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F" w:rsidRPr="00FB3CAF" w:rsidRDefault="00FB3CAF" w:rsidP="00FB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отчет</w:t>
      </w:r>
      <w:r w:rsidRPr="00FB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для проведения </w:t>
      </w:r>
      <w:proofErr w:type="gramStart"/>
      <w:r w:rsidRPr="00FB3C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оценки</w:t>
      </w:r>
      <w:r w:rsidRPr="00FB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регулирующего воздействия проекта нормативного правового акта Забайкальского края</w:t>
      </w:r>
      <w:proofErr w:type="gramEnd"/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1. 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бщая информация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 </w:t>
            </w:r>
            <w:hyperlink r:id="rId7" w:anchor="/document/19919881/entry/0" w:history="1">
              <w:r w:rsidRPr="00FB3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 от 18 декабря 2009 года N 321-ЗЗК "О нормативных правовых актах Забайкальского края" 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нистерство сельского хозяйства З</w:t>
            </w: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краткое наименование)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проведения публичного обсуждения проекта НПА*:</w:t>
            </w:r>
          </w:p>
          <w:p w:rsidR="00C35D12" w:rsidRPr="00FB3CAF" w:rsidRDefault="00C35D12" w:rsidP="00C3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начала и окончания публичного обсуждения)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Сведения о соисполнителях проекта НПА**:</w:t>
            </w:r>
          </w:p>
          <w:p w:rsidR="00C35D12" w:rsidRPr="00FB3CAF" w:rsidRDefault="00C35D12" w:rsidP="00C3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краткое наименование)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Вид и наименование проекта НПА:</w:t>
            </w:r>
          </w:p>
          <w:p w:rsidR="00FB3CAF" w:rsidRDefault="00FB3CAF" w:rsidP="00FB3CAF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CA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 Правительства Забайкальского края</w:t>
            </w:r>
          </w:p>
          <w:p w:rsidR="00800471" w:rsidRDefault="00FB3CAF" w:rsidP="00FB3CA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CA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</w:t>
            </w:r>
            <w:r w:rsidR="00800471" w:rsidRPr="00C00C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Порядок предоставления субсидий сельскохозяйственным товаропроизводителям </w:t>
            </w:r>
          </w:p>
          <w:p w:rsidR="00FB3CAF" w:rsidRDefault="00800471" w:rsidP="00FB3CA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0CD3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бюджета Забайкальско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края на развитие овцеводства</w:t>
            </w:r>
            <w:r w:rsidR="00FB3CAF" w:rsidRPr="00FB3CA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FB3CAF" w:rsidRPr="00FB3CAF" w:rsidRDefault="00FB3CAF" w:rsidP="00FB3CAF">
            <w:pPr>
              <w:pStyle w:val="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FB3CAF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Краткое описание проблемы, на решение которой направлено предлагаемое правовое регулирование, и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негативных эффектов, порождаемых наличием данной проблемы:</w:t>
            </w:r>
          </w:p>
          <w:p w:rsidR="00FB3CAF" w:rsidRDefault="00800471" w:rsidP="00FB3CAF">
            <w:pPr>
              <w:spacing w:after="0" w:line="240" w:lineRule="auto"/>
              <w:ind w:firstLine="709"/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 w:rsidRPr="0080047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Создание условий и стимулов для увеличения </w:t>
            </w:r>
            <w:proofErr w:type="spellStart"/>
            <w:r w:rsidRPr="0080047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овцепоголовья</w:t>
            </w:r>
            <w:proofErr w:type="spellEnd"/>
            <w:r w:rsidRPr="0080047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и объемов производства продукции овцеводства, повышение рентабельности и конкурентоспособности производства продукции овцеводства на территории региона, является одним из наиболее важных направлений предоставления государственной поддержки сельскохозяйственных товаропроизводителей. В связи с чем</w:t>
            </w:r>
            <w:r w:rsidR="00C847E5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80047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предлагается предоставление субсидии 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на содержание полученных в текущем </w:t>
            </w:r>
            <w:r w:rsidRPr="00B46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году ягнят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на приобретение и установку </w:t>
            </w:r>
            <w:proofErr w:type="spellStart"/>
            <w:r w:rsidRPr="00B465B8">
              <w:rPr>
                <w:rFonts w:ascii="Times New Roman" w:hAnsi="Times New Roman"/>
                <w:sz w:val="28"/>
                <w:szCs w:val="28"/>
              </w:rPr>
              <w:t>электропастуха</w:t>
            </w:r>
            <w:proofErr w:type="spellEnd"/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для овец (</w:t>
            </w:r>
            <w:proofErr w:type="spellStart"/>
            <w:r w:rsidRPr="00B465B8">
              <w:rPr>
                <w:rFonts w:ascii="Times New Roman" w:hAnsi="Times New Roman"/>
                <w:sz w:val="28"/>
                <w:szCs w:val="28"/>
              </w:rPr>
              <w:t>электроизгород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B465B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47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в рамках реализации  Комплексной программы развития овцеводства в Забайкальском крае до 2030 года, утвержденной постановлением Правительства Забайкальского края от 26 октября 2020 года № 441.</w:t>
            </w:r>
          </w:p>
          <w:p w:rsidR="00800471" w:rsidRDefault="00800471" w:rsidP="00FB3CAF">
            <w:pPr>
              <w:spacing w:after="0" w:line="240" w:lineRule="auto"/>
              <w:ind w:firstLine="709"/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 товаропроизводителям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по новым направлениям позволит улучшить воспроизводство и частично компенсировать нехватку кадров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D09" w:rsidRDefault="00213D09" w:rsidP="00FB3CAF">
            <w:pPr>
              <w:spacing w:after="0" w:line="240" w:lineRule="auto"/>
              <w:ind w:firstLine="709"/>
              <w:jc w:val="center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</w:p>
          <w:p w:rsidR="00FB3CAF" w:rsidRPr="00FB3CAF" w:rsidRDefault="00FB3CAF" w:rsidP="00FB3C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 Основание для разработки проекта НПА:</w:t>
            </w:r>
          </w:p>
          <w:p w:rsidR="00C35D12" w:rsidRPr="00C847E5" w:rsidRDefault="00E135FE" w:rsidP="00C35D1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465B8">
              <w:rPr>
                <w:rFonts w:ascii="Times New Roman" w:hAnsi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развития овцеводства 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>в Забайкальском крае до 2030 года,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Забайкальского края от 26 октября 2020 года № 441</w:t>
            </w:r>
            <w:r w:rsidR="00C35D12" w:rsidRPr="00C847E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Краткое описание целей предлагаемого регулирования:</w:t>
            </w:r>
          </w:p>
          <w:p w:rsidR="00C35D12" w:rsidRPr="00FB3CAF" w:rsidRDefault="00C847E5" w:rsidP="00C35D1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 xml:space="preserve"> целях эффективного использования средств бюджета Забайкальского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предлагается предоставить 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>у сельскохозяйственным товаропроизводителям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по новым направлениям, что позволит улучшить воспроизводство</w:t>
            </w:r>
            <w:r w:rsidR="00B73C74">
              <w:rPr>
                <w:rFonts w:ascii="Times New Roman" w:hAnsi="Times New Roman"/>
                <w:sz w:val="28"/>
                <w:szCs w:val="28"/>
              </w:rPr>
              <w:t>, увеличить поголовье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и частично компенсировать нехватку кадров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35D12" w:rsidRPr="00C3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Краткое описание предлагаемого регулирования:</w:t>
            </w:r>
          </w:p>
          <w:p w:rsidR="009B4CC3" w:rsidRDefault="00C847E5" w:rsidP="00C84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редставленный проект постановления предлагает дополнить Порядок предоставления субсидий сельскохозяйственным товаропроизводителям из бюджета Забайкальско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 на развитие овцеводства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положениями об условиях и порядке предоставления субсидии на содержание полученных в текущем году ягнят и на приобретение и установку </w:t>
            </w:r>
            <w:proofErr w:type="spellStart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электропастуха</w:t>
            </w:r>
            <w:proofErr w:type="spellEnd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овец (</w:t>
            </w:r>
            <w:proofErr w:type="spellStart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электроизгороди</w:t>
            </w:r>
            <w:proofErr w:type="spellEnd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 в связи с обращениями сельскохозяйственных товаропроизводителей предлагается внести изменения в Порядок в части изменения значений результатов предоставления субсидии.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C35D12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1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Контактная информация об исполнителе разработчика:</w:t>
            </w:r>
          </w:p>
          <w:p w:rsidR="00FB3CAF" w:rsidRPr="00FB3CAF" w:rsidRDefault="00FB3CAF" w:rsidP="001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(отчество - при наличии):</w:t>
            </w:r>
            <w:r w:rsidR="009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Лхамажапова</w:t>
            </w:r>
            <w:proofErr w:type="spellEnd"/>
            <w:r w:rsid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Бадараевна</w:t>
            </w:r>
            <w:proofErr w:type="spellEnd"/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11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9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животноводства и племенного дела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</w:t>
            </w:r>
            <w:r w:rsidR="0011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З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абайкальского края </w:t>
            </w:r>
          </w:p>
          <w:p w:rsidR="00FB3CAF" w:rsidRPr="00FB3CAF" w:rsidRDefault="00FB3CAF" w:rsidP="001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9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CC3" w:rsidRPr="0021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36-49-</w:t>
            </w:r>
            <w:r w:rsid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FB3CAF" w:rsidRPr="00FB3CAF" w:rsidRDefault="00FB3CAF" w:rsidP="0011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lhamazhapova</w:t>
            </w:r>
            <w:proofErr w:type="spellEnd"/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mcx</w:t>
            </w:r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zab</w:t>
            </w:r>
            <w:proofErr w:type="spellEnd"/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847E5" w:rsidRPr="00C84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2. Предполагаемая степень регулирующего воздействия проекта НПА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4920"/>
      </w:tblGrid>
      <w:tr w:rsidR="00FB3CAF" w:rsidRPr="00FB3CAF" w:rsidTr="00213031">
        <w:trPr>
          <w:tblCellSpacing w:w="15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800471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Обоснование отнесения проекта нормативного правового акта к определенной степени регулирующего воздействия***:</w:t>
            </w:r>
          </w:p>
          <w:p w:rsidR="00C847E5" w:rsidRPr="00FB3CAF" w:rsidRDefault="003958DC" w:rsidP="003958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8DC">
              <w:rPr>
                <w:rFonts w:ascii="PT Serif" w:hAnsi="PT Serif"/>
                <w:color w:val="22272F"/>
                <w:sz w:val="23"/>
                <w:szCs w:val="23"/>
              </w:rPr>
              <w:t xml:space="preserve">      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proofErr w:type="gramStart"/>
            <w:r w:rsidRPr="00D929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низкая степень регулирующего воздействия - проект НПА края не содержит положений, предусмотренных подпунктами 1 и 2 пункта 10  Порядка проведения оценки  регулирующего воздействия проектов нормативных правовых актов Забайкальского края и экспертизы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постановлением Губернатора Забайкальского края от 27 декабря 2013 года № 80  </w:t>
            </w:r>
            <w:proofErr w:type="gramEnd"/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3. Детальное описание проблемы, на решение которой направлен предлагаемый способ регулирования,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оценка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негативных эффектов, возникающих в связи с наличием рассматриваемой проблемы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7547E" w:rsidRPr="0077547E" w:rsidRDefault="0077547E" w:rsidP="0077547E">
            <w:pPr>
              <w:spacing w:after="0" w:line="240" w:lineRule="auto"/>
              <w:ind w:firstLine="709"/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Проблема, на решение которой направлено предлагаемое регулирование,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детально обозначена в Комплексной программе развития овцеводства, в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которой указано</w:t>
            </w:r>
            <w:r w:rsidR="000761B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, что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развал советской плановой экономики и кризис переходного периода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отразились на овцеводстве Забайкальского края сломом экономической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составляющей, многократным сокращением численности овец и потерей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значительной части материально-техниче</w:t>
            </w:r>
            <w:r w:rsidR="000761B1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ского и технологического базиса.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Таким образом, проблема, для решения которой был принят Порядок,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является актуальной, а её решение значимым для края.</w:t>
            </w:r>
          </w:p>
          <w:p w:rsidR="0077547E" w:rsidRDefault="0077547E" w:rsidP="0077547E">
            <w:pPr>
              <w:spacing w:after="0" w:line="240" w:lineRule="auto"/>
              <w:ind w:firstLine="709"/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Предл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агаемые проектом постановления и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зменения в Порядок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направлены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на предоставление дополнительной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государственной поддержки сельскохозяйственным товаропроизводителям в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целях стимулирования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вос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производства овец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и 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>частично</w:t>
            </w:r>
            <w:r w:rsidR="000761B1">
              <w:rPr>
                <w:rFonts w:ascii="Times New Roman" w:hAnsi="Times New Roman"/>
                <w:sz w:val="28"/>
                <w:szCs w:val="28"/>
              </w:rPr>
              <w:t>й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компенс</w:t>
            </w:r>
            <w:r w:rsidR="000761B1">
              <w:rPr>
                <w:rFonts w:ascii="Times New Roman" w:hAnsi="Times New Roman"/>
                <w:sz w:val="28"/>
                <w:szCs w:val="28"/>
              </w:rPr>
              <w:t>ации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нехватк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кадров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B39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Негативные эффекты, возникающие в связи с наличием проблемы: </w:t>
            </w:r>
          </w:p>
          <w:p w:rsidR="00FB5B39" w:rsidRDefault="000761B1" w:rsidP="00FB5B39">
            <w:pPr>
              <w:spacing w:after="0" w:line="240" w:lineRule="auto"/>
              <w:ind w:firstLine="709"/>
              <w:jc w:val="center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сокращение</w:t>
            </w:r>
            <w:r w:rsidRPr="0077547E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численности овец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787F4B" w:rsidRPr="000761B1" w:rsidRDefault="00E135FE" w:rsidP="00787F4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465B8">
              <w:rPr>
                <w:rFonts w:ascii="Times New Roman" w:hAnsi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развития овцеводства 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>в Забайкальском крае до 2030 года,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Забайкальского края от 26 октября 2020 года № 441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FB3CAF" w:rsidRPr="001151A2" w:rsidRDefault="001151A2" w:rsidP="0011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не может быть решена без вмешательства со стороны государства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Источники данных:</w:t>
            </w:r>
          </w:p>
          <w:p w:rsidR="00213D09" w:rsidRPr="00FB3CAF" w:rsidRDefault="00213D09" w:rsidP="00213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20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поголовья овец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213031">
        <w:trPr>
          <w:tblCellSpacing w:w="15" w:type="dxa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Количественные характеристики и иная информация о проблеме:</w:t>
            </w:r>
          </w:p>
          <w:p w:rsidR="009721E5" w:rsidRDefault="009721E5" w:rsidP="00972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B3CAF" w:rsidRPr="00FB3CAF" w:rsidRDefault="00FB3CAF" w:rsidP="00972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4. Анализ опыта субъектов Российской Федерации в соответствующих сферах деятельности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FB3CAF" w:rsidRPr="00FB3CAF" w:rsidTr="00787F4B">
        <w:trPr>
          <w:tblCellSpacing w:w="15" w:type="dxa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Опыт субъектов Российской Федерации в соответствующих сферах деятельности:</w:t>
            </w:r>
          </w:p>
          <w:p w:rsidR="003F78AA" w:rsidRPr="007C7698" w:rsidRDefault="00206C2A" w:rsidP="007C76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C76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Постановление Правительства Республики</w:t>
            </w:r>
            <w:r w:rsidR="00787B67" w:rsidRPr="007C76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Хакасия от 17 декабря 2021 г. №</w:t>
            </w:r>
            <w:r w:rsidRPr="007C76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664 </w:t>
            </w:r>
            <w:r w:rsidR="00787B67" w:rsidRPr="007C76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7C76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 утверждении Порядка предоставления субсидий на развитие агропромышленного комплекса Республики Хакасия, источником финансового обеспечения которых являются средства республиканс</w:t>
            </w:r>
            <w:r w:rsidR="00787B67" w:rsidRPr="007C76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кого бюджета Республики Хакасия»</w:t>
            </w:r>
          </w:p>
          <w:p w:rsidR="007C7698" w:rsidRDefault="00DE7228" w:rsidP="00DE7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Республики Хакасия от 19 февраля 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в 2021 году субсидий на развитие агропромышленного комплекса Республики Хакасия, источником финансового обеспечения которых являются средства республиканс</w:t>
            </w:r>
            <w:r w:rsidR="007C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бюджета Республики Хакасия»</w:t>
            </w:r>
          </w:p>
          <w:p w:rsidR="00FB3CAF" w:rsidRPr="00FB3CAF" w:rsidRDefault="00FB3CAF" w:rsidP="00DE7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 Источники данных:</w:t>
            </w:r>
          </w:p>
          <w:p w:rsidR="003F78AA" w:rsidRPr="00FB3CAF" w:rsidRDefault="003F78AA" w:rsidP="003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«Гарант»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766"/>
        <w:gridCol w:w="4134"/>
      </w:tblGrid>
      <w:tr w:rsidR="00FB3CAF" w:rsidRPr="00FB3CAF" w:rsidTr="00787F4B">
        <w:trPr>
          <w:tblCellSpacing w:w="15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Цели предлагаемого правового регулирования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C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1)</w:t>
            </w:r>
          </w:p>
          <w:p w:rsidR="00FB3CAF" w:rsidRPr="00FB3CAF" w:rsidRDefault="000F6CCF" w:rsidP="00B54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воспроизводства овец и частичная</w:t>
            </w:r>
            <w:r w:rsidRPr="000F6CCF">
              <w:rPr>
                <w:rFonts w:ascii="Times New Roman" w:hAnsi="Times New Roman"/>
                <w:sz w:val="28"/>
                <w:szCs w:val="28"/>
              </w:rPr>
              <w:t xml:space="preserve"> компенсаци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F6CCF">
              <w:rPr>
                <w:rFonts w:ascii="Times New Roman" w:hAnsi="Times New Roman"/>
                <w:sz w:val="28"/>
                <w:szCs w:val="28"/>
              </w:rPr>
              <w:t xml:space="preserve"> нехватки кадров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CAF" w:rsidRPr="00FB3CAF" w:rsidRDefault="009721E5" w:rsidP="00CD4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B548CF" w:rsidRPr="00B5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D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48CF" w:rsidRPr="00B5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C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1)</w:t>
            </w:r>
          </w:p>
          <w:p w:rsidR="00B548CF" w:rsidRPr="001A1DFC" w:rsidRDefault="00CD4D1F" w:rsidP="00B548CF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  <w:r w:rsidRPr="0035729D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(сохранение) </w:t>
            </w:r>
            <w:r w:rsidRPr="0035729D">
              <w:rPr>
                <w:rFonts w:ascii="Times New Roman" w:hAnsi="Times New Roman" w:cs="Times New Roman"/>
                <w:sz w:val="28"/>
                <w:szCs w:val="28"/>
              </w:rPr>
              <w:t>маточного поголовья 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N)_______________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N)__________________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Источники информации для расчета ключевых показателей достижения целей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предлагаемого правового регулирования:</w:t>
            </w:r>
          </w:p>
          <w:p w:rsidR="009721E5" w:rsidRPr="00FB3CAF" w:rsidRDefault="009721E5" w:rsidP="00972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6. Описание содержания предлагаемого правового регулирования и альтернативных вариантов решения проблемы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Описание предлагаемого способа решения проблемы и </w:t>
            </w:r>
            <w:proofErr w:type="gramStart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эффектов:</w:t>
            </w:r>
          </w:p>
          <w:p w:rsidR="00B548CF" w:rsidRDefault="00CD4D1F" w:rsidP="00B54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Субсидирование 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полученных в текущем году ягнят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электропастуха</w:t>
            </w:r>
            <w:proofErr w:type="spellEnd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овец (</w:t>
            </w:r>
            <w:proofErr w:type="spellStart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электроизгороди</w:t>
            </w:r>
            <w:proofErr w:type="spellEnd"/>
            <w:r w:rsidRPr="00C8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C4042A" w:rsidRDefault="00C4042A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Обоснование выбора предлагаемого способа решения проблемы:</w:t>
            </w:r>
          </w:p>
          <w:p w:rsidR="00E135FE" w:rsidRDefault="00E135FE" w:rsidP="00972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программа</w:t>
            </w:r>
            <w:r w:rsidRPr="00B465B8">
              <w:rPr>
                <w:rFonts w:ascii="Times New Roman" w:hAnsi="Times New Roman"/>
                <w:sz w:val="28"/>
                <w:szCs w:val="28"/>
              </w:rPr>
              <w:t xml:space="preserve"> развития овцеводства 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>в Забайкальском крае до 2030 года,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062A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Забайкальского края </w:t>
            </w:r>
          </w:p>
          <w:p w:rsidR="007A7260" w:rsidRDefault="00E135FE" w:rsidP="009721E5">
            <w:pPr>
              <w:spacing w:after="0" w:line="240" w:lineRule="auto"/>
              <w:jc w:val="center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 w:rsidRPr="00CD062A">
              <w:rPr>
                <w:rFonts w:ascii="Times New Roman" w:hAnsi="Times New Roman"/>
                <w:sz w:val="28"/>
                <w:szCs w:val="28"/>
              </w:rPr>
              <w:t>от 26 октября 2020 года № 441</w:t>
            </w:r>
            <w:r w:rsidR="007A7260" w:rsidRPr="00CD4D1F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787F4B">
        <w:trPr>
          <w:tblCellSpacing w:w="15" w:type="dxa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787F4B" w:rsidRPr="00FB3CAF" w:rsidRDefault="00787F4B" w:rsidP="00787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</w:t>
            </w:r>
            <w:r w:rsidR="00CD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поголовья овец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3555"/>
      </w:tblGrid>
      <w:tr w:rsidR="00FB3CAF" w:rsidRPr="00FB3CAF" w:rsidTr="00E277EE">
        <w:trPr>
          <w:tblCellSpacing w:w="15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Группа участников отношений:</w:t>
            </w:r>
          </w:p>
          <w:p w:rsidR="00FB3CAF" w:rsidRPr="00FB3CAF" w:rsidRDefault="00CD4D1F" w:rsidP="00581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4D1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предприниматели, соответствующие на дату представления документов на получение субсидий критериям отнесения к сельскохозяйственным товаропроизводителям, определенным статьей 3 Федерального закона от 29 декабря 2006 года № 264-ФЗ «О развитии сельского хозяйства» (за исключением сельскохозяйственных кредитных потребительских кооперативов), граждане, ведущие личное подсобное хозяйство в соответствии с Федеральным законом от 7 июля 2003 года № 112-ФЗ «О</w:t>
            </w:r>
            <w:proofErr w:type="gramEnd"/>
            <w:r w:rsidRPr="00CD4D1F">
              <w:rPr>
                <w:rFonts w:ascii="Times New Roman" w:hAnsi="Times New Roman" w:cs="Times New Roman"/>
                <w:sz w:val="28"/>
                <w:szCs w:val="28"/>
              </w:rPr>
              <w:t xml:space="preserve"> личном подсобном </w:t>
            </w:r>
            <w:proofErr w:type="gramStart"/>
            <w:r w:rsidRPr="00CD4D1F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CD4D1F">
              <w:rPr>
                <w:rFonts w:ascii="Times New Roman" w:hAnsi="Times New Roman" w:cs="Times New Roman"/>
                <w:sz w:val="28"/>
                <w:szCs w:val="28"/>
              </w:rPr>
              <w:t>», и применяющие специальный налоговый режим «Налог на профессиональный доход»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сельскохозяйственные товаропроизводители)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группы субъектов предпринимательской и иной экономической деятельности, при возможности с указанием наименований, электронных адресов)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участников отношений:</w:t>
            </w:r>
          </w:p>
          <w:p w:rsidR="009721E5" w:rsidRPr="00992D22" w:rsidRDefault="00992D22" w:rsidP="00972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49 СХО 305 КФХ</w:t>
            </w:r>
          </w:p>
          <w:p w:rsidR="00FB3CAF" w:rsidRPr="00FB3CAF" w:rsidRDefault="009721E5" w:rsidP="00972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данных 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CAF" w:rsidRPr="00FB3CAF" w:rsidTr="00E277EE">
        <w:trPr>
          <w:tblCellSpacing w:w="15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иных групп участников отношений:</w:t>
            </w:r>
          </w:p>
          <w:p w:rsidR="00581EB9" w:rsidRPr="00FB3CAF" w:rsidRDefault="00CD4D1F" w:rsidP="00581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иных групп заинтересованных лиц)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E277EE">
        <w:trPr>
          <w:tblCellSpacing w:w="15" w:type="dxa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Источники данных:</w:t>
            </w:r>
          </w:p>
          <w:p w:rsidR="009721E5" w:rsidRPr="00FB3CAF" w:rsidRDefault="00CD4D1F" w:rsidP="00972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ведомственной отчетности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8.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Оценка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соответствующих расходов бюджета Забайкальского края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350"/>
        <w:gridCol w:w="2685"/>
      </w:tblGrid>
      <w:tr w:rsidR="00FB3CAF" w:rsidRPr="00FB3CAF" w:rsidTr="00581EB9">
        <w:trPr>
          <w:tblCellSpacing w:w="15" w:type="dxa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Наименование новой или изменяемой функции, полномочия, обязанности или права, </w:t>
            </w:r>
            <w:proofErr w:type="gramStart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вводимых</w:t>
            </w:r>
            <w:proofErr w:type="gramEnd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предлагаемым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регулированием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 Описание видов расходов бюджета Забайкальского края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Количественная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и возможных поступлений, рублей</w:t>
            </w:r>
          </w:p>
        </w:tc>
      </w:tr>
      <w:tr w:rsidR="00FB3CAF" w:rsidRPr="00992D22" w:rsidTr="00581EB9">
        <w:trPr>
          <w:tblCellSpacing w:w="15" w:type="dxa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7E6" w:rsidRPr="00992D22" w:rsidRDefault="00FB3CAF" w:rsidP="00F137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регулирования: </w:t>
            </w:r>
            <w:r w:rsidR="00992D22" w:rsidRPr="00992D2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  <w:p w:rsidR="00FB3CAF" w:rsidRPr="00992D22" w:rsidRDefault="00FB3CAF" w:rsidP="00F137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3CAF" w:rsidRPr="00992D22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текстового описания)</w:t>
            </w:r>
          </w:p>
        </w:tc>
      </w:tr>
      <w:tr w:rsidR="00FB3CAF" w:rsidRPr="00FB3CAF" w:rsidTr="00581EB9">
        <w:trPr>
          <w:trHeight w:val="240"/>
          <w:tblCellSpacing w:w="15" w:type="dxa"/>
        </w:trPr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функции (полномочия, обязанности или права)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DB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в </w:t>
            </w:r>
            <w:r w:rsidR="00DB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 возникновения):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DB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CAF" w:rsidRPr="00FB3CAF" w:rsidRDefault="00FB3CAF" w:rsidP="00F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</w:t>
            </w:r>
            <w:r w:rsidR="00DB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расходы за период _____ гг. ежегодно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12 500 000 рублей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CAF" w:rsidRPr="00FB3CAF" w:rsidRDefault="00FB3CAF" w:rsidP="00F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 _____гг.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DB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DB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DB2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поступления за период _____ гг.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Иные сведения о расходах (возможных поступлениях) бюджета Забайкальского края: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Источники данных: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70"/>
        <w:gridCol w:w="3251"/>
      </w:tblGrid>
      <w:tr w:rsidR="00CD07E2" w:rsidRPr="00FB3CAF" w:rsidTr="00581EB9">
        <w:trPr>
          <w:tblCellSpacing w:w="15" w:type="dxa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отношений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Описание новых обязанностей, ответственности и ограничений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CD07E2" w:rsidRPr="00FB3CAF" w:rsidTr="00581EB9">
        <w:trPr>
          <w:tblCellSpacing w:w="15" w:type="dxa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D22" w:rsidRDefault="00992D22" w:rsidP="0099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товаропроизводители</w:t>
            </w:r>
          </w:p>
          <w:p w:rsidR="00FB3CAF" w:rsidRPr="00FB3CAF" w:rsidRDefault="00992D22" w:rsidP="0099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F18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описания, сведения из раздела 7 Сводного отчета)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F18" w:rsidRPr="00992D22" w:rsidRDefault="00DB2F18" w:rsidP="00DB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2"/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  <w:r w:rsidR="00CD07E2"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достижение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– прирост маточного поголовья овец на 10 декабря года, следующ</w:t>
            </w:r>
            <w:r w:rsidR="00992D22" w:rsidRPr="00992D22">
              <w:rPr>
                <w:rFonts w:ascii="Times New Roman" w:hAnsi="Times New Roman" w:cs="Times New Roman"/>
                <w:sz w:val="24"/>
                <w:szCs w:val="24"/>
              </w:rPr>
              <w:t>его за годом получения субсидии</w:t>
            </w:r>
          </w:p>
          <w:bookmarkEnd w:id="0"/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7E2" w:rsidRPr="00CD07E2" w:rsidRDefault="00CD07E2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 10.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Оценка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</w:t>
      </w:r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364"/>
        <w:gridCol w:w="3275"/>
      </w:tblGrid>
      <w:tr w:rsidR="00FB3CAF" w:rsidRPr="00FB3CAF" w:rsidTr="00581EB9">
        <w:trPr>
          <w:tblCellSpacing w:w="15" w:type="dxa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Группа участников отношений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226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Описание новых или изменения содержания существующих</w:t>
            </w:r>
            <w:r w:rsidR="0022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обязанностей, ограничений и ответственности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Описание и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расходов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992D22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r w:rsidR="00FB3CAF"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описания, сведения из раздела 7 Сводного отчета)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F2" w:rsidRPr="00992D22" w:rsidRDefault="00992D22" w:rsidP="0099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должны обеспечить достижение результата предоставления субсидии – прирост маточного поголовья овец на 10 декабря года, следующего за годом получения субсидии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F2" w:rsidRDefault="00F667F2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7F2" w:rsidRPr="00992D22" w:rsidRDefault="00F667F2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дополнительных расходов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81D" w:rsidRPr="00FB3CAF" w:rsidRDefault="00FB3CAF" w:rsidP="00226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Источники данных:</w:t>
            </w:r>
            <w:r w:rsidR="0022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аналитическое исследование и мониторинг предполагаемых бюджетополучателей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11. Риски решения проблемы предложенным способом регулирования и риски негативных последствий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4937"/>
      </w:tblGrid>
      <w:tr w:rsidR="00FB3CAF" w:rsidRPr="00FB3CAF" w:rsidTr="00581EB9">
        <w:trPr>
          <w:tblCellSpacing w:w="15" w:type="dxa"/>
        </w:trPr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</w:t>
            </w:r>
            <w:r w:rsidRPr="00FB3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вероятности наступления рисков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7E6" w:rsidRPr="00B73C74" w:rsidRDefault="00B73C74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F137E6" w:rsidRPr="00B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74" w:rsidRDefault="00B73C74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Источники данных:</w:t>
            </w:r>
            <w:r w:rsidR="00F1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аналитическое исследование и мониторинг предполагаемых бюджетополучателей 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12.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4941"/>
      </w:tblGrid>
      <w:tr w:rsidR="00FB3CAF" w:rsidRPr="00FB3CAF" w:rsidTr="00581EB9">
        <w:trPr>
          <w:tblCellSpacing w:w="15" w:type="dxa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E13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Предполагаемая дата вступления в силу проекта нормативного правового акта:</w:t>
            </w:r>
            <w:r w:rsidR="0058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</w:t>
            </w:r>
            <w:r w:rsidR="00B7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bookmarkStart w:id="1" w:name="_GoBack"/>
            <w:bookmarkEnd w:id="1"/>
            <w:r w:rsidR="00E1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 w:rsidR="00581EB9" w:rsidRPr="0058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58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CAF" w:rsidRPr="00FB3CAF" w:rsidTr="00581EB9">
        <w:trPr>
          <w:tblCellSpacing w:w="15" w:type="dxa"/>
        </w:trPr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 Необходимость установления переходных положений (переходного периода):</w:t>
            </w:r>
          </w:p>
          <w:p w:rsidR="00581EB9" w:rsidRPr="00FB3CAF" w:rsidRDefault="00581EB9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Срок (если есть необходимость)</w:t>
            </w:r>
          </w:p>
          <w:p w:rsidR="00FB3CAF" w:rsidRPr="00FB3CAF" w:rsidRDefault="00581EB9" w:rsidP="00581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B3CAF" w:rsidRPr="00FB3CAF" w:rsidRDefault="00FB3CAF" w:rsidP="00FB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нормативного правового акта)</w:t>
            </w:r>
          </w:p>
        </w:tc>
      </w:tr>
    </w:tbl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13. Иные сведения (при наличии информации):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________________________________________________________________________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(место для текстового описания)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* Указываются в случае проведения разработчиком публичных обсуждений проекта НПА.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** Указываются при наличии.</w:t>
      </w:r>
    </w:p>
    <w:p w:rsidR="00FB3CAF" w:rsidRPr="00FB3CAF" w:rsidRDefault="00FB3CAF" w:rsidP="00FB3CA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*** Указывается в соответствии с пунктом 10 Порядка </w:t>
      </w:r>
      <w:proofErr w:type="gramStart"/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проведения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оценки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регулирующего воздействия проектов нормативных правовых актов Забайкальского</w:t>
      </w:r>
      <w:proofErr w:type="gramEnd"/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края, экспертизы и </w:t>
      </w:r>
      <w:r w:rsidRPr="00FB3CAF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оценки</w:t>
      </w:r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</w:t>
      </w:r>
      <w:hyperlink r:id="rId8" w:anchor="/document/19934702/entry/0" w:history="1">
        <w:r w:rsidRPr="00FB3CA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FB3CA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Губернатора Забайкальского края от 27 декабря 2013 года N 80.</w:t>
      </w:r>
    </w:p>
    <w:p w:rsidR="00681691" w:rsidRDefault="00681691"/>
    <w:sectPr w:rsidR="00681691" w:rsidSect="00FB5B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75" w:rsidRDefault="008A6E75" w:rsidP="00FB5B39">
      <w:pPr>
        <w:spacing w:after="0" w:line="240" w:lineRule="auto"/>
      </w:pPr>
      <w:r>
        <w:separator/>
      </w:r>
    </w:p>
  </w:endnote>
  <w:endnote w:type="continuationSeparator" w:id="0">
    <w:p w:rsidR="008A6E75" w:rsidRDefault="008A6E75" w:rsidP="00FB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75" w:rsidRDefault="008A6E75" w:rsidP="00FB5B39">
      <w:pPr>
        <w:spacing w:after="0" w:line="240" w:lineRule="auto"/>
      </w:pPr>
      <w:r>
        <w:separator/>
      </w:r>
    </w:p>
  </w:footnote>
  <w:footnote w:type="continuationSeparator" w:id="0">
    <w:p w:rsidR="008A6E75" w:rsidRDefault="008A6E75" w:rsidP="00FB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729917"/>
      <w:docPartObj>
        <w:docPartGallery w:val="Page Numbers (Top of Page)"/>
        <w:docPartUnique/>
      </w:docPartObj>
    </w:sdtPr>
    <w:sdtEndPr/>
    <w:sdtContent>
      <w:p w:rsidR="00FB5B39" w:rsidRDefault="00FB5B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74">
          <w:rPr>
            <w:noProof/>
          </w:rPr>
          <w:t>2</w:t>
        </w:r>
        <w:r>
          <w:fldChar w:fldCharType="end"/>
        </w:r>
      </w:p>
    </w:sdtContent>
  </w:sdt>
  <w:p w:rsidR="00FB5B39" w:rsidRDefault="00FB5B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6"/>
    <w:rsid w:val="00050636"/>
    <w:rsid w:val="000761B1"/>
    <w:rsid w:val="000F6CCF"/>
    <w:rsid w:val="001151A2"/>
    <w:rsid w:val="00206C2A"/>
    <w:rsid w:val="00213031"/>
    <w:rsid w:val="00213D09"/>
    <w:rsid w:val="0022681D"/>
    <w:rsid w:val="002E5C18"/>
    <w:rsid w:val="003002DB"/>
    <w:rsid w:val="003958DC"/>
    <w:rsid w:val="003F78AA"/>
    <w:rsid w:val="0046314D"/>
    <w:rsid w:val="00581EB9"/>
    <w:rsid w:val="00681691"/>
    <w:rsid w:val="0077547E"/>
    <w:rsid w:val="0078322E"/>
    <w:rsid w:val="00787B67"/>
    <w:rsid w:val="00787F4B"/>
    <w:rsid w:val="007A7260"/>
    <w:rsid w:val="007C7698"/>
    <w:rsid w:val="007D49BC"/>
    <w:rsid w:val="00800471"/>
    <w:rsid w:val="008A6E75"/>
    <w:rsid w:val="008A7D46"/>
    <w:rsid w:val="00915339"/>
    <w:rsid w:val="009721E5"/>
    <w:rsid w:val="00992D22"/>
    <w:rsid w:val="009B4CC3"/>
    <w:rsid w:val="009D0EDF"/>
    <w:rsid w:val="00B548CF"/>
    <w:rsid w:val="00B73C74"/>
    <w:rsid w:val="00C35D12"/>
    <w:rsid w:val="00C4042A"/>
    <w:rsid w:val="00C847E5"/>
    <w:rsid w:val="00CD07E2"/>
    <w:rsid w:val="00CD4D1F"/>
    <w:rsid w:val="00D92992"/>
    <w:rsid w:val="00DB2F18"/>
    <w:rsid w:val="00DE7228"/>
    <w:rsid w:val="00E135FE"/>
    <w:rsid w:val="00E277EE"/>
    <w:rsid w:val="00ED5B23"/>
    <w:rsid w:val="00F137E6"/>
    <w:rsid w:val="00F667F2"/>
    <w:rsid w:val="00FB3CAF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C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CAF"/>
    <w:rPr>
      <w:color w:val="0000FF"/>
      <w:u w:val="single"/>
    </w:rPr>
  </w:style>
  <w:style w:type="character" w:styleId="a4">
    <w:name w:val="Emphasis"/>
    <w:basedOn w:val="a0"/>
    <w:uiPriority w:val="20"/>
    <w:qFormat/>
    <w:rsid w:val="00FB3CAF"/>
    <w:rPr>
      <w:i/>
      <w:iCs/>
    </w:rPr>
  </w:style>
  <w:style w:type="paragraph" w:customStyle="1" w:styleId="empty">
    <w:name w:val="empty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B3CAF"/>
  </w:style>
  <w:style w:type="character" w:customStyle="1" w:styleId="10">
    <w:name w:val="Заголовок 1 Знак"/>
    <w:basedOn w:val="a0"/>
    <w:link w:val="1"/>
    <w:uiPriority w:val="99"/>
    <w:rsid w:val="00FB3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B39"/>
  </w:style>
  <w:style w:type="paragraph" w:styleId="a7">
    <w:name w:val="footer"/>
    <w:basedOn w:val="a"/>
    <w:link w:val="a8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39"/>
  </w:style>
  <w:style w:type="paragraph" w:customStyle="1" w:styleId="ConsPlusNormal">
    <w:name w:val="ConsPlusNormal"/>
    <w:uiPriority w:val="99"/>
    <w:rsid w:val="00DB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C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CAF"/>
    <w:rPr>
      <w:color w:val="0000FF"/>
      <w:u w:val="single"/>
    </w:rPr>
  </w:style>
  <w:style w:type="character" w:styleId="a4">
    <w:name w:val="Emphasis"/>
    <w:basedOn w:val="a0"/>
    <w:uiPriority w:val="20"/>
    <w:qFormat/>
    <w:rsid w:val="00FB3CAF"/>
    <w:rPr>
      <w:i/>
      <w:iCs/>
    </w:rPr>
  </w:style>
  <w:style w:type="paragraph" w:customStyle="1" w:styleId="empty">
    <w:name w:val="empty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B3CAF"/>
  </w:style>
  <w:style w:type="character" w:customStyle="1" w:styleId="10">
    <w:name w:val="Заголовок 1 Знак"/>
    <w:basedOn w:val="a0"/>
    <w:link w:val="1"/>
    <w:uiPriority w:val="99"/>
    <w:rsid w:val="00FB3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B39"/>
  </w:style>
  <w:style w:type="paragraph" w:styleId="a7">
    <w:name w:val="footer"/>
    <w:basedOn w:val="a"/>
    <w:link w:val="a8"/>
    <w:uiPriority w:val="99"/>
    <w:unhideWhenUsed/>
    <w:rsid w:val="00F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39"/>
  </w:style>
  <w:style w:type="paragraph" w:customStyle="1" w:styleId="ConsPlusNormal">
    <w:name w:val="ConsPlusNormal"/>
    <w:uiPriority w:val="99"/>
    <w:rsid w:val="00DB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3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2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06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48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79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Глазихина</dc:creator>
  <cp:keywords/>
  <dc:description/>
  <cp:lastModifiedBy>Любовь Бадараевна Лхамажапова</cp:lastModifiedBy>
  <cp:revision>33</cp:revision>
  <cp:lastPrinted>2022-07-11T06:36:00Z</cp:lastPrinted>
  <dcterms:created xsi:type="dcterms:W3CDTF">2022-03-15T00:19:00Z</dcterms:created>
  <dcterms:modified xsi:type="dcterms:W3CDTF">2022-07-11T07:18:00Z</dcterms:modified>
</cp:coreProperties>
</file>