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F69" w:rsidRPr="00B15456" w:rsidRDefault="00D04B55" w:rsidP="009B1032">
      <w:pPr>
        <w:pStyle w:val="ConsPlusNormal"/>
        <w:ind w:firstLine="709"/>
        <w:jc w:val="both"/>
        <w:rPr>
          <w:sz w:val="28"/>
          <w:szCs w:val="28"/>
        </w:rPr>
      </w:pPr>
      <w:r w:rsidRPr="00B15456">
        <w:rPr>
          <w:sz w:val="28"/>
          <w:szCs w:val="28"/>
        </w:rPr>
        <w:t xml:space="preserve">  </w:t>
      </w:r>
      <w:r w:rsidR="00E14B5A" w:rsidRPr="00B15456">
        <w:rPr>
          <w:sz w:val="28"/>
          <w:szCs w:val="28"/>
        </w:rPr>
        <w:t xml:space="preserve">                                                                                                                                                            </w:t>
      </w:r>
      <w:r w:rsidR="003D6ADE" w:rsidRPr="00B15456">
        <w:rPr>
          <w:sz w:val="28"/>
          <w:szCs w:val="28"/>
        </w:rPr>
        <w:t xml:space="preserve">          </w:t>
      </w:r>
      <w:r w:rsidR="00E14B5A" w:rsidRPr="00B15456">
        <w:rPr>
          <w:sz w:val="28"/>
          <w:szCs w:val="28"/>
        </w:rPr>
        <w:t xml:space="preserve">     </w:t>
      </w:r>
      <w:r w:rsidR="006A0F69" w:rsidRPr="00B15456">
        <w:rPr>
          <w:sz w:val="28"/>
          <w:szCs w:val="28"/>
        </w:rPr>
        <w:t>Приложение</w:t>
      </w:r>
      <w:r w:rsidR="003D6ADE" w:rsidRPr="00B15456">
        <w:rPr>
          <w:sz w:val="28"/>
          <w:szCs w:val="28"/>
        </w:rPr>
        <w:t xml:space="preserve"> 2</w:t>
      </w:r>
    </w:p>
    <w:p w:rsidR="006A0F69" w:rsidRPr="00B15456" w:rsidRDefault="006A0F69" w:rsidP="00557BC5">
      <w:pPr>
        <w:tabs>
          <w:tab w:val="left" w:pos="11700"/>
        </w:tabs>
        <w:jc w:val="center"/>
        <w:rPr>
          <w:rFonts w:ascii="Times New Roman" w:hAnsi="Times New Roman" w:cs="Times New Roman"/>
          <w:b/>
          <w:color w:val="auto"/>
          <w:sz w:val="28"/>
          <w:szCs w:val="28"/>
        </w:rPr>
      </w:pPr>
    </w:p>
    <w:p w:rsidR="006A0F69" w:rsidRPr="00B15456" w:rsidRDefault="006A0F69" w:rsidP="00557BC5">
      <w:pPr>
        <w:tabs>
          <w:tab w:val="left" w:pos="11700"/>
        </w:tabs>
        <w:jc w:val="center"/>
        <w:rPr>
          <w:rFonts w:ascii="Times New Roman" w:hAnsi="Times New Roman" w:cs="Times New Roman"/>
          <w:b/>
          <w:color w:val="auto"/>
          <w:sz w:val="28"/>
          <w:szCs w:val="28"/>
        </w:rPr>
      </w:pPr>
      <w:r w:rsidRPr="00B15456">
        <w:rPr>
          <w:rFonts w:ascii="Times New Roman" w:hAnsi="Times New Roman" w:cs="Times New Roman"/>
          <w:b/>
          <w:color w:val="auto"/>
          <w:sz w:val="28"/>
          <w:szCs w:val="28"/>
        </w:rPr>
        <w:t xml:space="preserve">Информация о выполнении </w:t>
      </w:r>
      <w:r w:rsidR="00130FFF" w:rsidRPr="00B15456">
        <w:rPr>
          <w:rFonts w:ascii="Times New Roman" w:hAnsi="Times New Roman" w:cs="Times New Roman"/>
          <w:b/>
          <w:color w:val="auto"/>
          <w:sz w:val="28"/>
          <w:szCs w:val="28"/>
        </w:rPr>
        <w:t xml:space="preserve"> основных мероприятий, </w:t>
      </w:r>
      <w:r w:rsidRPr="00B15456">
        <w:rPr>
          <w:rFonts w:ascii="Times New Roman" w:hAnsi="Times New Roman" w:cs="Times New Roman"/>
          <w:b/>
          <w:color w:val="auto"/>
          <w:sz w:val="28"/>
          <w:szCs w:val="28"/>
        </w:rPr>
        <w:t xml:space="preserve">мероприятий </w:t>
      </w:r>
    </w:p>
    <w:p w:rsidR="006336EA" w:rsidRPr="00B15456" w:rsidRDefault="006A0F69" w:rsidP="00557BC5">
      <w:pPr>
        <w:tabs>
          <w:tab w:val="left" w:pos="11700"/>
        </w:tabs>
        <w:jc w:val="center"/>
        <w:rPr>
          <w:rFonts w:ascii="Times New Roman" w:hAnsi="Times New Roman" w:cs="Times New Roman"/>
          <w:b/>
          <w:color w:val="auto"/>
          <w:sz w:val="28"/>
          <w:szCs w:val="28"/>
        </w:rPr>
      </w:pPr>
      <w:r w:rsidRPr="00B15456">
        <w:rPr>
          <w:rFonts w:ascii="Times New Roman" w:hAnsi="Times New Roman" w:cs="Times New Roman"/>
          <w:b/>
          <w:color w:val="auto"/>
          <w:sz w:val="28"/>
          <w:szCs w:val="28"/>
        </w:rPr>
        <w:t>государственной программы Забайкальского края</w:t>
      </w:r>
      <w:r w:rsidR="00CB2E39" w:rsidRPr="00B15456">
        <w:rPr>
          <w:rFonts w:ascii="Times New Roman" w:hAnsi="Times New Roman" w:cs="Times New Roman"/>
          <w:b/>
          <w:color w:val="auto"/>
          <w:sz w:val="28"/>
          <w:szCs w:val="28"/>
        </w:rPr>
        <w:t xml:space="preserve">  </w:t>
      </w:r>
      <w:r w:rsidRPr="00B15456">
        <w:rPr>
          <w:rFonts w:ascii="Times New Roman" w:hAnsi="Times New Roman" w:cs="Times New Roman"/>
          <w:b/>
          <w:color w:val="auto"/>
          <w:sz w:val="28"/>
          <w:szCs w:val="28"/>
          <w:u w:val="single"/>
        </w:rPr>
        <w:t>«Экономическое развитие»</w:t>
      </w:r>
      <w:r w:rsidRPr="00B15456">
        <w:rPr>
          <w:rFonts w:ascii="Times New Roman" w:hAnsi="Times New Roman" w:cs="Times New Roman"/>
          <w:b/>
          <w:color w:val="auto"/>
          <w:sz w:val="28"/>
          <w:szCs w:val="28"/>
        </w:rPr>
        <w:t xml:space="preserve"> </w:t>
      </w:r>
    </w:p>
    <w:p w:rsidR="006A0F69" w:rsidRPr="00B15456" w:rsidRDefault="006A0F69" w:rsidP="00557BC5">
      <w:pPr>
        <w:tabs>
          <w:tab w:val="left" w:pos="11700"/>
        </w:tabs>
        <w:jc w:val="center"/>
        <w:rPr>
          <w:rFonts w:ascii="Times New Roman" w:hAnsi="Times New Roman" w:cs="Times New Roman"/>
          <w:b/>
          <w:color w:val="auto"/>
          <w:sz w:val="28"/>
          <w:szCs w:val="28"/>
        </w:rPr>
      </w:pPr>
      <w:r w:rsidRPr="00B15456">
        <w:rPr>
          <w:rFonts w:ascii="Times New Roman" w:hAnsi="Times New Roman" w:cs="Times New Roman"/>
          <w:b/>
          <w:color w:val="auto"/>
          <w:sz w:val="28"/>
          <w:szCs w:val="28"/>
        </w:rPr>
        <w:t>за</w:t>
      </w:r>
      <w:r w:rsidR="009D7D60" w:rsidRPr="00B15456">
        <w:rPr>
          <w:rFonts w:ascii="Times New Roman" w:hAnsi="Times New Roman" w:cs="Times New Roman"/>
          <w:b/>
          <w:color w:val="auto"/>
          <w:sz w:val="28"/>
          <w:szCs w:val="28"/>
        </w:rPr>
        <w:t xml:space="preserve">  </w:t>
      </w:r>
      <w:r w:rsidR="00B825D1">
        <w:rPr>
          <w:rFonts w:ascii="Times New Roman" w:hAnsi="Times New Roman" w:cs="Times New Roman"/>
          <w:b/>
          <w:color w:val="auto"/>
          <w:sz w:val="28"/>
          <w:szCs w:val="28"/>
          <w:u w:val="single"/>
        </w:rPr>
        <w:t>202</w:t>
      </w:r>
      <w:r w:rsidR="00BA1509">
        <w:rPr>
          <w:rFonts w:ascii="Times New Roman" w:hAnsi="Times New Roman" w:cs="Times New Roman"/>
          <w:b/>
          <w:color w:val="auto"/>
          <w:sz w:val="28"/>
          <w:szCs w:val="28"/>
          <w:u w:val="single"/>
        </w:rPr>
        <w:t>1</w:t>
      </w:r>
      <w:r w:rsidRPr="00B15456">
        <w:rPr>
          <w:rFonts w:ascii="Times New Roman" w:hAnsi="Times New Roman" w:cs="Times New Roman"/>
          <w:b/>
          <w:color w:val="auto"/>
          <w:sz w:val="28"/>
          <w:szCs w:val="28"/>
        </w:rPr>
        <w:t xml:space="preserve"> год </w:t>
      </w:r>
    </w:p>
    <w:p w:rsidR="006A0F69" w:rsidRPr="00B15456" w:rsidRDefault="006A0F69" w:rsidP="00557BC5">
      <w:pPr>
        <w:tabs>
          <w:tab w:val="left" w:pos="11700"/>
        </w:tabs>
        <w:jc w:val="center"/>
        <w:rPr>
          <w:rFonts w:ascii="Times New Roman" w:hAnsi="Times New Roman" w:cs="Times New Roman"/>
          <w:b/>
          <w:color w:val="auto"/>
        </w:rPr>
      </w:pPr>
    </w:p>
    <w:p w:rsidR="006A0F69" w:rsidRPr="00B15456" w:rsidRDefault="006A0F69" w:rsidP="00557BC5">
      <w:pPr>
        <w:tabs>
          <w:tab w:val="left" w:pos="11700"/>
        </w:tabs>
        <w:jc w:val="center"/>
        <w:rPr>
          <w:rFonts w:ascii="Times New Roman" w:hAnsi="Times New Roman" w:cs="Times New Roman"/>
          <w:color w:val="auto"/>
          <w:sz w:val="2"/>
          <w:szCs w:val="2"/>
        </w:rPr>
      </w:pPr>
    </w:p>
    <w:p w:rsidR="006A0F69" w:rsidRPr="00B15456" w:rsidRDefault="006A0F69" w:rsidP="00557BC5">
      <w:pPr>
        <w:rPr>
          <w:rFonts w:ascii="Times New Roman" w:hAnsi="Times New Roman" w:cs="Times New Roman"/>
          <w:color w:val="auto"/>
          <w:sz w:val="2"/>
          <w:szCs w:val="2"/>
        </w:rPr>
      </w:pPr>
    </w:p>
    <w:tbl>
      <w:tblPr>
        <w:tblW w:w="1559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93"/>
        <w:gridCol w:w="4961"/>
        <w:gridCol w:w="5953"/>
        <w:gridCol w:w="3686"/>
      </w:tblGrid>
      <w:tr w:rsidR="00B15456" w:rsidRPr="00B15456" w:rsidTr="007C0018">
        <w:trPr>
          <w:trHeight w:val="872"/>
        </w:trPr>
        <w:tc>
          <w:tcPr>
            <w:tcW w:w="993"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 xml:space="preserve">№ </w:t>
            </w:r>
          </w:p>
          <w:p w:rsidR="006A0F69" w:rsidRPr="00B15456" w:rsidRDefault="006A0F69" w:rsidP="00FA43EF">
            <w:pPr>
              <w:jc w:val="center"/>
              <w:rPr>
                <w:rFonts w:ascii="Times New Roman" w:hAnsi="Times New Roman" w:cs="Times New Roman"/>
                <w:b/>
                <w:color w:val="auto"/>
              </w:rPr>
            </w:pPr>
            <w:proofErr w:type="gramStart"/>
            <w:r w:rsidRPr="00B15456">
              <w:rPr>
                <w:rFonts w:ascii="Times New Roman" w:hAnsi="Times New Roman" w:cs="Times New Roman"/>
                <w:b/>
                <w:color w:val="auto"/>
              </w:rPr>
              <w:t>п</w:t>
            </w:r>
            <w:proofErr w:type="gramEnd"/>
            <w:r w:rsidRPr="00B15456">
              <w:rPr>
                <w:rFonts w:ascii="Times New Roman" w:hAnsi="Times New Roman" w:cs="Times New Roman"/>
                <w:b/>
                <w:color w:val="auto"/>
              </w:rPr>
              <w:t>/п</w:t>
            </w:r>
          </w:p>
        </w:tc>
        <w:tc>
          <w:tcPr>
            <w:tcW w:w="4961" w:type="dxa"/>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Наименование мероприятия</w:t>
            </w:r>
          </w:p>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 xml:space="preserve"> ( соответствует наименованию мероприятия  Государственной программы)</w:t>
            </w:r>
          </w:p>
        </w:tc>
        <w:tc>
          <w:tcPr>
            <w:tcW w:w="5953"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Результаты реализации</w:t>
            </w:r>
          </w:p>
          <w:p w:rsidR="006A0F69" w:rsidRPr="00B15456" w:rsidRDefault="006A0F69" w:rsidP="00FA43EF">
            <w:pPr>
              <w:jc w:val="center"/>
              <w:rPr>
                <w:rFonts w:ascii="Times New Roman" w:hAnsi="Times New Roman" w:cs="Times New Roman"/>
                <w:b/>
                <w:color w:val="auto"/>
              </w:rPr>
            </w:pPr>
          </w:p>
        </w:tc>
        <w:tc>
          <w:tcPr>
            <w:tcW w:w="3686"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Примечание</w:t>
            </w:r>
          </w:p>
        </w:tc>
      </w:tr>
    </w:tbl>
    <w:p w:rsidR="006A0F69" w:rsidRPr="00B15456" w:rsidRDefault="006A0F69" w:rsidP="00FA43EF">
      <w:pPr>
        <w:jc w:val="center"/>
        <w:rPr>
          <w:rFonts w:ascii="Times New Roman" w:hAnsi="Times New Roman" w:cs="Times New Roman"/>
          <w:b/>
          <w:color w:val="auto"/>
        </w:rPr>
        <w:sectPr w:rsidR="006A0F69" w:rsidRPr="00B15456" w:rsidSect="0052382B">
          <w:headerReference w:type="even" r:id="rId9"/>
          <w:headerReference w:type="default" r:id="rId10"/>
          <w:pgSz w:w="16838" w:h="11906" w:orient="landscape"/>
          <w:pgMar w:top="1134" w:right="1134" w:bottom="851" w:left="1134" w:header="709" w:footer="709" w:gutter="0"/>
          <w:pgNumType w:start="1"/>
          <w:cols w:space="708"/>
          <w:docGrid w:linePitch="360"/>
        </w:sectPr>
      </w:pPr>
    </w:p>
    <w:tbl>
      <w:tblPr>
        <w:tblW w:w="1559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93"/>
        <w:gridCol w:w="4961"/>
        <w:gridCol w:w="5953"/>
        <w:gridCol w:w="3686"/>
      </w:tblGrid>
      <w:tr w:rsidR="00B15456" w:rsidRPr="00B15456" w:rsidTr="00FA317B">
        <w:trPr>
          <w:trHeight w:val="205"/>
          <w:tblHeader/>
        </w:trPr>
        <w:tc>
          <w:tcPr>
            <w:tcW w:w="993"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lastRenderedPageBreak/>
              <w:t>1</w:t>
            </w:r>
          </w:p>
        </w:tc>
        <w:tc>
          <w:tcPr>
            <w:tcW w:w="4961"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2</w:t>
            </w:r>
          </w:p>
        </w:tc>
        <w:tc>
          <w:tcPr>
            <w:tcW w:w="5953"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3</w:t>
            </w:r>
          </w:p>
        </w:tc>
        <w:tc>
          <w:tcPr>
            <w:tcW w:w="3686" w:type="dxa"/>
            <w:vAlign w:val="center"/>
          </w:tcPr>
          <w:p w:rsidR="006A0F69" w:rsidRPr="00B15456" w:rsidRDefault="006A0F69" w:rsidP="00FA43EF">
            <w:pPr>
              <w:jc w:val="center"/>
              <w:rPr>
                <w:rFonts w:ascii="Times New Roman" w:hAnsi="Times New Roman" w:cs="Times New Roman"/>
                <w:b/>
                <w:color w:val="auto"/>
              </w:rPr>
            </w:pPr>
            <w:r w:rsidRPr="00B15456">
              <w:rPr>
                <w:rFonts w:ascii="Times New Roman" w:hAnsi="Times New Roman" w:cs="Times New Roman"/>
                <w:b/>
                <w:color w:val="auto"/>
              </w:rPr>
              <w:t>4</w:t>
            </w:r>
          </w:p>
        </w:tc>
      </w:tr>
      <w:tr w:rsidR="00B15456" w:rsidRPr="00B15456" w:rsidTr="000B0DA7">
        <w:trPr>
          <w:trHeight w:val="429"/>
        </w:trPr>
        <w:tc>
          <w:tcPr>
            <w:tcW w:w="993" w:type="dxa"/>
            <w:vAlign w:val="center"/>
          </w:tcPr>
          <w:p w:rsidR="006A0F69" w:rsidRPr="00B15456" w:rsidRDefault="006A0F69" w:rsidP="00CC6A44">
            <w:pPr>
              <w:rPr>
                <w:rFonts w:ascii="Times New Roman" w:hAnsi="Times New Roman" w:cs="Times New Roman"/>
                <w:b/>
                <w:color w:val="auto"/>
              </w:rPr>
            </w:pPr>
          </w:p>
        </w:tc>
        <w:tc>
          <w:tcPr>
            <w:tcW w:w="14600" w:type="dxa"/>
            <w:gridSpan w:val="3"/>
            <w:vAlign w:val="center"/>
          </w:tcPr>
          <w:p w:rsidR="006A0F69" w:rsidRPr="00B15456" w:rsidRDefault="000B0DA7" w:rsidP="00C321A7">
            <w:pPr>
              <w:jc w:val="center"/>
              <w:rPr>
                <w:rFonts w:ascii="Times New Roman" w:hAnsi="Times New Roman" w:cs="Times New Roman"/>
                <w:b/>
                <w:color w:val="auto"/>
              </w:rPr>
            </w:pPr>
            <w:r w:rsidRPr="00B15456">
              <w:rPr>
                <w:rFonts w:ascii="Times New Roman" w:hAnsi="Times New Roman" w:cs="Times New Roman"/>
                <w:b/>
                <w:color w:val="auto"/>
                <w:sz w:val="23"/>
                <w:szCs w:val="23"/>
              </w:rPr>
              <w:t>1.</w:t>
            </w:r>
            <w:r w:rsidRPr="00B15456">
              <w:rPr>
                <w:rFonts w:ascii="Times New Roman" w:hAnsi="Times New Roman" w:cs="Times New Roman"/>
                <w:color w:val="auto"/>
                <w:sz w:val="23"/>
                <w:szCs w:val="23"/>
              </w:rPr>
              <w:t xml:space="preserve"> </w:t>
            </w:r>
            <w:r w:rsidR="006A0F69" w:rsidRPr="00B15456">
              <w:rPr>
                <w:rFonts w:ascii="Times New Roman" w:hAnsi="Times New Roman" w:cs="Times New Roman"/>
                <w:b/>
                <w:color w:val="auto"/>
              </w:rPr>
              <w:t>Подпрограмма «Стимулирование инвестиционной деятельности в Забайкальском крае»</w:t>
            </w:r>
          </w:p>
        </w:tc>
      </w:tr>
      <w:tr w:rsidR="00B15456" w:rsidRPr="00B15456" w:rsidTr="008860E8">
        <w:trPr>
          <w:trHeight w:val="614"/>
        </w:trPr>
        <w:tc>
          <w:tcPr>
            <w:tcW w:w="993" w:type="dxa"/>
          </w:tcPr>
          <w:p w:rsidR="006A0F69" w:rsidRPr="004B432C" w:rsidRDefault="006A0F69" w:rsidP="006976A0">
            <w:pPr>
              <w:rPr>
                <w:rFonts w:ascii="Times New Roman" w:hAnsi="Times New Roman" w:cs="Times New Roman"/>
                <w:color w:val="auto"/>
                <w:sz w:val="23"/>
                <w:szCs w:val="23"/>
              </w:rPr>
            </w:pPr>
            <w:r w:rsidRPr="004B432C">
              <w:rPr>
                <w:rFonts w:ascii="Times New Roman" w:hAnsi="Times New Roman" w:cs="Times New Roman"/>
                <w:color w:val="auto"/>
                <w:sz w:val="23"/>
                <w:szCs w:val="23"/>
              </w:rPr>
              <w:t>1.1.</w:t>
            </w:r>
          </w:p>
        </w:tc>
        <w:tc>
          <w:tcPr>
            <w:tcW w:w="4961" w:type="dxa"/>
          </w:tcPr>
          <w:p w:rsidR="006A0F69" w:rsidRPr="00754200" w:rsidRDefault="005D2231" w:rsidP="005D2231">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5953" w:type="dxa"/>
          </w:tcPr>
          <w:p w:rsidR="000B6980" w:rsidRPr="00754200" w:rsidRDefault="000B6980" w:rsidP="000B6980">
            <w:pPr>
              <w:tabs>
                <w:tab w:val="left" w:pos="709"/>
              </w:tabs>
              <w:jc w:val="both"/>
              <w:rPr>
                <w:rFonts w:ascii="Times New Roman" w:hAnsi="Times New Roman" w:cs="Times New Roman"/>
                <w:color w:val="FF0000"/>
              </w:rPr>
            </w:pPr>
            <w:r w:rsidRPr="00754200">
              <w:rPr>
                <w:rFonts w:ascii="Times New Roman" w:hAnsi="Times New Roman" w:cs="Times New Roman"/>
                <w:color w:val="auto"/>
              </w:rPr>
              <w:t>В 2021 году господдержка инвестиционной деятельности осуществлялась в следующих формах: сопровождение инвестиционных проектов по принципу «одного окна», информационная поддержка.</w:t>
            </w:r>
          </w:p>
          <w:p w:rsidR="000B6980" w:rsidRPr="00754200" w:rsidRDefault="000B6980" w:rsidP="000B6980">
            <w:pPr>
              <w:tabs>
                <w:tab w:val="left" w:pos="709"/>
              </w:tabs>
              <w:jc w:val="both"/>
              <w:rPr>
                <w:rFonts w:ascii="Times New Roman" w:hAnsi="Times New Roman" w:cs="Times New Roman"/>
                <w:color w:val="auto"/>
              </w:rPr>
            </w:pPr>
            <w:r w:rsidRPr="00754200">
              <w:rPr>
                <w:rFonts w:ascii="Times New Roman" w:hAnsi="Times New Roman" w:cs="Times New Roman"/>
                <w:color w:val="auto"/>
              </w:rPr>
              <w:t xml:space="preserve">Количество инвестиционных проектов в 2021 году, получающих имеющих статус инвестиционного проекта краевого значения, составило 2 проекта: </w:t>
            </w:r>
          </w:p>
          <w:p w:rsidR="000B6980" w:rsidRPr="00754200" w:rsidRDefault="000B6980" w:rsidP="000B6980">
            <w:pPr>
              <w:tabs>
                <w:tab w:val="left" w:pos="709"/>
              </w:tabs>
              <w:jc w:val="both"/>
              <w:rPr>
                <w:rFonts w:ascii="Times New Roman" w:hAnsi="Times New Roman" w:cs="Times New Roman"/>
                <w:color w:val="auto"/>
              </w:rPr>
            </w:pPr>
            <w:r w:rsidRPr="00754200">
              <w:rPr>
                <w:rFonts w:ascii="Times New Roman" w:hAnsi="Times New Roman" w:cs="Times New Roman"/>
                <w:color w:val="auto"/>
              </w:rPr>
              <w:t xml:space="preserve">«Освоение </w:t>
            </w:r>
            <w:proofErr w:type="spellStart"/>
            <w:r w:rsidRPr="00754200">
              <w:rPr>
                <w:rFonts w:ascii="Times New Roman" w:hAnsi="Times New Roman" w:cs="Times New Roman"/>
                <w:color w:val="auto"/>
              </w:rPr>
              <w:t>Удоканского</w:t>
            </w:r>
            <w:proofErr w:type="spellEnd"/>
            <w:r w:rsidRPr="00754200">
              <w:rPr>
                <w:rFonts w:ascii="Times New Roman" w:hAnsi="Times New Roman" w:cs="Times New Roman"/>
                <w:color w:val="auto"/>
              </w:rPr>
              <w:t xml:space="preserve"> месторождения меди»;</w:t>
            </w:r>
          </w:p>
          <w:p w:rsidR="00F26D58" w:rsidRPr="00754200" w:rsidRDefault="000B6980" w:rsidP="00525ACE">
            <w:pPr>
              <w:tabs>
                <w:tab w:val="left" w:pos="709"/>
              </w:tabs>
              <w:jc w:val="both"/>
              <w:rPr>
                <w:rFonts w:ascii="Times New Roman" w:hAnsi="Times New Roman" w:cs="Times New Roman"/>
                <w:b/>
                <w:color w:val="auto"/>
              </w:rPr>
            </w:pPr>
            <w:r w:rsidRPr="00754200">
              <w:rPr>
                <w:rFonts w:ascii="Times New Roman" w:hAnsi="Times New Roman" w:cs="Times New Roman"/>
                <w:color w:val="auto"/>
              </w:rPr>
              <w:t>«Создание рыбоводческого хозяйства по разведению радужной форели в Читинском районе Забайкальского края»</w:t>
            </w:r>
          </w:p>
        </w:tc>
        <w:tc>
          <w:tcPr>
            <w:tcW w:w="3686" w:type="dxa"/>
          </w:tcPr>
          <w:p w:rsidR="006A0F69" w:rsidRPr="00B15456" w:rsidRDefault="006A0F69" w:rsidP="000E0143">
            <w:pPr>
              <w:jc w:val="both"/>
              <w:rPr>
                <w:rFonts w:ascii="Times New Roman" w:hAnsi="Times New Roman" w:cs="Times New Roman"/>
                <w:b/>
                <w:color w:val="auto"/>
              </w:rPr>
            </w:pPr>
          </w:p>
        </w:tc>
      </w:tr>
      <w:tr w:rsidR="00B15456" w:rsidRPr="00B15456" w:rsidTr="00FA6D0C">
        <w:trPr>
          <w:trHeight w:val="614"/>
        </w:trPr>
        <w:tc>
          <w:tcPr>
            <w:tcW w:w="993" w:type="dxa"/>
          </w:tcPr>
          <w:p w:rsidR="006A0F69" w:rsidRPr="00B15456" w:rsidRDefault="006A0F69" w:rsidP="006976A0">
            <w:pPr>
              <w:rPr>
                <w:rFonts w:ascii="Times New Roman" w:hAnsi="Times New Roman" w:cs="Times New Roman"/>
                <w:color w:val="auto"/>
                <w:sz w:val="23"/>
                <w:szCs w:val="23"/>
              </w:rPr>
            </w:pPr>
            <w:r w:rsidRPr="00B15456">
              <w:rPr>
                <w:rFonts w:ascii="Times New Roman" w:hAnsi="Times New Roman" w:cs="Times New Roman"/>
                <w:color w:val="auto"/>
                <w:sz w:val="23"/>
                <w:szCs w:val="23"/>
              </w:rPr>
              <w:t>1.1.1.</w:t>
            </w:r>
          </w:p>
        </w:tc>
        <w:tc>
          <w:tcPr>
            <w:tcW w:w="4961" w:type="dxa"/>
          </w:tcPr>
          <w:p w:rsidR="006A0F69" w:rsidRPr="00754200" w:rsidRDefault="005D2231" w:rsidP="005D2231">
            <w:pPr>
              <w:jc w:val="both"/>
              <w:rPr>
                <w:rFonts w:ascii="Times New Roman" w:hAnsi="Times New Roman" w:cs="Times New Roman"/>
                <w:color w:val="auto"/>
              </w:rPr>
            </w:pPr>
            <w:r w:rsidRPr="00754200">
              <w:rPr>
                <w:rFonts w:ascii="Times New Roman" w:hAnsi="Times New Roman" w:cs="Times New Roman"/>
                <w:color w:val="auto"/>
              </w:rPr>
              <w:t>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5953" w:type="dxa"/>
          </w:tcPr>
          <w:p w:rsidR="000B6980" w:rsidRPr="00754200" w:rsidRDefault="000B6980" w:rsidP="000B6980">
            <w:pPr>
              <w:jc w:val="both"/>
              <w:rPr>
                <w:rFonts w:ascii="Times New Roman" w:hAnsi="Times New Roman" w:cs="Times New Roman"/>
                <w:color w:val="auto"/>
              </w:rPr>
            </w:pPr>
            <w:r w:rsidRPr="00754200">
              <w:rPr>
                <w:rFonts w:ascii="Times New Roman" w:hAnsi="Times New Roman" w:cs="Times New Roman"/>
                <w:color w:val="auto"/>
              </w:rPr>
              <w:t>Министерством экономического развития Забайкальского края в 2021 году подготовлено 8 анализов исполнения условий инвестиционных договоров организациями, получившими государственную поддержку, в том числе за отчетный период 2020 года.</w:t>
            </w:r>
          </w:p>
          <w:p w:rsidR="000B6980" w:rsidRPr="00754200" w:rsidRDefault="000B6980" w:rsidP="000B6980">
            <w:pPr>
              <w:jc w:val="both"/>
              <w:rPr>
                <w:rFonts w:ascii="Times New Roman" w:hAnsi="Times New Roman" w:cs="Times New Roman"/>
                <w:color w:val="auto"/>
              </w:rPr>
            </w:pPr>
            <w:r w:rsidRPr="00754200">
              <w:rPr>
                <w:rFonts w:ascii="Times New Roman" w:hAnsi="Times New Roman" w:cs="Times New Roman"/>
                <w:color w:val="auto"/>
              </w:rPr>
              <w:t>Информация об эффективности использования сре</w:t>
            </w:r>
            <w:proofErr w:type="gramStart"/>
            <w:r w:rsidRPr="00754200">
              <w:rPr>
                <w:rFonts w:ascii="Times New Roman" w:hAnsi="Times New Roman" w:cs="Times New Roman"/>
                <w:color w:val="auto"/>
              </w:rPr>
              <w:t>дств кр</w:t>
            </w:r>
            <w:proofErr w:type="gramEnd"/>
            <w:r w:rsidRPr="00754200">
              <w:rPr>
                <w:rFonts w:ascii="Times New Roman" w:hAnsi="Times New Roman" w:cs="Times New Roman"/>
                <w:color w:val="auto"/>
              </w:rPr>
              <w:t xml:space="preserve">аевой государственной поддержки рассматривалась на заседании Совета по вопросам кредитно-финансовой </w:t>
            </w:r>
            <w:r w:rsidRPr="00754200">
              <w:rPr>
                <w:rFonts w:ascii="Times New Roman" w:hAnsi="Times New Roman" w:cs="Times New Roman"/>
                <w:color w:val="auto"/>
              </w:rPr>
              <w:lastRenderedPageBreak/>
              <w:t>и инвестиционной политики Забайкальского края 29 сентября 2021 года.</w:t>
            </w:r>
          </w:p>
          <w:p w:rsidR="004D528D" w:rsidRPr="00754200" w:rsidRDefault="000B6980" w:rsidP="00525ACE">
            <w:pPr>
              <w:jc w:val="both"/>
              <w:rPr>
                <w:rFonts w:ascii="Times New Roman" w:hAnsi="Times New Roman" w:cs="Times New Roman"/>
                <w:b/>
                <w:color w:val="auto"/>
              </w:rPr>
            </w:pPr>
            <w:r w:rsidRPr="00754200">
              <w:rPr>
                <w:rFonts w:ascii="Times New Roman" w:hAnsi="Times New Roman" w:cs="Times New Roman"/>
                <w:spacing w:val="-7"/>
              </w:rPr>
              <w:t>В рамках мероприятия подпрограммы 1 индивидуальному предпринимателю оказана государственная поддержка на сумму 206,843 тыс. руб. на возмещение части транспортных расходов по доставке 226,5 тонн продукции в населенные пункты с ограниченными сроками завоза грузов</w:t>
            </w:r>
          </w:p>
        </w:tc>
        <w:tc>
          <w:tcPr>
            <w:tcW w:w="3686" w:type="dxa"/>
          </w:tcPr>
          <w:p w:rsidR="006A0F69" w:rsidRPr="00B15456" w:rsidRDefault="006A0F69" w:rsidP="00FA6D0C">
            <w:pPr>
              <w:rPr>
                <w:rFonts w:ascii="Times New Roman" w:hAnsi="Times New Roman" w:cs="Times New Roman"/>
                <w:b/>
                <w:color w:val="auto"/>
              </w:rPr>
            </w:pPr>
          </w:p>
        </w:tc>
      </w:tr>
      <w:tr w:rsidR="00B15456" w:rsidRPr="00B15456" w:rsidTr="00C775D0">
        <w:trPr>
          <w:trHeight w:val="614"/>
        </w:trPr>
        <w:tc>
          <w:tcPr>
            <w:tcW w:w="993" w:type="dxa"/>
          </w:tcPr>
          <w:p w:rsidR="006A0F69" w:rsidRPr="00B15456" w:rsidRDefault="006A0F69" w:rsidP="00C775D0">
            <w:pPr>
              <w:rPr>
                <w:rFonts w:ascii="Times New Roman" w:hAnsi="Times New Roman" w:cs="Times New Roman"/>
                <w:color w:val="auto"/>
                <w:sz w:val="23"/>
                <w:szCs w:val="23"/>
              </w:rPr>
            </w:pPr>
            <w:r w:rsidRPr="00B15456">
              <w:rPr>
                <w:rFonts w:ascii="Times New Roman" w:hAnsi="Times New Roman" w:cs="Times New Roman"/>
                <w:color w:val="auto"/>
                <w:sz w:val="23"/>
                <w:szCs w:val="23"/>
              </w:rPr>
              <w:lastRenderedPageBreak/>
              <w:t>1.1.2.</w:t>
            </w:r>
          </w:p>
        </w:tc>
        <w:tc>
          <w:tcPr>
            <w:tcW w:w="4961" w:type="dxa"/>
          </w:tcPr>
          <w:p w:rsidR="006A0F69" w:rsidRPr="00754200" w:rsidRDefault="00586F4F" w:rsidP="00586F4F">
            <w:pPr>
              <w:jc w:val="both"/>
              <w:rPr>
                <w:rFonts w:ascii="Times New Roman" w:hAnsi="Times New Roman" w:cs="Times New Roman"/>
                <w:color w:val="auto"/>
              </w:rPr>
            </w:pPr>
            <w:r w:rsidRPr="00754200">
              <w:rPr>
                <w:rFonts w:ascii="Times New Roman" w:hAnsi="Times New Roman" w:cs="Times New Roman"/>
                <w:color w:val="auto"/>
              </w:rPr>
              <w:t>Мероприятие «Организация конкурсных отборов инвестиционных проектов на предоставление государственной поддержки инвестиционной деятельности»</w:t>
            </w:r>
          </w:p>
        </w:tc>
        <w:tc>
          <w:tcPr>
            <w:tcW w:w="5953" w:type="dxa"/>
          </w:tcPr>
          <w:p w:rsidR="006A0F69" w:rsidRPr="00754200" w:rsidRDefault="00DE319F" w:rsidP="00983E19">
            <w:pPr>
              <w:tabs>
                <w:tab w:val="left" w:pos="564"/>
              </w:tabs>
              <w:jc w:val="both"/>
              <w:rPr>
                <w:rFonts w:ascii="Times New Roman" w:hAnsi="Times New Roman" w:cs="Times New Roman"/>
                <w:b/>
                <w:color w:val="auto"/>
              </w:rPr>
            </w:pPr>
            <w:r w:rsidRPr="00754200">
              <w:rPr>
                <w:rFonts w:ascii="Times New Roman" w:hAnsi="Times New Roman" w:cs="Times New Roman"/>
                <w:color w:val="auto"/>
              </w:rPr>
              <w:t>Конкурс на получение субсидий на финансовое обеспечение и (или) возмещение затрат в целях обеспечения работы сайта в информационно-телекоммуникационной сети "Интернет" "Забайкальский инвестиционный портал"</w:t>
            </w:r>
          </w:p>
        </w:tc>
        <w:tc>
          <w:tcPr>
            <w:tcW w:w="3686" w:type="dxa"/>
            <w:vAlign w:val="center"/>
          </w:tcPr>
          <w:p w:rsidR="006A0F69" w:rsidRPr="00B15456" w:rsidRDefault="006A0F69" w:rsidP="00090BF0">
            <w:pPr>
              <w:jc w:val="both"/>
              <w:rPr>
                <w:rFonts w:ascii="Times New Roman" w:hAnsi="Times New Roman" w:cs="Times New Roman"/>
                <w:b/>
                <w:color w:val="auto"/>
              </w:rPr>
            </w:pPr>
          </w:p>
        </w:tc>
      </w:tr>
      <w:tr w:rsidR="00B15456" w:rsidRPr="00B15456" w:rsidTr="00C775D0">
        <w:trPr>
          <w:trHeight w:val="253"/>
        </w:trPr>
        <w:tc>
          <w:tcPr>
            <w:tcW w:w="993" w:type="dxa"/>
          </w:tcPr>
          <w:p w:rsidR="00544284" w:rsidRPr="00B15456" w:rsidRDefault="00544284" w:rsidP="00C775D0">
            <w:pPr>
              <w:rPr>
                <w:rFonts w:ascii="Times New Roman" w:hAnsi="Times New Roman" w:cs="Times New Roman"/>
                <w:color w:val="auto"/>
                <w:sz w:val="23"/>
                <w:szCs w:val="23"/>
              </w:rPr>
            </w:pPr>
            <w:r w:rsidRPr="00B15456">
              <w:rPr>
                <w:rFonts w:ascii="Times New Roman" w:hAnsi="Times New Roman" w:cs="Times New Roman"/>
                <w:color w:val="auto"/>
                <w:sz w:val="23"/>
                <w:szCs w:val="23"/>
              </w:rPr>
              <w:t>1.2.</w:t>
            </w:r>
          </w:p>
        </w:tc>
        <w:tc>
          <w:tcPr>
            <w:tcW w:w="4961" w:type="dxa"/>
          </w:tcPr>
          <w:p w:rsidR="00544284" w:rsidRPr="00754200" w:rsidRDefault="00544284" w:rsidP="00586F4F">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«Создание условий для обеспечения благоприятного инвестиционного климата в Забайкальском крае»</w:t>
            </w:r>
          </w:p>
          <w:p w:rsidR="00544284" w:rsidRPr="00754200" w:rsidRDefault="00544284" w:rsidP="00586F4F">
            <w:pPr>
              <w:jc w:val="both"/>
              <w:rPr>
                <w:rFonts w:ascii="Times New Roman" w:hAnsi="Times New Roman" w:cs="Times New Roman"/>
                <w:color w:val="auto"/>
              </w:rPr>
            </w:pPr>
          </w:p>
        </w:tc>
        <w:tc>
          <w:tcPr>
            <w:tcW w:w="5953" w:type="dxa"/>
          </w:tcPr>
          <w:p w:rsidR="00544284" w:rsidRPr="00754200" w:rsidRDefault="00BB655B" w:rsidP="00525ACE">
            <w:pPr>
              <w:jc w:val="both"/>
              <w:rPr>
                <w:rFonts w:ascii="Times New Roman" w:hAnsi="Times New Roman" w:cs="Times New Roman"/>
                <w:b/>
                <w:color w:val="auto"/>
              </w:rPr>
            </w:pPr>
            <w:r w:rsidRPr="00754200">
              <w:rPr>
                <w:rFonts w:ascii="Times New Roman" w:eastAsia="Times New Roman" w:hAnsi="Times New Roman" w:cs="Times New Roman"/>
                <w:color w:val="auto"/>
                <w:szCs w:val="20"/>
              </w:rPr>
              <w:t xml:space="preserve">В 2021 году реализовывался план «быстрых побед» по улучшению инвестиционного климата в Забайкальском крае. По результатам Национального </w:t>
            </w:r>
            <w:proofErr w:type="gramStart"/>
            <w:r w:rsidRPr="00754200">
              <w:rPr>
                <w:rFonts w:ascii="Times New Roman" w:eastAsia="Times New Roman" w:hAnsi="Times New Roman" w:cs="Times New Roman"/>
                <w:color w:val="auto"/>
                <w:szCs w:val="20"/>
              </w:rPr>
              <w:t>рейтинга состояния инвестиционного климата субъектов Российской Федерации</w:t>
            </w:r>
            <w:proofErr w:type="gramEnd"/>
            <w:r w:rsidRPr="00754200">
              <w:rPr>
                <w:rFonts w:ascii="Times New Roman" w:eastAsia="Times New Roman" w:hAnsi="Times New Roman" w:cs="Times New Roman"/>
                <w:color w:val="auto"/>
                <w:szCs w:val="20"/>
              </w:rPr>
              <w:t xml:space="preserve"> 2021 года, сформированного АНО «Агентство </w:t>
            </w:r>
            <w:r w:rsidRPr="00754200">
              <w:rPr>
                <w:rFonts w:ascii="Times New Roman" w:eastAsia="Times New Roman" w:hAnsi="Times New Roman" w:cs="Times New Roman"/>
                <w:color w:val="auto"/>
              </w:rPr>
              <w:t>стратегических инициатив по продвижению н</w:t>
            </w:r>
            <w:r w:rsidR="00DC7256" w:rsidRPr="00754200">
              <w:rPr>
                <w:rFonts w:ascii="Times New Roman" w:eastAsia="Times New Roman" w:hAnsi="Times New Roman" w:cs="Times New Roman"/>
                <w:color w:val="auto"/>
              </w:rPr>
              <w:t xml:space="preserve">овых проектов», Забайкальский </w:t>
            </w:r>
            <w:proofErr w:type="spellStart"/>
            <w:r w:rsidR="00DC7256" w:rsidRPr="00754200">
              <w:rPr>
                <w:rFonts w:ascii="Times New Roman" w:eastAsia="Times New Roman" w:hAnsi="Times New Roman" w:cs="Times New Roman"/>
                <w:color w:val="auto"/>
              </w:rPr>
              <w:t>к</w:t>
            </w:r>
            <w:r w:rsidRPr="00754200">
              <w:rPr>
                <w:rFonts w:ascii="Times New Roman" w:eastAsia="Times New Roman" w:hAnsi="Times New Roman" w:cs="Times New Roman"/>
                <w:color w:val="auto"/>
              </w:rPr>
              <w:t>ай</w:t>
            </w:r>
            <w:proofErr w:type="spellEnd"/>
            <w:r w:rsidRPr="00754200">
              <w:rPr>
                <w:rFonts w:ascii="Times New Roman" w:eastAsia="Times New Roman" w:hAnsi="Times New Roman" w:cs="Times New Roman"/>
                <w:color w:val="auto"/>
              </w:rPr>
              <w:t xml:space="preserve"> </w:t>
            </w:r>
            <w:r w:rsidRPr="00754200">
              <w:rPr>
                <w:rFonts w:ascii="Times New Roman" w:hAnsi="Times New Roman" w:cs="Times New Roman"/>
              </w:rPr>
              <w:t>занял 17 место из 29. Интегральный индекс составил 249 баллов</w:t>
            </w:r>
          </w:p>
        </w:tc>
        <w:tc>
          <w:tcPr>
            <w:tcW w:w="3686" w:type="dxa"/>
            <w:vAlign w:val="center"/>
          </w:tcPr>
          <w:p w:rsidR="00544284" w:rsidRPr="00B15456" w:rsidRDefault="00544284" w:rsidP="00090BF0">
            <w:pPr>
              <w:jc w:val="both"/>
              <w:rPr>
                <w:rFonts w:ascii="Times New Roman" w:hAnsi="Times New Roman" w:cs="Times New Roman"/>
                <w:b/>
                <w:color w:val="auto"/>
              </w:rPr>
            </w:pPr>
          </w:p>
        </w:tc>
      </w:tr>
      <w:tr w:rsidR="00B15456" w:rsidRPr="00B15456" w:rsidTr="002C4BE1">
        <w:trPr>
          <w:trHeight w:val="614"/>
        </w:trPr>
        <w:tc>
          <w:tcPr>
            <w:tcW w:w="993" w:type="dxa"/>
          </w:tcPr>
          <w:p w:rsidR="00544284" w:rsidRPr="00B15456" w:rsidRDefault="00544284" w:rsidP="00C775D0">
            <w:pPr>
              <w:rPr>
                <w:rFonts w:ascii="Times New Roman" w:hAnsi="Times New Roman" w:cs="Times New Roman"/>
                <w:color w:val="auto"/>
                <w:sz w:val="23"/>
                <w:szCs w:val="23"/>
              </w:rPr>
            </w:pPr>
            <w:r w:rsidRPr="00B15456">
              <w:rPr>
                <w:rFonts w:ascii="Times New Roman" w:hAnsi="Times New Roman" w:cs="Times New Roman"/>
                <w:color w:val="auto"/>
                <w:sz w:val="23"/>
                <w:szCs w:val="23"/>
              </w:rPr>
              <w:t>1.2.1.</w:t>
            </w:r>
          </w:p>
        </w:tc>
        <w:tc>
          <w:tcPr>
            <w:tcW w:w="4961" w:type="dxa"/>
          </w:tcPr>
          <w:p w:rsidR="00544284" w:rsidRPr="00754200" w:rsidRDefault="00544284" w:rsidP="00EC36F4">
            <w:pPr>
              <w:jc w:val="both"/>
              <w:rPr>
                <w:rFonts w:ascii="Times New Roman" w:hAnsi="Times New Roman" w:cs="Times New Roman"/>
                <w:color w:val="auto"/>
              </w:rPr>
            </w:pPr>
            <w:r w:rsidRPr="00754200">
              <w:rPr>
                <w:rFonts w:ascii="Times New Roman" w:hAnsi="Times New Roman" w:cs="Times New Roman"/>
                <w:color w:val="auto"/>
              </w:rPr>
              <w:t>Мероприятие «Обеспечение функционирования «одного окна» для инвесторов»</w:t>
            </w:r>
          </w:p>
        </w:tc>
        <w:tc>
          <w:tcPr>
            <w:tcW w:w="5953" w:type="dxa"/>
            <w:vAlign w:val="center"/>
          </w:tcPr>
          <w:p w:rsidR="00544284" w:rsidRPr="00754200" w:rsidRDefault="00D914E4" w:rsidP="00D914E4">
            <w:pPr>
              <w:tabs>
                <w:tab w:val="left" w:pos="709"/>
              </w:tabs>
              <w:jc w:val="both"/>
              <w:rPr>
                <w:rFonts w:ascii="Times New Roman" w:eastAsia="Times New Roman" w:hAnsi="Times New Roman" w:cs="Times New Roman"/>
                <w:color w:val="auto"/>
                <w:szCs w:val="20"/>
              </w:rPr>
            </w:pPr>
            <w:r w:rsidRPr="00754200">
              <w:rPr>
                <w:rFonts w:ascii="Times New Roman" w:hAnsi="Times New Roman" w:cs="Times New Roman"/>
                <w:color w:val="auto"/>
              </w:rPr>
              <w:t>За 2021 год ч</w:t>
            </w:r>
            <w:r w:rsidR="00DC7256" w:rsidRPr="00754200">
              <w:rPr>
                <w:rFonts w:ascii="Times New Roman" w:hAnsi="Times New Roman" w:cs="Times New Roman"/>
                <w:color w:val="auto"/>
              </w:rPr>
              <w:t>исло организаций, получивших поддержку в режиме «одного окна АО "Корпорация развития Забайкальского края" составила 32 организации</w:t>
            </w:r>
          </w:p>
        </w:tc>
        <w:tc>
          <w:tcPr>
            <w:tcW w:w="3686" w:type="dxa"/>
            <w:vAlign w:val="center"/>
          </w:tcPr>
          <w:p w:rsidR="00544284" w:rsidRPr="00B15456" w:rsidRDefault="00544284" w:rsidP="00090BF0">
            <w:pPr>
              <w:jc w:val="both"/>
              <w:rPr>
                <w:rFonts w:ascii="Times New Roman" w:hAnsi="Times New Roman" w:cs="Times New Roman"/>
                <w:b/>
                <w:color w:val="auto"/>
              </w:rPr>
            </w:pPr>
          </w:p>
        </w:tc>
      </w:tr>
      <w:tr w:rsidR="00B15456" w:rsidRPr="00B15456" w:rsidTr="00C775D0">
        <w:trPr>
          <w:trHeight w:val="376"/>
        </w:trPr>
        <w:tc>
          <w:tcPr>
            <w:tcW w:w="993" w:type="dxa"/>
          </w:tcPr>
          <w:p w:rsidR="006A0F69" w:rsidRPr="00B15456" w:rsidRDefault="006A0F69" w:rsidP="00C775D0">
            <w:pPr>
              <w:rPr>
                <w:rFonts w:ascii="Times New Roman" w:hAnsi="Times New Roman" w:cs="Times New Roman"/>
                <w:color w:val="auto"/>
                <w:sz w:val="23"/>
                <w:szCs w:val="23"/>
              </w:rPr>
            </w:pPr>
            <w:r w:rsidRPr="00B15456">
              <w:rPr>
                <w:rFonts w:ascii="Times New Roman" w:hAnsi="Times New Roman" w:cs="Times New Roman"/>
                <w:color w:val="auto"/>
                <w:sz w:val="23"/>
                <w:szCs w:val="23"/>
              </w:rPr>
              <w:t>1.3.</w:t>
            </w:r>
          </w:p>
        </w:tc>
        <w:tc>
          <w:tcPr>
            <w:tcW w:w="4961" w:type="dxa"/>
          </w:tcPr>
          <w:p w:rsidR="006A0F69" w:rsidRPr="00754200" w:rsidRDefault="004B432C" w:rsidP="0061037C">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w:t>
            </w:r>
            <w:r w:rsidR="006A0F69" w:rsidRPr="00754200">
              <w:rPr>
                <w:rFonts w:ascii="Times New Roman" w:hAnsi="Times New Roman" w:cs="Times New Roman"/>
                <w:b/>
                <w:i/>
                <w:color w:val="auto"/>
              </w:rPr>
              <w:t>Информационная поддержка осуществления инвестиционной де</w:t>
            </w:r>
            <w:r w:rsidRPr="00754200">
              <w:rPr>
                <w:rFonts w:ascii="Times New Roman" w:hAnsi="Times New Roman" w:cs="Times New Roman"/>
                <w:b/>
                <w:i/>
                <w:color w:val="auto"/>
              </w:rPr>
              <w:t>ятельности в Забайкальском крае»</w:t>
            </w:r>
          </w:p>
        </w:tc>
        <w:tc>
          <w:tcPr>
            <w:tcW w:w="5953" w:type="dxa"/>
          </w:tcPr>
          <w:p w:rsidR="00426361" w:rsidRPr="00754200" w:rsidRDefault="00DC7256" w:rsidP="00707149">
            <w:pPr>
              <w:jc w:val="both"/>
              <w:rPr>
                <w:rFonts w:ascii="Times New Roman" w:hAnsi="Times New Roman" w:cs="Times New Roman"/>
                <w:b/>
                <w:color w:val="auto"/>
              </w:rPr>
            </w:pPr>
            <w:r w:rsidRPr="00754200">
              <w:rPr>
                <w:rFonts w:ascii="Times New Roman" w:hAnsi="Times New Roman" w:cs="Times New Roman"/>
                <w:color w:val="auto"/>
              </w:rPr>
              <w:t xml:space="preserve">С целью доведения актуальной информации до субъектов инвестиционной деятельности на Забайкальском инвестиционном портале актуализирована информация об инвестиционных проектах, реализуемых и планируемых к реализации на территории Забайкальского края,  инвестиционных предложениях и свободных производственных площадях и земельных участках на территории </w:t>
            </w:r>
            <w:r w:rsidRPr="00754200">
              <w:rPr>
                <w:rFonts w:ascii="Times New Roman" w:hAnsi="Times New Roman" w:cs="Times New Roman"/>
                <w:color w:val="auto"/>
              </w:rPr>
              <w:lastRenderedPageBreak/>
              <w:t>Забайкальского края.</w:t>
            </w:r>
          </w:p>
        </w:tc>
        <w:tc>
          <w:tcPr>
            <w:tcW w:w="3686" w:type="dxa"/>
            <w:vAlign w:val="center"/>
          </w:tcPr>
          <w:p w:rsidR="006A0F69" w:rsidRPr="00B15456" w:rsidRDefault="006A0F69" w:rsidP="00090BF0">
            <w:pPr>
              <w:jc w:val="both"/>
              <w:rPr>
                <w:rFonts w:ascii="Times New Roman" w:hAnsi="Times New Roman" w:cs="Times New Roman"/>
                <w:b/>
                <w:color w:val="auto"/>
              </w:rPr>
            </w:pPr>
          </w:p>
        </w:tc>
      </w:tr>
      <w:tr w:rsidR="00B15456" w:rsidRPr="00B15456" w:rsidTr="009F79F8">
        <w:trPr>
          <w:trHeight w:val="280"/>
        </w:trPr>
        <w:tc>
          <w:tcPr>
            <w:tcW w:w="993" w:type="dxa"/>
          </w:tcPr>
          <w:p w:rsidR="009F79F8" w:rsidRPr="00B15456" w:rsidRDefault="009F79F8" w:rsidP="00C775D0">
            <w:pPr>
              <w:rPr>
                <w:rFonts w:ascii="Times New Roman" w:hAnsi="Times New Roman" w:cs="Times New Roman"/>
                <w:color w:val="auto"/>
                <w:sz w:val="23"/>
                <w:szCs w:val="23"/>
              </w:rPr>
            </w:pPr>
            <w:r w:rsidRPr="00B15456">
              <w:rPr>
                <w:rFonts w:ascii="Times New Roman" w:hAnsi="Times New Roman" w:cs="Times New Roman"/>
                <w:color w:val="auto"/>
                <w:sz w:val="23"/>
                <w:szCs w:val="23"/>
              </w:rPr>
              <w:lastRenderedPageBreak/>
              <w:t>1.4.</w:t>
            </w:r>
          </w:p>
        </w:tc>
        <w:tc>
          <w:tcPr>
            <w:tcW w:w="4961" w:type="dxa"/>
          </w:tcPr>
          <w:p w:rsidR="009F79F8" w:rsidRPr="00754200" w:rsidRDefault="009F79F8" w:rsidP="00E27635">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«Развитие механизмов государственно-частного партнерства»</w:t>
            </w:r>
          </w:p>
        </w:tc>
        <w:tc>
          <w:tcPr>
            <w:tcW w:w="5953" w:type="dxa"/>
            <w:vAlign w:val="center"/>
          </w:tcPr>
          <w:p w:rsidR="00F41C81" w:rsidRPr="00754200" w:rsidRDefault="00F41C81" w:rsidP="00F41C81">
            <w:pPr>
              <w:widowControl/>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В рамках развития государственно-частного партнерства на территории Забайкальского края сформирован Перечень объектов, в отношении которых возможно заключение соглашений о государственно-частном партнерстве. Перечень направлен в корпорацию развития Забайкальского края для  размещения на Забайкальском инвестиционном портале.</w:t>
            </w:r>
          </w:p>
          <w:p w:rsidR="009F79F8" w:rsidRPr="00754200" w:rsidRDefault="00F41C81" w:rsidP="00F41C81">
            <w:pPr>
              <w:autoSpaceDE w:val="0"/>
              <w:autoSpaceDN w:val="0"/>
              <w:adjustRightInd w:val="0"/>
              <w:jc w:val="both"/>
              <w:rPr>
                <w:rStyle w:val="apple-converted-space"/>
                <w:rFonts w:ascii="Times New Roman" w:hAnsi="Times New Roman" w:cs="Times New Roman"/>
                <w:color w:val="auto"/>
              </w:rPr>
            </w:pPr>
            <w:r w:rsidRPr="00754200">
              <w:rPr>
                <w:rFonts w:ascii="Times New Roman" w:hAnsi="Times New Roman" w:cs="Times New Roman"/>
                <w:color w:val="auto"/>
              </w:rPr>
              <w:t xml:space="preserve">Информация о реализации соглашений о государственно-частном партнерстве, концессионных соглашениях </w:t>
            </w:r>
            <w:proofErr w:type="gramStart"/>
            <w:r w:rsidRPr="00754200">
              <w:rPr>
                <w:rFonts w:ascii="Times New Roman" w:hAnsi="Times New Roman" w:cs="Times New Roman"/>
                <w:color w:val="auto"/>
              </w:rPr>
              <w:t>обновлялась в системе ГАС</w:t>
            </w:r>
            <w:proofErr w:type="gramEnd"/>
            <w:r w:rsidRPr="00754200">
              <w:rPr>
                <w:rFonts w:ascii="Times New Roman" w:hAnsi="Times New Roman" w:cs="Times New Roman"/>
                <w:color w:val="auto"/>
              </w:rPr>
              <w:t xml:space="preserve"> «Управление»: всего размещена информация о           161 проекте государственно-частного партнерства</w:t>
            </w:r>
          </w:p>
        </w:tc>
        <w:tc>
          <w:tcPr>
            <w:tcW w:w="3686" w:type="dxa"/>
            <w:vAlign w:val="center"/>
          </w:tcPr>
          <w:p w:rsidR="009F79F8" w:rsidRPr="00B15456" w:rsidRDefault="009F79F8" w:rsidP="00090BF0">
            <w:pPr>
              <w:jc w:val="both"/>
              <w:rPr>
                <w:rFonts w:ascii="Times New Roman" w:hAnsi="Times New Roman" w:cs="Times New Roman"/>
                <w:b/>
                <w:color w:val="auto"/>
              </w:rPr>
            </w:pPr>
          </w:p>
        </w:tc>
      </w:tr>
      <w:tr w:rsidR="00B15456" w:rsidRPr="00B15456" w:rsidTr="00717796">
        <w:trPr>
          <w:trHeight w:val="614"/>
        </w:trPr>
        <w:tc>
          <w:tcPr>
            <w:tcW w:w="993" w:type="dxa"/>
          </w:tcPr>
          <w:p w:rsidR="009F79F8" w:rsidRPr="00847726" w:rsidRDefault="009F79F8" w:rsidP="00717796">
            <w:pPr>
              <w:rPr>
                <w:rFonts w:ascii="Times New Roman" w:hAnsi="Times New Roman" w:cs="Times New Roman"/>
                <w:color w:val="auto"/>
                <w:sz w:val="23"/>
                <w:szCs w:val="23"/>
              </w:rPr>
            </w:pPr>
            <w:r w:rsidRPr="00847726">
              <w:rPr>
                <w:rFonts w:ascii="Times New Roman" w:hAnsi="Times New Roman" w:cs="Times New Roman"/>
                <w:color w:val="auto"/>
                <w:sz w:val="23"/>
                <w:szCs w:val="23"/>
              </w:rPr>
              <w:t>1.5.</w:t>
            </w:r>
          </w:p>
        </w:tc>
        <w:tc>
          <w:tcPr>
            <w:tcW w:w="4961" w:type="dxa"/>
          </w:tcPr>
          <w:p w:rsidR="009F79F8" w:rsidRPr="00754200" w:rsidRDefault="009F79F8" w:rsidP="00F41C81">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«Создание и развитие на территории края индустриальных (промышленных)  парков»</w:t>
            </w:r>
          </w:p>
        </w:tc>
        <w:tc>
          <w:tcPr>
            <w:tcW w:w="5953" w:type="dxa"/>
          </w:tcPr>
          <w:p w:rsidR="008F21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В соответствии с подписанным Планом-графиком реализации мероприятий по созданию инфраструктуры территории опережающего социально-экономического развития в Российской Федерации (порядка финансирования строительства, реконструкции и (или) эксплуатации объектов инфраструктуры территории опережающего социально-экономического развития за счет средств федерального бюджета) «Забайкалье» принято решение о создании промышленного парка «</w:t>
            </w:r>
            <w:proofErr w:type="spellStart"/>
            <w:r w:rsidRPr="00754200">
              <w:rPr>
                <w:rFonts w:ascii="Times New Roman" w:hAnsi="Times New Roman" w:cs="Times New Roman"/>
                <w:color w:val="auto"/>
              </w:rPr>
              <w:t>Кадалинский</w:t>
            </w:r>
            <w:proofErr w:type="spellEnd"/>
            <w:r w:rsidRPr="00754200">
              <w:rPr>
                <w:rFonts w:ascii="Times New Roman" w:hAnsi="Times New Roman" w:cs="Times New Roman"/>
                <w:color w:val="auto"/>
              </w:rPr>
              <w:t>».</w:t>
            </w:r>
          </w:p>
          <w:p w:rsidR="008F21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Строительство промышленного парка «</w:t>
            </w:r>
            <w:proofErr w:type="spellStart"/>
            <w:r w:rsidRPr="00754200">
              <w:rPr>
                <w:rFonts w:ascii="Times New Roman" w:hAnsi="Times New Roman" w:cs="Times New Roman"/>
                <w:color w:val="auto"/>
              </w:rPr>
              <w:t>Кадалинский</w:t>
            </w:r>
            <w:proofErr w:type="spellEnd"/>
            <w:r w:rsidRPr="00754200">
              <w:rPr>
                <w:rFonts w:ascii="Times New Roman" w:hAnsi="Times New Roman" w:cs="Times New Roman"/>
                <w:color w:val="auto"/>
              </w:rPr>
              <w:t>» будет реализовываться по двум мероприятиям:</w:t>
            </w:r>
          </w:p>
          <w:p w:rsidR="008F21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 проектирование и строительство зданий, сооружение с благоустройством и транспортной инфраструктурой;</w:t>
            </w:r>
          </w:p>
          <w:p w:rsidR="008F21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 проектирование и строительство линии ЛЭП и ТП.</w:t>
            </w:r>
          </w:p>
          <w:p w:rsidR="008F21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На строительство парка в 2022 году из федерального бюджета выделено 474</w:t>
            </w:r>
            <w:r w:rsidR="00D914E4" w:rsidRPr="00754200">
              <w:rPr>
                <w:rFonts w:ascii="Times New Roman" w:hAnsi="Times New Roman" w:cs="Times New Roman"/>
                <w:color w:val="auto"/>
              </w:rPr>
              <w:t xml:space="preserve"> </w:t>
            </w:r>
            <w:r w:rsidRPr="00754200">
              <w:rPr>
                <w:rFonts w:ascii="Times New Roman" w:hAnsi="Times New Roman" w:cs="Times New Roman"/>
                <w:color w:val="auto"/>
              </w:rPr>
              <w:t xml:space="preserve">503,9 млн. рублей, из которых 331 052,9 млн. рублей на строительство зданий и 143 </w:t>
            </w:r>
            <w:r w:rsidRPr="00754200">
              <w:rPr>
                <w:rFonts w:ascii="Times New Roman" w:hAnsi="Times New Roman" w:cs="Times New Roman"/>
                <w:color w:val="auto"/>
              </w:rPr>
              <w:lastRenderedPageBreak/>
              <w:t>451,0 млн. рублей на строительство ЛЭП.</w:t>
            </w:r>
          </w:p>
          <w:p w:rsidR="009F79F8" w:rsidRPr="00754200" w:rsidRDefault="008F21F8" w:rsidP="008F21F8">
            <w:pPr>
              <w:jc w:val="both"/>
              <w:rPr>
                <w:rFonts w:ascii="Times New Roman" w:hAnsi="Times New Roman" w:cs="Times New Roman"/>
                <w:color w:val="auto"/>
              </w:rPr>
            </w:pPr>
            <w:r w:rsidRPr="00754200">
              <w:rPr>
                <w:rFonts w:ascii="Times New Roman" w:hAnsi="Times New Roman" w:cs="Times New Roman"/>
                <w:color w:val="auto"/>
              </w:rPr>
              <w:t>В настоящее время идет разработка проектно-сметной документации (далее - ПСД). Срок окончания разработки ПСД по строительству зданий запланировано на 31 мая 2022 года, проведение экспертизы планируется 31 августа 2022 года. Срок окончания разработки ПСД по строительству ЛЭП - июнь 2022 года, проведение экспертизы планируется в августе 2022 года.</w:t>
            </w:r>
          </w:p>
        </w:tc>
        <w:tc>
          <w:tcPr>
            <w:tcW w:w="3686" w:type="dxa"/>
            <w:vAlign w:val="center"/>
          </w:tcPr>
          <w:p w:rsidR="009F79F8" w:rsidRPr="00B15456" w:rsidRDefault="009F79F8" w:rsidP="00090BF0">
            <w:pPr>
              <w:jc w:val="both"/>
              <w:rPr>
                <w:rFonts w:ascii="Times New Roman" w:hAnsi="Times New Roman" w:cs="Times New Roman"/>
                <w:b/>
                <w:color w:val="auto"/>
              </w:rPr>
            </w:pPr>
          </w:p>
        </w:tc>
      </w:tr>
      <w:tr w:rsidR="00B15456" w:rsidRPr="00B15456" w:rsidTr="00DF71D7">
        <w:trPr>
          <w:trHeight w:val="253"/>
        </w:trPr>
        <w:tc>
          <w:tcPr>
            <w:tcW w:w="993" w:type="dxa"/>
          </w:tcPr>
          <w:p w:rsidR="00CD7B73" w:rsidRPr="00525ACE" w:rsidRDefault="00CD7B73" w:rsidP="00024981">
            <w:pPr>
              <w:rPr>
                <w:rFonts w:ascii="Times New Roman" w:hAnsi="Times New Roman" w:cs="Times New Roman"/>
                <w:color w:val="auto"/>
                <w:sz w:val="23"/>
                <w:szCs w:val="23"/>
              </w:rPr>
            </w:pPr>
            <w:r w:rsidRPr="00525ACE">
              <w:rPr>
                <w:rFonts w:ascii="Times New Roman" w:hAnsi="Times New Roman" w:cs="Times New Roman"/>
                <w:color w:val="auto"/>
                <w:sz w:val="23"/>
                <w:szCs w:val="23"/>
              </w:rPr>
              <w:lastRenderedPageBreak/>
              <w:t>1.6.</w:t>
            </w:r>
          </w:p>
        </w:tc>
        <w:tc>
          <w:tcPr>
            <w:tcW w:w="4961" w:type="dxa"/>
          </w:tcPr>
          <w:p w:rsidR="00CD7B73" w:rsidRPr="00754200" w:rsidRDefault="00CD7B73" w:rsidP="00FD0566">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«Содействие созданию территорий опережающего социально-экономического развития и особых экономических зон»</w:t>
            </w:r>
          </w:p>
        </w:tc>
        <w:tc>
          <w:tcPr>
            <w:tcW w:w="5953" w:type="dxa"/>
          </w:tcPr>
          <w:p w:rsidR="0045187E" w:rsidRPr="00754200" w:rsidRDefault="0045187E" w:rsidP="0045187E">
            <w:pPr>
              <w:jc w:val="both"/>
              <w:rPr>
                <w:rFonts w:ascii="Times New Roman" w:hAnsi="Times New Roman" w:cs="Times New Roman"/>
                <w:color w:val="auto"/>
              </w:rPr>
            </w:pPr>
            <w:r w:rsidRPr="00754200">
              <w:rPr>
                <w:rFonts w:ascii="Times New Roman" w:hAnsi="Times New Roman" w:cs="Times New Roman"/>
                <w:color w:val="auto"/>
              </w:rPr>
              <w:t>На территории края функционирует ООО «Управляющая компания территорий опережающего социально-экономического развития в Забайкальском крае»</w:t>
            </w:r>
          </w:p>
          <w:p w:rsidR="00CD7B73" w:rsidRPr="00754200" w:rsidRDefault="00CD7B73" w:rsidP="00CD7B73">
            <w:pPr>
              <w:jc w:val="both"/>
              <w:rPr>
                <w:rFonts w:ascii="Times New Roman" w:hAnsi="Times New Roman" w:cs="Times New Roman"/>
                <w:color w:val="auto"/>
              </w:rPr>
            </w:pPr>
          </w:p>
        </w:tc>
        <w:tc>
          <w:tcPr>
            <w:tcW w:w="3686" w:type="dxa"/>
            <w:vAlign w:val="center"/>
          </w:tcPr>
          <w:p w:rsidR="00CD7B73" w:rsidRPr="00B15456" w:rsidRDefault="00CD7B73" w:rsidP="00090BF0">
            <w:pPr>
              <w:jc w:val="both"/>
              <w:rPr>
                <w:rFonts w:ascii="Times New Roman" w:hAnsi="Times New Roman" w:cs="Times New Roman"/>
                <w:b/>
                <w:color w:val="auto"/>
              </w:rPr>
            </w:pPr>
          </w:p>
        </w:tc>
      </w:tr>
      <w:tr w:rsidR="00B15456" w:rsidRPr="00B15456" w:rsidTr="009F5E92">
        <w:trPr>
          <w:trHeight w:val="1641"/>
        </w:trPr>
        <w:tc>
          <w:tcPr>
            <w:tcW w:w="993" w:type="dxa"/>
          </w:tcPr>
          <w:p w:rsidR="00CD7B73" w:rsidRPr="00525ACE" w:rsidRDefault="00CD7B73" w:rsidP="00024981">
            <w:pPr>
              <w:rPr>
                <w:rFonts w:ascii="Times New Roman" w:hAnsi="Times New Roman" w:cs="Times New Roman"/>
                <w:color w:val="auto"/>
                <w:sz w:val="23"/>
                <w:szCs w:val="23"/>
              </w:rPr>
            </w:pPr>
            <w:r w:rsidRPr="00525ACE">
              <w:rPr>
                <w:rFonts w:ascii="Times New Roman" w:hAnsi="Times New Roman" w:cs="Times New Roman"/>
                <w:color w:val="auto"/>
                <w:sz w:val="23"/>
                <w:szCs w:val="23"/>
              </w:rPr>
              <w:t>1.6.1.</w:t>
            </w:r>
          </w:p>
        </w:tc>
        <w:tc>
          <w:tcPr>
            <w:tcW w:w="4961" w:type="dxa"/>
          </w:tcPr>
          <w:p w:rsidR="00CD7B73" w:rsidRPr="00754200" w:rsidRDefault="00CD7B73" w:rsidP="00FD0566">
            <w:pPr>
              <w:jc w:val="both"/>
              <w:rPr>
                <w:rFonts w:ascii="Times New Roman" w:hAnsi="Times New Roman" w:cs="Times New Roman"/>
                <w:color w:val="auto"/>
              </w:rPr>
            </w:pPr>
            <w:r w:rsidRPr="00754200">
              <w:rPr>
                <w:rFonts w:ascii="Times New Roman" w:hAnsi="Times New Roman" w:cs="Times New Roman"/>
                <w:color w:val="auto"/>
              </w:rPr>
              <w:t>Мероприятие «Создание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5953" w:type="dxa"/>
          </w:tcPr>
          <w:p w:rsidR="00CD7B73" w:rsidRPr="00754200" w:rsidRDefault="009F5E92" w:rsidP="00525ACE">
            <w:pPr>
              <w:jc w:val="both"/>
              <w:rPr>
                <w:rFonts w:ascii="Times New Roman" w:hAnsi="Times New Roman" w:cs="Times New Roman"/>
                <w:color w:val="auto"/>
              </w:rPr>
            </w:pPr>
            <w:r w:rsidRPr="00754200">
              <w:rPr>
                <w:rFonts w:ascii="Times New Roman" w:hAnsi="Times New Roman" w:cs="Times New Roman"/>
                <w:color w:val="auto"/>
              </w:rPr>
              <w:t xml:space="preserve">Общее количество резидентов ТОР Забайкальского края составило 39 резидентов. </w:t>
            </w:r>
            <w:r w:rsidRPr="00754200">
              <w:rPr>
                <w:rFonts w:ascii="Times New Roman" w:hAnsi="Times New Roman" w:cs="Times New Roman"/>
              </w:rPr>
              <w:t>Общий объем капитальных вложений составляет</w:t>
            </w:r>
            <w:r w:rsidRPr="00754200">
              <w:rPr>
                <w:rFonts w:ascii="Times New Roman" w:hAnsi="Times New Roman" w:cs="Times New Roman"/>
              </w:rPr>
              <w:br/>
              <w:t>211,96 млрд. рублей, планируется создание более 11 тыс. рабочих мест. Вложено более 93,92 млрд. рублей инвестиций и создано 2 990 рабочих мест</w:t>
            </w:r>
          </w:p>
        </w:tc>
        <w:tc>
          <w:tcPr>
            <w:tcW w:w="3686" w:type="dxa"/>
            <w:vAlign w:val="center"/>
          </w:tcPr>
          <w:p w:rsidR="00CD7B73" w:rsidRPr="00B15456" w:rsidRDefault="00CD7B73" w:rsidP="00090BF0">
            <w:pPr>
              <w:jc w:val="both"/>
              <w:rPr>
                <w:rFonts w:ascii="Times New Roman" w:hAnsi="Times New Roman" w:cs="Times New Roman"/>
                <w:b/>
                <w:color w:val="auto"/>
              </w:rPr>
            </w:pPr>
          </w:p>
        </w:tc>
      </w:tr>
      <w:tr w:rsidR="00B15456" w:rsidRPr="00B15456" w:rsidTr="002C4BE1">
        <w:trPr>
          <w:trHeight w:val="614"/>
        </w:trPr>
        <w:tc>
          <w:tcPr>
            <w:tcW w:w="993" w:type="dxa"/>
          </w:tcPr>
          <w:p w:rsidR="00911643" w:rsidRPr="0035721E" w:rsidRDefault="00911643" w:rsidP="004B1F74">
            <w:pPr>
              <w:rPr>
                <w:rFonts w:ascii="Times New Roman" w:hAnsi="Times New Roman" w:cs="Times New Roman"/>
                <w:color w:val="auto"/>
                <w:sz w:val="23"/>
                <w:szCs w:val="23"/>
              </w:rPr>
            </w:pPr>
            <w:r w:rsidRPr="0035721E">
              <w:rPr>
                <w:rFonts w:ascii="Times New Roman" w:hAnsi="Times New Roman" w:cs="Times New Roman"/>
                <w:color w:val="auto"/>
                <w:sz w:val="23"/>
                <w:szCs w:val="23"/>
              </w:rPr>
              <w:t>1.</w:t>
            </w:r>
            <w:r w:rsidR="004B1F74">
              <w:rPr>
                <w:rFonts w:ascii="Times New Roman" w:hAnsi="Times New Roman" w:cs="Times New Roman"/>
                <w:color w:val="auto"/>
                <w:sz w:val="23"/>
                <w:szCs w:val="23"/>
              </w:rPr>
              <w:t>7</w:t>
            </w:r>
            <w:r w:rsidRPr="0035721E">
              <w:rPr>
                <w:rFonts w:ascii="Times New Roman" w:hAnsi="Times New Roman" w:cs="Times New Roman"/>
                <w:color w:val="auto"/>
                <w:sz w:val="23"/>
                <w:szCs w:val="23"/>
              </w:rPr>
              <w:t>.</w:t>
            </w:r>
          </w:p>
        </w:tc>
        <w:tc>
          <w:tcPr>
            <w:tcW w:w="4961" w:type="dxa"/>
          </w:tcPr>
          <w:p w:rsidR="00911643" w:rsidRPr="00754200" w:rsidRDefault="00911643" w:rsidP="009B2AE5">
            <w:pPr>
              <w:jc w:val="both"/>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«Реализация масштабного инвестиционного проекта  «Организация производства по переработке отвалов </w:t>
            </w:r>
            <w:proofErr w:type="spellStart"/>
            <w:r w:rsidRPr="00754200">
              <w:rPr>
                <w:rFonts w:ascii="Times New Roman" w:hAnsi="Times New Roman" w:cs="Times New Roman"/>
                <w:b/>
                <w:i/>
                <w:color w:val="auto"/>
              </w:rPr>
              <w:t>забалансовой</w:t>
            </w:r>
            <w:proofErr w:type="spellEnd"/>
            <w:r w:rsidRPr="00754200">
              <w:rPr>
                <w:rFonts w:ascii="Times New Roman" w:hAnsi="Times New Roman" w:cs="Times New Roman"/>
                <w:b/>
                <w:i/>
                <w:color w:val="auto"/>
              </w:rPr>
              <w:t xml:space="preserve"> руды </w:t>
            </w:r>
            <w:proofErr w:type="spellStart"/>
            <w:r w:rsidRPr="00754200">
              <w:rPr>
                <w:rFonts w:ascii="Times New Roman" w:hAnsi="Times New Roman" w:cs="Times New Roman"/>
                <w:b/>
                <w:i/>
                <w:color w:val="auto"/>
              </w:rPr>
              <w:t>Завитинского</w:t>
            </w:r>
            <w:proofErr w:type="spellEnd"/>
            <w:r w:rsidRPr="00754200">
              <w:rPr>
                <w:rFonts w:ascii="Times New Roman" w:hAnsi="Times New Roman" w:cs="Times New Roman"/>
                <w:b/>
                <w:i/>
                <w:color w:val="auto"/>
              </w:rPr>
              <w:t xml:space="preserve"> месторождения»</w:t>
            </w:r>
          </w:p>
        </w:tc>
        <w:tc>
          <w:tcPr>
            <w:tcW w:w="5953" w:type="dxa"/>
            <w:vAlign w:val="center"/>
          </w:tcPr>
          <w:p w:rsidR="00ED524A" w:rsidRPr="00754200" w:rsidRDefault="00ED524A" w:rsidP="00ED524A">
            <w:pPr>
              <w:tabs>
                <w:tab w:val="left" w:pos="709"/>
              </w:tabs>
              <w:jc w:val="both"/>
              <w:rPr>
                <w:rFonts w:ascii="Times New Roman" w:eastAsia="Times New Roman" w:hAnsi="Times New Roman" w:cs="Times New Roman"/>
                <w:color w:val="auto"/>
                <w:szCs w:val="20"/>
              </w:rPr>
            </w:pPr>
            <w:r w:rsidRPr="00754200">
              <w:rPr>
                <w:rFonts w:ascii="Times New Roman" w:eastAsia="Times New Roman" w:hAnsi="Times New Roman" w:cs="Times New Roman"/>
                <w:color w:val="auto"/>
                <w:szCs w:val="20"/>
              </w:rPr>
              <w:t xml:space="preserve">Масштабный инвестиционный проект «Организация производства по переработке отвалов </w:t>
            </w:r>
            <w:proofErr w:type="spellStart"/>
            <w:r w:rsidRPr="00754200">
              <w:rPr>
                <w:rFonts w:ascii="Times New Roman" w:eastAsia="Times New Roman" w:hAnsi="Times New Roman" w:cs="Times New Roman"/>
                <w:color w:val="auto"/>
                <w:szCs w:val="20"/>
              </w:rPr>
              <w:t>забалансовой</w:t>
            </w:r>
            <w:proofErr w:type="spellEnd"/>
            <w:r w:rsidRPr="00754200">
              <w:rPr>
                <w:rFonts w:ascii="Times New Roman" w:eastAsia="Times New Roman" w:hAnsi="Times New Roman" w:cs="Times New Roman"/>
                <w:color w:val="auto"/>
                <w:szCs w:val="20"/>
              </w:rPr>
              <w:t xml:space="preserve"> руды </w:t>
            </w:r>
            <w:proofErr w:type="spellStart"/>
            <w:r w:rsidRPr="00754200">
              <w:rPr>
                <w:rFonts w:ascii="Times New Roman" w:eastAsia="Times New Roman" w:hAnsi="Times New Roman" w:cs="Times New Roman"/>
                <w:color w:val="auto"/>
                <w:szCs w:val="20"/>
              </w:rPr>
              <w:t>Завитинского</w:t>
            </w:r>
            <w:proofErr w:type="spellEnd"/>
            <w:r w:rsidRPr="00754200">
              <w:rPr>
                <w:rFonts w:ascii="Times New Roman" w:eastAsia="Times New Roman" w:hAnsi="Times New Roman" w:cs="Times New Roman"/>
                <w:color w:val="auto"/>
                <w:szCs w:val="20"/>
              </w:rPr>
              <w:t xml:space="preserve"> месторождения» реализуется с отклонениями от заявленных параметров.</w:t>
            </w:r>
          </w:p>
          <w:p w:rsidR="00911643" w:rsidRPr="00754200" w:rsidRDefault="00ED524A" w:rsidP="00525ACE">
            <w:pPr>
              <w:tabs>
                <w:tab w:val="left" w:pos="709"/>
              </w:tabs>
              <w:jc w:val="both"/>
              <w:rPr>
                <w:rFonts w:ascii="Times New Roman" w:eastAsia="Times New Roman" w:hAnsi="Times New Roman" w:cs="Times New Roman"/>
                <w:color w:val="auto"/>
                <w:szCs w:val="20"/>
              </w:rPr>
            </w:pPr>
            <w:r w:rsidRPr="00754200">
              <w:rPr>
                <w:rFonts w:ascii="Times New Roman" w:eastAsia="Times New Roman" w:hAnsi="Times New Roman" w:cs="Times New Roman"/>
                <w:color w:val="auto"/>
                <w:szCs w:val="20"/>
              </w:rPr>
              <w:t>Информация о реализации масштабного инвестиционного проекта за 2020 год подготовлена</w:t>
            </w:r>
          </w:p>
        </w:tc>
        <w:tc>
          <w:tcPr>
            <w:tcW w:w="3686" w:type="dxa"/>
            <w:vAlign w:val="center"/>
          </w:tcPr>
          <w:p w:rsidR="00911643" w:rsidRPr="00B15456" w:rsidRDefault="00911643" w:rsidP="00090BF0">
            <w:pPr>
              <w:jc w:val="both"/>
              <w:rPr>
                <w:rFonts w:ascii="Times New Roman" w:hAnsi="Times New Roman" w:cs="Times New Roman"/>
                <w:b/>
                <w:color w:val="auto"/>
              </w:rPr>
            </w:pPr>
          </w:p>
        </w:tc>
      </w:tr>
      <w:tr w:rsidR="00B15456" w:rsidRPr="00B15456" w:rsidTr="006A7EB4">
        <w:trPr>
          <w:trHeight w:val="383"/>
        </w:trPr>
        <w:tc>
          <w:tcPr>
            <w:tcW w:w="993" w:type="dxa"/>
            <w:vAlign w:val="center"/>
          </w:tcPr>
          <w:p w:rsidR="0013491E" w:rsidRPr="00B15456" w:rsidRDefault="0013491E" w:rsidP="00694F0A">
            <w:pPr>
              <w:jc w:val="center"/>
              <w:rPr>
                <w:rFonts w:ascii="Times New Roman" w:hAnsi="Times New Roman" w:cs="Times New Roman"/>
                <w:color w:val="auto"/>
                <w:sz w:val="23"/>
                <w:szCs w:val="23"/>
              </w:rPr>
            </w:pPr>
          </w:p>
        </w:tc>
        <w:tc>
          <w:tcPr>
            <w:tcW w:w="14600" w:type="dxa"/>
            <w:gridSpan w:val="3"/>
            <w:vAlign w:val="center"/>
          </w:tcPr>
          <w:p w:rsidR="0013491E" w:rsidRPr="00754200" w:rsidRDefault="000B0DA7" w:rsidP="008B23E4">
            <w:pPr>
              <w:jc w:val="center"/>
              <w:rPr>
                <w:rFonts w:ascii="Times New Roman" w:hAnsi="Times New Roman" w:cs="Times New Roman"/>
                <w:color w:val="auto"/>
              </w:rPr>
            </w:pPr>
            <w:r w:rsidRPr="00754200">
              <w:rPr>
                <w:rFonts w:ascii="Times New Roman" w:hAnsi="Times New Roman" w:cs="Times New Roman"/>
                <w:b/>
                <w:color w:val="auto"/>
                <w:sz w:val="23"/>
                <w:szCs w:val="23"/>
              </w:rPr>
              <w:t>2.</w:t>
            </w:r>
            <w:r w:rsidRPr="00754200">
              <w:rPr>
                <w:rFonts w:ascii="Times New Roman" w:hAnsi="Times New Roman" w:cs="Times New Roman"/>
                <w:color w:val="auto"/>
                <w:sz w:val="23"/>
                <w:szCs w:val="23"/>
              </w:rPr>
              <w:t xml:space="preserve"> </w:t>
            </w:r>
            <w:r w:rsidR="0013491E" w:rsidRPr="00754200">
              <w:rPr>
                <w:rFonts w:ascii="Times New Roman" w:hAnsi="Times New Roman" w:cs="Times New Roman"/>
                <w:b/>
                <w:color w:val="auto"/>
              </w:rPr>
              <w:t>Подпрограмма «Развитие малого и среднего предпринимательства»</w:t>
            </w:r>
          </w:p>
        </w:tc>
      </w:tr>
      <w:tr w:rsidR="00B15456" w:rsidRPr="00B15456" w:rsidTr="00717796">
        <w:trPr>
          <w:trHeight w:val="381"/>
        </w:trPr>
        <w:tc>
          <w:tcPr>
            <w:tcW w:w="993" w:type="dxa"/>
          </w:tcPr>
          <w:p w:rsidR="006A0F69" w:rsidRPr="00B15456" w:rsidRDefault="004A37EE" w:rsidP="00011E6A">
            <w:pPr>
              <w:rPr>
                <w:rFonts w:ascii="Times New Roman" w:hAnsi="Times New Roman" w:cs="Times New Roman"/>
                <w:color w:val="auto"/>
                <w:sz w:val="23"/>
                <w:szCs w:val="23"/>
              </w:rPr>
            </w:pPr>
            <w:r w:rsidRPr="00B15456">
              <w:rPr>
                <w:rFonts w:ascii="Times New Roman" w:hAnsi="Times New Roman" w:cs="Times New Roman"/>
                <w:color w:val="auto"/>
                <w:sz w:val="23"/>
                <w:szCs w:val="23"/>
              </w:rPr>
              <w:t>2.1.</w:t>
            </w:r>
          </w:p>
        </w:tc>
        <w:tc>
          <w:tcPr>
            <w:tcW w:w="4961" w:type="dxa"/>
          </w:tcPr>
          <w:p w:rsidR="006A0F69" w:rsidRPr="00754200" w:rsidRDefault="004A37EE" w:rsidP="00C73FE3">
            <w:pPr>
              <w:jc w:val="both"/>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w:t>
            </w:r>
            <w:r w:rsidR="00DC3ECA" w:rsidRPr="00754200">
              <w:rPr>
                <w:rFonts w:ascii="Times New Roman" w:hAnsi="Times New Roman" w:cs="Times New Roman"/>
                <w:b/>
                <w:i/>
                <w:color w:val="auto"/>
              </w:rPr>
              <w:t>«</w:t>
            </w:r>
            <w:r w:rsidRPr="00754200">
              <w:rPr>
                <w:rFonts w:ascii="Times New Roman" w:hAnsi="Times New Roman" w:cs="Times New Roman"/>
                <w:b/>
                <w:i/>
                <w:color w:val="auto"/>
              </w:rPr>
              <w:t>Информационно-аналитическая и организационная поддержка субъектов малого и среднего предпринимательства</w:t>
            </w:r>
            <w:r w:rsidR="00DC3ECA" w:rsidRPr="00754200">
              <w:rPr>
                <w:rFonts w:ascii="Times New Roman" w:hAnsi="Times New Roman" w:cs="Times New Roman"/>
                <w:b/>
                <w:i/>
                <w:color w:val="auto"/>
              </w:rPr>
              <w:t>»</w:t>
            </w:r>
          </w:p>
        </w:tc>
        <w:tc>
          <w:tcPr>
            <w:tcW w:w="5953" w:type="dxa"/>
          </w:tcPr>
          <w:p w:rsidR="0047017B" w:rsidRPr="00754200" w:rsidRDefault="008327B5" w:rsidP="0047017B">
            <w:pPr>
              <w:rPr>
                <w:rFonts w:ascii="Times New Roman" w:hAnsi="Times New Roman" w:cs="Times New Roman"/>
                <w:color w:val="auto"/>
                <w:lang w:bidi="ru-RU"/>
              </w:rPr>
            </w:pPr>
            <w:r w:rsidRPr="00754200">
              <w:rPr>
                <w:rFonts w:ascii="Times New Roman" w:hAnsi="Times New Roman" w:cs="Times New Roman"/>
              </w:rPr>
              <w:t>В 2021 году</w:t>
            </w:r>
            <w:r w:rsidRPr="00754200">
              <w:t xml:space="preserve"> п</w:t>
            </w:r>
            <w:r w:rsidR="0047017B" w:rsidRPr="00754200">
              <w:rPr>
                <w:rFonts w:ascii="Times New Roman" w:hAnsi="Times New Roman" w:cs="Times New Roman"/>
                <w:color w:val="auto"/>
                <w:lang w:bidi="ru-RU"/>
              </w:rPr>
              <w:t>роведены обучающие семинары по следующим направлениям:</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«Школа успешного бизнеса»</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Азбука предпринимательства</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xml:space="preserve">- Акселератор </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lastRenderedPageBreak/>
              <w:t xml:space="preserve">- </w:t>
            </w:r>
            <w:proofErr w:type="spellStart"/>
            <w:r w:rsidRPr="00754200">
              <w:rPr>
                <w:rFonts w:ascii="Times New Roman" w:hAnsi="Times New Roman" w:cs="Times New Roman"/>
                <w:color w:val="auto"/>
                <w:lang w:bidi="ru-RU"/>
              </w:rPr>
              <w:t>БизКвиз</w:t>
            </w:r>
            <w:proofErr w:type="spellEnd"/>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xml:space="preserve">- </w:t>
            </w:r>
            <w:proofErr w:type="spellStart"/>
            <w:r w:rsidRPr="00754200">
              <w:rPr>
                <w:rFonts w:ascii="Times New Roman" w:hAnsi="Times New Roman" w:cs="Times New Roman"/>
                <w:color w:val="auto"/>
                <w:lang w:bidi="ru-RU"/>
              </w:rPr>
              <w:t>вебинар</w:t>
            </w:r>
            <w:proofErr w:type="spellEnd"/>
            <w:r w:rsidRPr="00754200">
              <w:rPr>
                <w:rFonts w:ascii="Times New Roman" w:hAnsi="Times New Roman" w:cs="Times New Roman"/>
                <w:color w:val="auto"/>
                <w:lang w:bidi="ru-RU"/>
              </w:rPr>
              <w:t xml:space="preserve"> «Продвижение в интернете»</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деловая игра «</w:t>
            </w:r>
            <w:proofErr w:type="spellStart"/>
            <w:r w:rsidRPr="00754200">
              <w:rPr>
                <w:rFonts w:ascii="Times New Roman" w:hAnsi="Times New Roman" w:cs="Times New Roman"/>
                <w:color w:val="auto"/>
                <w:lang w:bidi="ru-RU"/>
              </w:rPr>
              <w:t>Social</w:t>
            </w:r>
            <w:proofErr w:type="spellEnd"/>
            <w:r w:rsidRPr="00754200">
              <w:rPr>
                <w:rFonts w:ascii="Times New Roman" w:hAnsi="Times New Roman" w:cs="Times New Roman"/>
                <w:color w:val="auto"/>
                <w:lang w:bidi="ru-RU"/>
              </w:rPr>
              <w:t xml:space="preserve"> </w:t>
            </w:r>
            <w:proofErr w:type="spellStart"/>
            <w:r w:rsidRPr="00754200">
              <w:rPr>
                <w:rFonts w:ascii="Times New Roman" w:hAnsi="Times New Roman" w:cs="Times New Roman"/>
                <w:color w:val="auto"/>
                <w:lang w:bidi="ru-RU"/>
              </w:rPr>
              <w:t>Bus</w:t>
            </w:r>
            <w:proofErr w:type="spellEnd"/>
            <w:r w:rsidRPr="00754200">
              <w:rPr>
                <w:rFonts w:ascii="Times New Roman" w:hAnsi="Times New Roman" w:cs="Times New Roman"/>
                <w:color w:val="auto"/>
                <w:lang w:bidi="ru-RU"/>
              </w:rPr>
              <w:t>»</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«Как начать свое дело с нуля»</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образовательная программа «Мама-предприниматель»</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тренинг «Мастерство управления»</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xml:space="preserve">- тренинг «Мастерство управления» </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xml:space="preserve">- мастер-класс «Подбор персонала» </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xml:space="preserve">- </w:t>
            </w:r>
            <w:proofErr w:type="spellStart"/>
            <w:r w:rsidRPr="00754200">
              <w:rPr>
                <w:rFonts w:ascii="Times New Roman" w:hAnsi="Times New Roman" w:cs="Times New Roman"/>
                <w:color w:val="auto"/>
                <w:lang w:bidi="ru-RU"/>
              </w:rPr>
              <w:t>предакселератор</w:t>
            </w:r>
            <w:proofErr w:type="spellEnd"/>
            <w:r w:rsidRPr="00754200">
              <w:rPr>
                <w:rFonts w:ascii="Times New Roman" w:hAnsi="Times New Roman" w:cs="Times New Roman"/>
                <w:color w:val="auto"/>
                <w:lang w:bidi="ru-RU"/>
              </w:rPr>
              <w:t xml:space="preserve"> для студентов</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семинар по маркировке товаров</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тренинг «Навыки успешного руководителя»</w:t>
            </w:r>
          </w:p>
          <w:p w:rsidR="0047017B" w:rsidRPr="00754200" w:rsidRDefault="0047017B" w:rsidP="0047017B">
            <w:pPr>
              <w:rPr>
                <w:rFonts w:ascii="Times New Roman" w:hAnsi="Times New Roman" w:cs="Times New Roman"/>
                <w:color w:val="auto"/>
                <w:lang w:bidi="ru-RU"/>
              </w:rPr>
            </w:pPr>
            <w:r w:rsidRPr="00754200">
              <w:rPr>
                <w:rFonts w:ascii="Times New Roman" w:hAnsi="Times New Roman" w:cs="Times New Roman"/>
                <w:color w:val="auto"/>
                <w:lang w:bidi="ru-RU"/>
              </w:rPr>
              <w:t>- форум «Мой бизнес - Моё Забайкалье»</w:t>
            </w:r>
          </w:p>
          <w:p w:rsidR="006A0F69" w:rsidRPr="00754200" w:rsidRDefault="008327B5" w:rsidP="008327B5">
            <w:pPr>
              <w:pStyle w:val="ConsPlusNormal"/>
              <w:jc w:val="both"/>
              <w:rPr>
                <w:sz w:val="24"/>
                <w:szCs w:val="24"/>
              </w:rPr>
            </w:pPr>
            <w:r w:rsidRPr="00754200">
              <w:rPr>
                <w:sz w:val="24"/>
                <w:szCs w:val="24"/>
                <w:lang w:bidi="ru-RU"/>
              </w:rPr>
              <w:t>О</w:t>
            </w:r>
            <w:r w:rsidR="0047017B" w:rsidRPr="00754200">
              <w:rPr>
                <w:sz w:val="24"/>
                <w:szCs w:val="24"/>
                <w:lang w:bidi="ru-RU"/>
              </w:rPr>
              <w:t>бучено 1012 субъектов малого и среднего предпринимательства</w:t>
            </w:r>
          </w:p>
        </w:tc>
        <w:tc>
          <w:tcPr>
            <w:tcW w:w="3686" w:type="dxa"/>
          </w:tcPr>
          <w:p w:rsidR="006A0F69" w:rsidRPr="000E010D" w:rsidRDefault="0009265A" w:rsidP="00AC6C3B">
            <w:pPr>
              <w:jc w:val="both"/>
              <w:rPr>
                <w:rFonts w:ascii="Times New Roman" w:hAnsi="Times New Roman" w:cs="Times New Roman"/>
                <w:color w:val="auto"/>
              </w:rPr>
            </w:pPr>
            <w:r>
              <w:rPr>
                <w:rFonts w:ascii="Times New Roman" w:hAnsi="Times New Roman" w:cs="Times New Roman"/>
                <w:color w:val="auto"/>
              </w:rPr>
              <w:lastRenderedPageBreak/>
              <w:t xml:space="preserve"> </w:t>
            </w:r>
          </w:p>
        </w:tc>
      </w:tr>
      <w:tr w:rsidR="0010057D" w:rsidRPr="00B15456" w:rsidTr="00717796">
        <w:trPr>
          <w:trHeight w:val="381"/>
        </w:trPr>
        <w:tc>
          <w:tcPr>
            <w:tcW w:w="993" w:type="dxa"/>
          </w:tcPr>
          <w:p w:rsidR="0010057D" w:rsidRPr="00BB712C" w:rsidRDefault="0010057D" w:rsidP="000D10E7">
            <w:pPr>
              <w:rPr>
                <w:rFonts w:ascii="Times New Roman" w:hAnsi="Times New Roman" w:cs="Times New Roman"/>
                <w:color w:val="auto"/>
              </w:rPr>
            </w:pPr>
            <w:r w:rsidRPr="00BB712C">
              <w:rPr>
                <w:rFonts w:ascii="Times New Roman" w:hAnsi="Times New Roman" w:cs="Times New Roman"/>
                <w:color w:val="auto"/>
              </w:rPr>
              <w:lastRenderedPageBreak/>
              <w:t>2.2.1.</w:t>
            </w:r>
          </w:p>
        </w:tc>
        <w:tc>
          <w:tcPr>
            <w:tcW w:w="4961" w:type="dxa"/>
          </w:tcPr>
          <w:p w:rsidR="0010057D" w:rsidRPr="00754200" w:rsidRDefault="0010057D" w:rsidP="000D10E7">
            <w:r w:rsidRPr="00754200">
              <w:rPr>
                <w:rFonts w:ascii="Times New Roman" w:hAnsi="Times New Roman" w:cs="Times New Roman"/>
                <w:color w:val="auto"/>
              </w:rPr>
              <w:t>Организация  подготовки управленческих кадров для субъектов малого и среднего предпринимательства (реализация "Губернаторской программы подготовки управленческих  кадров для субъектов малого и среднего предпринимательства)</w:t>
            </w:r>
          </w:p>
        </w:tc>
        <w:tc>
          <w:tcPr>
            <w:tcW w:w="5953" w:type="dxa"/>
          </w:tcPr>
          <w:p w:rsidR="0010057D" w:rsidRPr="00754200" w:rsidRDefault="0010057D" w:rsidP="000D10E7">
            <w:pPr>
              <w:ind w:hanging="10"/>
              <w:jc w:val="both"/>
              <w:rPr>
                <w:rFonts w:ascii="Times New Roman" w:hAnsi="Times New Roman" w:cs="Times New Roman"/>
                <w:color w:val="auto"/>
              </w:rPr>
            </w:pPr>
            <w:r w:rsidRPr="00754200">
              <w:rPr>
                <w:rFonts w:ascii="Times New Roman" w:hAnsi="Times New Roman" w:cs="Times New Roman"/>
                <w:color w:val="auto"/>
                <w:lang w:bidi="ru-RU"/>
              </w:rPr>
              <w:t>Мероприятие не реализовывалось в связи с отсутствием финансирования</w:t>
            </w:r>
          </w:p>
        </w:tc>
        <w:tc>
          <w:tcPr>
            <w:tcW w:w="3686" w:type="dxa"/>
          </w:tcPr>
          <w:p w:rsidR="0010057D" w:rsidRDefault="0010057D" w:rsidP="0094708E">
            <w:pPr>
              <w:jc w:val="both"/>
              <w:rPr>
                <w:rFonts w:ascii="Times New Roman" w:hAnsi="Times New Roman" w:cs="Times New Roman"/>
                <w:color w:val="auto"/>
              </w:rPr>
            </w:pPr>
          </w:p>
        </w:tc>
      </w:tr>
      <w:tr w:rsidR="0010057D" w:rsidRPr="00B15456" w:rsidTr="00D2690A">
        <w:trPr>
          <w:trHeight w:val="1514"/>
        </w:trPr>
        <w:tc>
          <w:tcPr>
            <w:tcW w:w="993" w:type="dxa"/>
          </w:tcPr>
          <w:p w:rsidR="0010057D" w:rsidRPr="00BB712C" w:rsidRDefault="0010057D" w:rsidP="00717796">
            <w:pPr>
              <w:rPr>
                <w:rFonts w:ascii="Times New Roman" w:hAnsi="Times New Roman" w:cs="Times New Roman"/>
                <w:color w:val="auto"/>
                <w:sz w:val="23"/>
                <w:szCs w:val="23"/>
              </w:rPr>
            </w:pPr>
            <w:r w:rsidRPr="00BB712C">
              <w:rPr>
                <w:rFonts w:ascii="Times New Roman" w:hAnsi="Times New Roman" w:cs="Times New Roman"/>
                <w:color w:val="auto"/>
                <w:sz w:val="23"/>
                <w:szCs w:val="23"/>
              </w:rPr>
              <w:t>2.2.</w:t>
            </w:r>
          </w:p>
        </w:tc>
        <w:tc>
          <w:tcPr>
            <w:tcW w:w="4961" w:type="dxa"/>
          </w:tcPr>
          <w:p w:rsidR="0010057D" w:rsidRPr="00754200" w:rsidRDefault="0010057D" w:rsidP="00F71FAB">
            <w:pPr>
              <w:jc w:val="both"/>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"Финансовая поддержка субъектов малого и среднего предпринимательства, </w:t>
            </w:r>
            <w:proofErr w:type="spellStart"/>
            <w:r w:rsidRPr="00754200">
              <w:rPr>
                <w:rFonts w:ascii="Times New Roman" w:hAnsi="Times New Roman" w:cs="Times New Roman"/>
                <w:b/>
                <w:i/>
                <w:color w:val="auto"/>
              </w:rPr>
              <w:t>самозанятых</w:t>
            </w:r>
            <w:proofErr w:type="spellEnd"/>
            <w:r w:rsidRPr="00754200">
              <w:rPr>
                <w:rFonts w:ascii="Times New Roman" w:hAnsi="Times New Roman" w:cs="Times New Roman"/>
                <w:b/>
                <w:i/>
                <w:color w:val="auto"/>
              </w:rPr>
              <w:t xml:space="preserve"> и организаций, образующих инфраструктуру поддержки малого и среднего  предпринимательства"</w:t>
            </w:r>
          </w:p>
        </w:tc>
        <w:tc>
          <w:tcPr>
            <w:tcW w:w="5953" w:type="dxa"/>
          </w:tcPr>
          <w:p w:rsidR="0010057D" w:rsidRPr="00754200" w:rsidRDefault="0010057D" w:rsidP="00525ACE">
            <w:pPr>
              <w:pStyle w:val="ConsPlusNormal"/>
              <w:jc w:val="both"/>
            </w:pPr>
            <w:r w:rsidRPr="00754200">
              <w:t>Основное мероприятие выполнено. Объем финансирования мероприятия составил 12872,4 тыс. рублей за счет сре</w:t>
            </w:r>
            <w:proofErr w:type="gramStart"/>
            <w:r w:rsidRPr="00754200">
              <w:t>дств кр</w:t>
            </w:r>
            <w:proofErr w:type="gramEnd"/>
            <w:r w:rsidRPr="00754200">
              <w:t>аевого бюджета. Указанные средства были направлены на текущие расходы центра поддержки предпринимательства – 7287,37668 тыс. рублей, центра инноваций социальной сферы – 2597,65332 тыс. рублей, регионального центра инжиниринга – 1878,11315 тыс. рублей, центра поддержки экспорта – 1109,25685 тыс. рублей.      Денежные средства освоены в полном объеме, количество субъектов малого и среднего предпринимательства,  получивших поддержку составило 581 единиц</w:t>
            </w:r>
          </w:p>
        </w:tc>
        <w:tc>
          <w:tcPr>
            <w:tcW w:w="3686" w:type="dxa"/>
          </w:tcPr>
          <w:p w:rsidR="0010057D" w:rsidRPr="00B15456" w:rsidRDefault="0010057D" w:rsidP="00525EBC">
            <w:pPr>
              <w:pStyle w:val="ConsPlusNormal"/>
              <w:jc w:val="both"/>
            </w:pPr>
          </w:p>
        </w:tc>
      </w:tr>
      <w:tr w:rsidR="000D10E7" w:rsidRPr="00282B31" w:rsidTr="00717796">
        <w:trPr>
          <w:trHeight w:val="614"/>
        </w:trPr>
        <w:tc>
          <w:tcPr>
            <w:tcW w:w="993" w:type="dxa"/>
          </w:tcPr>
          <w:p w:rsidR="000D10E7" w:rsidRPr="00563AC0" w:rsidRDefault="000D10E7" w:rsidP="00563AC0">
            <w:pPr>
              <w:rPr>
                <w:rFonts w:ascii="Times New Roman" w:hAnsi="Times New Roman" w:cs="Times New Roman"/>
                <w:color w:val="auto"/>
                <w:highlight w:val="cyan"/>
              </w:rPr>
            </w:pPr>
            <w:r>
              <w:rPr>
                <w:rFonts w:ascii="Times New Roman" w:hAnsi="Times New Roman" w:cs="Times New Roman"/>
                <w:color w:val="auto"/>
              </w:rPr>
              <w:t>2.2.1.</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w:t>
            </w:r>
            <w:proofErr w:type="spellStart"/>
            <w:r w:rsidRPr="00754200">
              <w:rPr>
                <w:rFonts w:ascii="Times New Roman" w:hAnsi="Times New Roman" w:cs="Times New Roman"/>
                <w:color w:val="auto"/>
              </w:rPr>
              <w:t>Софинансирование</w:t>
            </w:r>
            <w:proofErr w:type="spellEnd"/>
            <w:r w:rsidRPr="00754200">
              <w:rPr>
                <w:rFonts w:ascii="Times New Roman" w:hAnsi="Times New Roman" w:cs="Times New Roman"/>
                <w:color w:val="auto"/>
              </w:rPr>
              <w:t xml:space="preserve"> расходов на государственную поддержку малого и среднего предпринимательства, включая </w:t>
            </w:r>
            <w:r w:rsidRPr="00754200">
              <w:rPr>
                <w:rFonts w:ascii="Times New Roman" w:hAnsi="Times New Roman" w:cs="Times New Roman"/>
                <w:color w:val="auto"/>
              </w:rPr>
              <w:lastRenderedPageBreak/>
              <w:t>крестьянские (фермерские) хозяйства"</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lastRenderedPageBreak/>
              <w:t xml:space="preserve">Мероприятие не реализовывалось в связи с отсутствием финансирования </w:t>
            </w:r>
          </w:p>
        </w:tc>
        <w:tc>
          <w:tcPr>
            <w:tcW w:w="3686" w:type="dxa"/>
          </w:tcPr>
          <w:p w:rsidR="000D10E7" w:rsidRPr="00282B31" w:rsidRDefault="000D10E7" w:rsidP="006D3CF9">
            <w:pPr>
              <w:ind w:hanging="10"/>
              <w:jc w:val="both"/>
              <w:rPr>
                <w:rFonts w:ascii="Times New Roman" w:hAnsi="Times New Roman" w:cs="Times New Roman"/>
                <w:color w:val="auto"/>
              </w:rPr>
            </w:pPr>
          </w:p>
        </w:tc>
      </w:tr>
      <w:tr w:rsidR="000D10E7" w:rsidRPr="00B15456" w:rsidTr="00E9638A">
        <w:trPr>
          <w:trHeight w:val="376"/>
        </w:trPr>
        <w:tc>
          <w:tcPr>
            <w:tcW w:w="993" w:type="dxa"/>
          </w:tcPr>
          <w:p w:rsidR="000D10E7" w:rsidRPr="00B15456" w:rsidRDefault="000D10E7" w:rsidP="000D10E7">
            <w:pPr>
              <w:rPr>
                <w:rFonts w:ascii="Times New Roman" w:hAnsi="Times New Roman" w:cs="Times New Roman"/>
                <w:color w:val="auto"/>
              </w:rPr>
            </w:pPr>
            <w:r w:rsidRPr="00B15456">
              <w:rPr>
                <w:rFonts w:ascii="Times New Roman" w:hAnsi="Times New Roman" w:cs="Times New Roman"/>
                <w:color w:val="auto"/>
              </w:rPr>
              <w:lastRenderedPageBreak/>
              <w:t>2.2.</w:t>
            </w:r>
            <w:r>
              <w:rPr>
                <w:rFonts w:ascii="Times New Roman" w:hAnsi="Times New Roman" w:cs="Times New Roman"/>
                <w:color w:val="auto"/>
              </w:rPr>
              <w:t>2</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"Субсидии субъектам малого и среднего предпринимательства, </w:t>
            </w:r>
            <w:proofErr w:type="spellStart"/>
            <w:r w:rsidRPr="00754200">
              <w:rPr>
                <w:rFonts w:ascii="Times New Roman" w:hAnsi="Times New Roman" w:cs="Times New Roman"/>
                <w:color w:val="auto"/>
              </w:rPr>
              <w:t>самозанятым</w:t>
            </w:r>
            <w:proofErr w:type="spellEnd"/>
            <w:r w:rsidRPr="00754200">
              <w:rPr>
                <w:rFonts w:ascii="Times New Roman" w:hAnsi="Times New Roman" w:cs="Times New Roman"/>
                <w:color w:val="auto"/>
              </w:rPr>
              <w:t>, организациям, образующим инфраструктуру поддержки малого и среднего предпринимательства"</w:t>
            </w:r>
          </w:p>
        </w:tc>
        <w:tc>
          <w:tcPr>
            <w:tcW w:w="5953" w:type="dxa"/>
          </w:tcPr>
          <w:p w:rsidR="00942D41" w:rsidRPr="00754200" w:rsidRDefault="000D10E7" w:rsidP="000D10E7">
            <w:pPr>
              <w:tabs>
                <w:tab w:val="left" w:pos="709"/>
              </w:tabs>
              <w:jc w:val="both"/>
              <w:rPr>
                <w:rFonts w:ascii="Times New Roman" w:hAnsi="Times New Roman" w:cs="Times New Roman"/>
              </w:rPr>
            </w:pPr>
            <w:r w:rsidRPr="00754200">
              <w:rPr>
                <w:rFonts w:ascii="Times New Roman" w:hAnsi="Times New Roman" w:cs="Times New Roman"/>
              </w:rPr>
              <w:t>Мероприятие реализовывалось. Объем финансирования мероприятия составил 12872,4 тыс. рублей за счет сре</w:t>
            </w:r>
            <w:proofErr w:type="gramStart"/>
            <w:r w:rsidRPr="00754200">
              <w:rPr>
                <w:rFonts w:ascii="Times New Roman" w:hAnsi="Times New Roman" w:cs="Times New Roman"/>
              </w:rPr>
              <w:t>дств кр</w:t>
            </w:r>
            <w:proofErr w:type="gramEnd"/>
            <w:r w:rsidRPr="00754200">
              <w:rPr>
                <w:rFonts w:ascii="Times New Roman" w:hAnsi="Times New Roman" w:cs="Times New Roman"/>
              </w:rPr>
              <w:t xml:space="preserve">аевого бюджета. Указанные средства были направлены на текущие расходы центра поддержки предпринимательства – 7287,37668 тыс. рублей, центра инноваций социальной сферы – 2597,65332 тыс. рублей, регионального центра инжиниринга – 1878,11315 тыс. рублей, центра поддержки экспорта – 1109,25685 тыс. рублей.  </w:t>
            </w:r>
          </w:p>
          <w:p w:rsidR="000D10E7" w:rsidRPr="00754200" w:rsidRDefault="000D10E7" w:rsidP="00525ACE">
            <w:pPr>
              <w:tabs>
                <w:tab w:val="left" w:pos="709"/>
              </w:tabs>
              <w:jc w:val="both"/>
              <w:rPr>
                <w:rFonts w:ascii="Times New Roman" w:hAnsi="Times New Roman" w:cs="Times New Roman"/>
                <w:color w:val="auto"/>
              </w:rPr>
            </w:pPr>
            <w:r w:rsidRPr="00754200">
              <w:rPr>
                <w:rFonts w:ascii="Times New Roman" w:hAnsi="Times New Roman" w:cs="Times New Roman"/>
              </w:rPr>
              <w:t>Денежные средства освоены в полном объеме, количество субъектов малого и среднего предпринимательства,  получивших поддержку составило 581 единиц</w:t>
            </w:r>
          </w:p>
        </w:tc>
        <w:tc>
          <w:tcPr>
            <w:tcW w:w="3686" w:type="dxa"/>
            <w:vAlign w:val="center"/>
          </w:tcPr>
          <w:p w:rsidR="000D10E7" w:rsidRPr="00B15456" w:rsidRDefault="000D10E7" w:rsidP="00090BF0">
            <w:pPr>
              <w:jc w:val="both"/>
              <w:rPr>
                <w:rFonts w:ascii="Times New Roman" w:hAnsi="Times New Roman" w:cs="Times New Roman"/>
                <w:color w:val="auto"/>
              </w:rPr>
            </w:pPr>
          </w:p>
        </w:tc>
      </w:tr>
      <w:tr w:rsidR="000D10E7" w:rsidRPr="00B15456" w:rsidTr="00E9638A">
        <w:trPr>
          <w:trHeight w:val="376"/>
        </w:trPr>
        <w:tc>
          <w:tcPr>
            <w:tcW w:w="993" w:type="dxa"/>
          </w:tcPr>
          <w:p w:rsidR="000D10E7" w:rsidRPr="00B15456" w:rsidRDefault="000D10E7" w:rsidP="000D10E7">
            <w:pPr>
              <w:rPr>
                <w:rFonts w:ascii="Times New Roman" w:hAnsi="Times New Roman" w:cs="Times New Roman"/>
                <w:color w:val="auto"/>
              </w:rPr>
            </w:pPr>
            <w:r w:rsidRPr="00B15456">
              <w:rPr>
                <w:rFonts w:ascii="Times New Roman" w:hAnsi="Times New Roman" w:cs="Times New Roman"/>
                <w:color w:val="auto"/>
              </w:rPr>
              <w:t>2.2.</w:t>
            </w:r>
            <w:r>
              <w:rPr>
                <w:rFonts w:ascii="Times New Roman" w:hAnsi="Times New Roman" w:cs="Times New Roman"/>
                <w:color w:val="auto"/>
              </w:rPr>
              <w:t>3</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"Взнос в уставный капитал акционерного общества "Корпорация развития Забайкальского края" на финансирование перспективных инвестиционных проектов в форме вхождения в уставный (акционерный) капитал"</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Мероприятие не реализовывалось в связи с отсутствием финансирования из бюджета Забайкальского края</w:t>
            </w:r>
          </w:p>
        </w:tc>
        <w:tc>
          <w:tcPr>
            <w:tcW w:w="3686" w:type="dxa"/>
            <w:vAlign w:val="center"/>
          </w:tcPr>
          <w:p w:rsidR="000D10E7" w:rsidRPr="00B15456" w:rsidRDefault="000D10E7" w:rsidP="00090BF0">
            <w:pPr>
              <w:jc w:val="both"/>
              <w:rPr>
                <w:rFonts w:ascii="Times New Roman" w:hAnsi="Times New Roman" w:cs="Times New Roman"/>
                <w:color w:val="auto"/>
              </w:rPr>
            </w:pPr>
          </w:p>
        </w:tc>
      </w:tr>
      <w:tr w:rsidR="000D10E7" w:rsidRPr="00B15456" w:rsidTr="00E9638A">
        <w:trPr>
          <w:trHeight w:val="376"/>
        </w:trPr>
        <w:tc>
          <w:tcPr>
            <w:tcW w:w="993" w:type="dxa"/>
          </w:tcPr>
          <w:p w:rsidR="000D10E7" w:rsidRPr="00B15456" w:rsidRDefault="000D10E7" w:rsidP="000D10E7">
            <w:pPr>
              <w:rPr>
                <w:rFonts w:ascii="Times New Roman" w:hAnsi="Times New Roman" w:cs="Times New Roman"/>
                <w:color w:val="auto"/>
              </w:rPr>
            </w:pPr>
            <w:r w:rsidRPr="00B15456">
              <w:rPr>
                <w:rFonts w:ascii="Times New Roman" w:hAnsi="Times New Roman" w:cs="Times New Roman"/>
                <w:color w:val="auto"/>
              </w:rPr>
              <w:t>2.2.</w:t>
            </w:r>
            <w:r>
              <w:rPr>
                <w:rFonts w:ascii="Times New Roman" w:hAnsi="Times New Roman" w:cs="Times New Roman"/>
                <w:color w:val="auto"/>
              </w:rPr>
              <w:t>4</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"Капитализация </w:t>
            </w:r>
            <w:proofErr w:type="spellStart"/>
            <w:r w:rsidRPr="00754200">
              <w:rPr>
                <w:rFonts w:ascii="Times New Roman" w:hAnsi="Times New Roman" w:cs="Times New Roman"/>
                <w:color w:val="auto"/>
              </w:rPr>
              <w:t>микрофинансовых</w:t>
            </w:r>
            <w:proofErr w:type="spellEnd"/>
            <w:r w:rsidRPr="00754200">
              <w:rPr>
                <w:rFonts w:ascii="Times New Roman" w:hAnsi="Times New Roman" w:cs="Times New Roman"/>
                <w:color w:val="auto"/>
              </w:rPr>
              <w:t xml:space="preserve"> организаций"</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Мероприятие не реализовывалось в связи с отсутствием финансирования из бюджета Забайкальского края</w:t>
            </w:r>
          </w:p>
        </w:tc>
        <w:tc>
          <w:tcPr>
            <w:tcW w:w="3686" w:type="dxa"/>
            <w:vAlign w:val="center"/>
          </w:tcPr>
          <w:p w:rsidR="000D10E7" w:rsidRPr="00B15456" w:rsidRDefault="000D10E7" w:rsidP="00090BF0">
            <w:pPr>
              <w:jc w:val="both"/>
              <w:rPr>
                <w:rFonts w:ascii="Times New Roman" w:hAnsi="Times New Roman" w:cs="Times New Roman"/>
                <w:color w:val="auto"/>
              </w:rPr>
            </w:pPr>
          </w:p>
        </w:tc>
      </w:tr>
      <w:tr w:rsidR="000D10E7" w:rsidRPr="00B15456" w:rsidTr="00E9638A">
        <w:trPr>
          <w:trHeight w:val="376"/>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t>2.4.</w:t>
            </w:r>
          </w:p>
        </w:tc>
        <w:tc>
          <w:tcPr>
            <w:tcW w:w="4961" w:type="dxa"/>
          </w:tcPr>
          <w:p w:rsidR="000D10E7" w:rsidRPr="00754200" w:rsidRDefault="000D10E7" w:rsidP="000D10E7">
            <w:pPr>
              <w:rPr>
                <w:rFonts w:ascii="Times New Roman" w:hAnsi="Times New Roman" w:cs="Times New Roman"/>
                <w:b/>
                <w:i/>
                <w:color w:val="auto"/>
              </w:rPr>
            </w:pPr>
            <w:r w:rsidRPr="00754200">
              <w:rPr>
                <w:rFonts w:ascii="Times New Roman" w:hAnsi="Times New Roman" w:cs="Times New Roman"/>
                <w:b/>
                <w:i/>
                <w:color w:val="auto"/>
              </w:rPr>
              <w:t>Основное мероприятие "Региональный проект  "Расширение доступа субъектов МСП к финансовой поддержке, в том числе к льготному финансированию"</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 xml:space="preserve">Основное мероприятие не реализовывалось в связи с отсутствием финансирования </w:t>
            </w:r>
          </w:p>
        </w:tc>
        <w:tc>
          <w:tcPr>
            <w:tcW w:w="3686" w:type="dxa"/>
            <w:vAlign w:val="center"/>
          </w:tcPr>
          <w:p w:rsidR="000D10E7" w:rsidRPr="00B15456" w:rsidRDefault="000D10E7" w:rsidP="00090BF0">
            <w:pPr>
              <w:jc w:val="both"/>
              <w:rPr>
                <w:rFonts w:ascii="Times New Roman" w:hAnsi="Times New Roman" w:cs="Times New Roman"/>
                <w:color w:val="auto"/>
              </w:rPr>
            </w:pPr>
          </w:p>
        </w:tc>
      </w:tr>
      <w:tr w:rsidR="000D10E7" w:rsidRPr="00B15456" w:rsidTr="00E9638A">
        <w:trPr>
          <w:trHeight w:val="376"/>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t>2.5.</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i/>
                <w:color w:val="auto"/>
              </w:rPr>
            </w:pPr>
            <w:r w:rsidRPr="00754200">
              <w:rPr>
                <w:rFonts w:ascii="Times New Roman" w:hAnsi="Times New Roman" w:cs="Times New Roman"/>
                <w:b/>
                <w:i/>
                <w:color w:val="auto"/>
              </w:rPr>
              <w:t>Основное мероприятие "Региональный проект  "Акселерация субъектов малого и среднего предпринимательства</w:t>
            </w:r>
            <w:r w:rsidRPr="00754200">
              <w:rPr>
                <w:rFonts w:ascii="Times New Roman" w:hAnsi="Times New Roman" w:cs="Times New Roman"/>
                <w:i/>
                <w:color w:val="auto"/>
              </w:rPr>
              <w:t>"</w:t>
            </w:r>
          </w:p>
        </w:tc>
        <w:tc>
          <w:tcPr>
            <w:tcW w:w="5953" w:type="dxa"/>
          </w:tcPr>
          <w:p w:rsidR="00942D41" w:rsidRPr="00754200" w:rsidRDefault="000D10E7" w:rsidP="000D10E7">
            <w:pPr>
              <w:tabs>
                <w:tab w:val="left" w:pos="709"/>
              </w:tabs>
              <w:jc w:val="both"/>
              <w:rPr>
                <w:rFonts w:ascii="Times New Roman" w:hAnsi="Times New Roman" w:cs="Times New Roman"/>
              </w:rPr>
            </w:pPr>
            <w:r w:rsidRPr="00754200">
              <w:rPr>
                <w:rFonts w:ascii="Times New Roman" w:hAnsi="Times New Roman" w:cs="Times New Roman"/>
              </w:rPr>
              <w:t xml:space="preserve">Основное мероприятие реализовывалось. </w:t>
            </w:r>
          </w:p>
          <w:p w:rsidR="00942D41" w:rsidRPr="00754200" w:rsidRDefault="000D10E7" w:rsidP="000D10E7">
            <w:pPr>
              <w:tabs>
                <w:tab w:val="left" w:pos="709"/>
              </w:tabs>
              <w:jc w:val="both"/>
              <w:rPr>
                <w:rFonts w:ascii="Times New Roman" w:hAnsi="Times New Roman" w:cs="Times New Roman"/>
              </w:rPr>
            </w:pPr>
            <w:r w:rsidRPr="00754200">
              <w:rPr>
                <w:rFonts w:ascii="Times New Roman" w:hAnsi="Times New Roman" w:cs="Times New Roman"/>
              </w:rPr>
              <w:t>Объем финансирования мероприятия составил 65</w:t>
            </w:r>
            <w:r w:rsidR="00942D41" w:rsidRPr="00754200">
              <w:rPr>
                <w:rFonts w:ascii="Times New Roman" w:hAnsi="Times New Roman" w:cs="Times New Roman"/>
              </w:rPr>
              <w:t xml:space="preserve"> </w:t>
            </w:r>
            <w:r w:rsidRPr="00754200">
              <w:rPr>
                <w:rFonts w:ascii="Times New Roman" w:hAnsi="Times New Roman" w:cs="Times New Roman"/>
              </w:rPr>
              <w:t xml:space="preserve">301,22451 тыс. рублей, в том числе за счет средств федерального бюджета – 63995,2 тыс. рублей, краевого бюджета – 1306,02451 тыс. рублей. </w:t>
            </w:r>
          </w:p>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rPr>
              <w:lastRenderedPageBreak/>
              <w:t>Денежные средства освоены в полном объеме</w:t>
            </w:r>
          </w:p>
        </w:tc>
        <w:tc>
          <w:tcPr>
            <w:tcW w:w="3686" w:type="dxa"/>
            <w:vAlign w:val="center"/>
          </w:tcPr>
          <w:p w:rsidR="000D10E7" w:rsidRPr="00B15456" w:rsidRDefault="000D10E7" w:rsidP="00090BF0">
            <w:pPr>
              <w:jc w:val="both"/>
              <w:rPr>
                <w:rFonts w:ascii="Times New Roman" w:hAnsi="Times New Roman" w:cs="Times New Roman"/>
                <w:color w:val="auto"/>
              </w:rPr>
            </w:pPr>
          </w:p>
        </w:tc>
      </w:tr>
      <w:tr w:rsidR="000D10E7" w:rsidRPr="00B15456" w:rsidTr="005A7D37">
        <w:trPr>
          <w:trHeight w:val="395"/>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lastRenderedPageBreak/>
              <w:t>2.5.1.</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субсидий на создание и (или) развитие Центра "Мой бизнес"</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Мероприятие реализовывалось. Объем финансирования мероприятия составил 12</w:t>
            </w:r>
            <w:r w:rsidR="00942D41" w:rsidRPr="00754200">
              <w:rPr>
                <w:rFonts w:ascii="Times New Roman" w:hAnsi="Times New Roman" w:cs="Times New Roman"/>
              </w:rPr>
              <w:t xml:space="preserve"> </w:t>
            </w:r>
            <w:r w:rsidRPr="00754200">
              <w:rPr>
                <w:rFonts w:ascii="Times New Roman" w:hAnsi="Times New Roman" w:cs="Times New Roman"/>
              </w:rPr>
              <w:t>914,18368 тыс. рублей, в том числе за счет средств федерального бюджета – 12655,9 тыс. рублей, краевого бюджета – 258,28 тыс. рублей. Денежные средства освоены в полном объеме</w:t>
            </w:r>
          </w:p>
        </w:tc>
        <w:tc>
          <w:tcPr>
            <w:tcW w:w="3686" w:type="dxa"/>
          </w:tcPr>
          <w:p w:rsidR="000D10E7" w:rsidRPr="00B15456" w:rsidRDefault="000D10E7" w:rsidP="005A7D37">
            <w:pPr>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t>2.5.2</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2.5.2. Мероприятие "Предоставление субсидий на создание и (или) развитие центров поддержки предпринимательства"</w:t>
            </w:r>
          </w:p>
        </w:tc>
        <w:tc>
          <w:tcPr>
            <w:tcW w:w="5953" w:type="dxa"/>
          </w:tcPr>
          <w:p w:rsidR="000D10E7" w:rsidRPr="00754200" w:rsidRDefault="000D10E7" w:rsidP="000D10E7">
            <w:pPr>
              <w:tabs>
                <w:tab w:val="left" w:pos="709"/>
              </w:tabs>
              <w:jc w:val="both"/>
              <w:rPr>
                <w:rFonts w:ascii="Times New Roman" w:hAnsi="Times New Roman" w:cs="Times New Roman"/>
                <w:color w:val="auto"/>
                <w:lang w:bidi="ru-RU"/>
              </w:rPr>
            </w:pPr>
            <w:r w:rsidRPr="00754200">
              <w:rPr>
                <w:rFonts w:ascii="Times New Roman" w:hAnsi="Times New Roman" w:cs="Times New Roman"/>
                <w:color w:val="auto"/>
                <w:lang w:bidi="ru-RU"/>
              </w:rPr>
              <w:t>Мероприятие не реализовывалось в связи с финансированием данного мероприятия через ме</w:t>
            </w:r>
            <w:r w:rsidRPr="00754200">
              <w:rPr>
                <w:rFonts w:ascii="Times New Roman" w:hAnsi="Times New Roman" w:cs="Times New Roman"/>
                <w:color w:val="auto"/>
              </w:rPr>
              <w:t>роприятие "Предоставление субсидий на создание и (или) развитие Центра "Мой бизнес"</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t>2.5.3.</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субсидий на создание и (или) развитие центров инноваций социальной сферы"</w:t>
            </w:r>
          </w:p>
        </w:tc>
        <w:tc>
          <w:tcPr>
            <w:tcW w:w="5953" w:type="dxa"/>
          </w:tcPr>
          <w:p w:rsidR="000D10E7" w:rsidRPr="00754200" w:rsidRDefault="000D10E7" w:rsidP="000D10E7">
            <w:pPr>
              <w:tabs>
                <w:tab w:val="left" w:pos="709"/>
              </w:tabs>
              <w:jc w:val="both"/>
              <w:rPr>
                <w:rFonts w:ascii="Times New Roman" w:hAnsi="Times New Roman" w:cs="Times New Roman"/>
                <w:color w:val="auto"/>
                <w:lang w:bidi="ru-RU"/>
              </w:rPr>
            </w:pPr>
            <w:r w:rsidRPr="00754200">
              <w:rPr>
                <w:rFonts w:ascii="Times New Roman" w:hAnsi="Times New Roman" w:cs="Times New Roman"/>
                <w:color w:val="auto"/>
                <w:lang w:bidi="ru-RU"/>
              </w:rPr>
              <w:t>Мероприятие не реализовывалось в связи с финансированием данного мероприятия через ме</w:t>
            </w:r>
            <w:r w:rsidRPr="00754200">
              <w:rPr>
                <w:rFonts w:ascii="Times New Roman" w:hAnsi="Times New Roman" w:cs="Times New Roman"/>
                <w:color w:val="auto"/>
              </w:rPr>
              <w:t>роприятие "Предоставление субсидий на создание и (или) развитие Центра "Мой бизнес"</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pPr>
              <w:jc w:val="center"/>
              <w:rPr>
                <w:rFonts w:ascii="Times New Roman" w:hAnsi="Times New Roman" w:cs="Times New Roman"/>
                <w:color w:val="auto"/>
              </w:rPr>
            </w:pPr>
            <w:r>
              <w:rPr>
                <w:rFonts w:ascii="Times New Roman" w:hAnsi="Times New Roman" w:cs="Times New Roman"/>
                <w:color w:val="auto"/>
              </w:rPr>
              <w:t>2.5.4.</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субсидий на создание и (или) обеспечение деятельности регионального центра инжиниринга для субъектов малого и среднего предпринимательства"</w:t>
            </w:r>
          </w:p>
        </w:tc>
        <w:tc>
          <w:tcPr>
            <w:tcW w:w="5953" w:type="dxa"/>
          </w:tcPr>
          <w:p w:rsidR="000D10E7" w:rsidRPr="00754200" w:rsidRDefault="000D10E7" w:rsidP="000D10E7">
            <w:pPr>
              <w:tabs>
                <w:tab w:val="left" w:pos="709"/>
              </w:tabs>
              <w:jc w:val="both"/>
              <w:rPr>
                <w:rFonts w:ascii="Times New Roman" w:hAnsi="Times New Roman" w:cs="Times New Roman"/>
                <w:color w:val="auto"/>
                <w:lang w:bidi="ru-RU"/>
              </w:rPr>
            </w:pPr>
            <w:r w:rsidRPr="00754200">
              <w:rPr>
                <w:rFonts w:ascii="Times New Roman" w:hAnsi="Times New Roman" w:cs="Times New Roman"/>
                <w:color w:val="auto"/>
                <w:lang w:bidi="ru-RU"/>
              </w:rPr>
              <w:t>Мероприятие не реализовывалось в связи с финансированием данного мероприятия через ме</w:t>
            </w:r>
            <w:r w:rsidRPr="00754200">
              <w:rPr>
                <w:rFonts w:ascii="Times New Roman" w:hAnsi="Times New Roman" w:cs="Times New Roman"/>
                <w:color w:val="auto"/>
              </w:rPr>
              <w:t>роприятие "Предоставление субсидий на создание и (или) развитие Центра "Мой бизнес"</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pPr>
              <w:jc w:val="center"/>
              <w:rPr>
                <w:rFonts w:ascii="Times New Roman" w:hAnsi="Times New Roman" w:cs="Times New Roman"/>
                <w:color w:val="auto"/>
              </w:rPr>
            </w:pPr>
            <w:r>
              <w:rPr>
                <w:rFonts w:ascii="Times New Roman" w:hAnsi="Times New Roman" w:cs="Times New Roman"/>
                <w:color w:val="auto"/>
              </w:rPr>
              <w:t>2.5.5.</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"Предоставление субсидий бюджетам </w:t>
            </w:r>
            <w:proofErr w:type="spellStart"/>
            <w:r w:rsidRPr="00754200">
              <w:rPr>
                <w:rFonts w:ascii="Times New Roman" w:hAnsi="Times New Roman" w:cs="Times New Roman"/>
                <w:color w:val="auto"/>
              </w:rPr>
              <w:t>монопрофильных</w:t>
            </w:r>
            <w:proofErr w:type="spellEnd"/>
            <w:r w:rsidRPr="00754200">
              <w:rPr>
                <w:rFonts w:ascii="Times New Roman" w:hAnsi="Times New Roman" w:cs="Times New Roman"/>
                <w:color w:val="auto"/>
              </w:rPr>
              <w:t xml:space="preserve"> муниципальных образований на реализацию муниципальных программ (подпрограмм) </w:t>
            </w:r>
            <w:proofErr w:type="spellStart"/>
            <w:r w:rsidRPr="00754200">
              <w:rPr>
                <w:rFonts w:ascii="Times New Roman" w:hAnsi="Times New Roman" w:cs="Times New Roman"/>
                <w:color w:val="auto"/>
              </w:rPr>
              <w:t>монопрофильных</w:t>
            </w:r>
            <w:proofErr w:type="spellEnd"/>
            <w:r w:rsidRPr="00754200">
              <w:rPr>
                <w:rFonts w:ascii="Times New Roman" w:hAnsi="Times New Roman" w:cs="Times New Roman"/>
                <w:color w:val="auto"/>
              </w:rPr>
              <w:t xml:space="preserve"> муниципальных образований, содержащих мероприятия, направленные на развитие малого и среднего предпринимательства"</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 xml:space="preserve">Мероприятие не реализовывалось в связи с отсутствием финансирования </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53670B">
        <w:trPr>
          <w:trHeight w:val="253"/>
        </w:trPr>
        <w:tc>
          <w:tcPr>
            <w:tcW w:w="993" w:type="dxa"/>
          </w:tcPr>
          <w:p w:rsidR="000D10E7" w:rsidRPr="00B15456" w:rsidRDefault="000D10E7" w:rsidP="006E4E4D">
            <w:pPr>
              <w:jc w:val="both"/>
              <w:rPr>
                <w:rFonts w:ascii="Times New Roman" w:hAnsi="Times New Roman" w:cs="Times New Roman"/>
                <w:color w:val="auto"/>
              </w:rPr>
            </w:pPr>
            <w:r>
              <w:rPr>
                <w:rFonts w:ascii="Times New Roman" w:hAnsi="Times New Roman" w:cs="Times New Roman"/>
                <w:color w:val="auto"/>
              </w:rPr>
              <w:t>2.5.6.</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"Предоставление субсидий на  развитие государственных </w:t>
            </w:r>
            <w:proofErr w:type="spellStart"/>
            <w:r w:rsidRPr="00754200">
              <w:rPr>
                <w:rFonts w:ascii="Times New Roman" w:hAnsi="Times New Roman" w:cs="Times New Roman"/>
                <w:color w:val="auto"/>
              </w:rPr>
              <w:t>микрофинансовых</w:t>
            </w:r>
            <w:proofErr w:type="spellEnd"/>
            <w:r w:rsidRPr="00754200">
              <w:rPr>
                <w:rFonts w:ascii="Times New Roman" w:hAnsi="Times New Roman" w:cs="Times New Roman"/>
                <w:color w:val="auto"/>
              </w:rPr>
              <w:t xml:space="preserve"> организаций в целях ускоренного развития субъектов малого и среднего предпринимательства в моногородах"</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 xml:space="preserve">Мероприятие не реализовывалось в связи с отсутствием финансирования </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t>2.5.7.</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"Предоставление субсидий на </w:t>
            </w:r>
            <w:r w:rsidRPr="00754200">
              <w:rPr>
                <w:rFonts w:ascii="Times New Roman" w:hAnsi="Times New Roman" w:cs="Times New Roman"/>
                <w:color w:val="auto"/>
              </w:rPr>
              <w:lastRenderedPageBreak/>
              <w:t>создание и (или) обеспечение деятельности Центра поддержки экспорта"</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lastRenderedPageBreak/>
              <w:t xml:space="preserve">Мероприятие реализовывалось. Объем финансирования </w:t>
            </w:r>
            <w:r w:rsidRPr="00754200">
              <w:rPr>
                <w:rFonts w:ascii="Times New Roman" w:hAnsi="Times New Roman" w:cs="Times New Roman"/>
              </w:rPr>
              <w:lastRenderedPageBreak/>
              <w:t>мероприятия составил 31342,85715 тыс. рублей, в том числе за счет средств федерального бюджета – 30</w:t>
            </w:r>
            <w:r w:rsidR="00942D41" w:rsidRPr="00754200">
              <w:rPr>
                <w:rFonts w:ascii="Times New Roman" w:hAnsi="Times New Roman" w:cs="Times New Roman"/>
              </w:rPr>
              <w:t xml:space="preserve"> </w:t>
            </w:r>
            <w:r w:rsidRPr="00754200">
              <w:rPr>
                <w:rFonts w:ascii="Times New Roman" w:hAnsi="Times New Roman" w:cs="Times New Roman"/>
              </w:rPr>
              <w:t>716,0 тыс. р</w:t>
            </w:r>
            <w:r w:rsidR="00942D41" w:rsidRPr="00754200">
              <w:rPr>
                <w:rFonts w:ascii="Times New Roman" w:hAnsi="Times New Roman" w:cs="Times New Roman"/>
              </w:rPr>
              <w:t>ублей, краевого бюджета – 626,86</w:t>
            </w:r>
            <w:r w:rsidRPr="00754200">
              <w:rPr>
                <w:rFonts w:ascii="Times New Roman" w:hAnsi="Times New Roman" w:cs="Times New Roman"/>
              </w:rPr>
              <w:t xml:space="preserve"> тыс. рублей. Денежные средства освоены в полном объеме</w:t>
            </w:r>
          </w:p>
        </w:tc>
        <w:tc>
          <w:tcPr>
            <w:tcW w:w="3686" w:type="dxa"/>
          </w:tcPr>
          <w:p w:rsidR="000D10E7" w:rsidRPr="00B15456" w:rsidRDefault="000D10E7" w:rsidP="00BF34D2">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Pr>
                <w:rFonts w:ascii="Times New Roman" w:hAnsi="Times New Roman" w:cs="Times New Roman"/>
                <w:color w:val="auto"/>
              </w:rPr>
              <w:lastRenderedPageBreak/>
              <w:t>2.5.8.</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"Предоставление субсидий на создание </w:t>
            </w:r>
            <w:proofErr w:type="spellStart"/>
            <w:r w:rsidRPr="00754200">
              <w:rPr>
                <w:rFonts w:ascii="Times New Roman" w:hAnsi="Times New Roman" w:cs="Times New Roman"/>
                <w:color w:val="auto"/>
              </w:rPr>
              <w:t>Промпарка</w:t>
            </w:r>
            <w:proofErr w:type="spellEnd"/>
            <w:r w:rsidRPr="00754200">
              <w:rPr>
                <w:rFonts w:ascii="Times New Roman" w:hAnsi="Times New Roman" w:cs="Times New Roman"/>
                <w:color w:val="auto"/>
              </w:rPr>
              <w:t>"</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Мероприятие не реализовывалось в связи с отсутствием финансирования из бюджета Забайкальского края</w:t>
            </w:r>
          </w:p>
        </w:tc>
        <w:tc>
          <w:tcPr>
            <w:tcW w:w="3686" w:type="dxa"/>
          </w:tcPr>
          <w:p w:rsidR="000D10E7" w:rsidRPr="00B15456" w:rsidRDefault="000D10E7">
            <w:pPr>
              <w:rPr>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2.5.</w:t>
            </w:r>
            <w:r w:rsidR="00F477AD">
              <w:rPr>
                <w:rFonts w:ascii="Times New Roman" w:hAnsi="Times New Roman" w:cs="Times New Roman"/>
                <w:color w:val="auto"/>
              </w:rPr>
              <w:t>9</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"Капитализация региональных гарантийных организаций"</w:t>
            </w:r>
          </w:p>
        </w:tc>
        <w:tc>
          <w:tcPr>
            <w:tcW w:w="5953" w:type="dxa"/>
          </w:tcPr>
          <w:p w:rsidR="000D10E7" w:rsidRPr="00754200" w:rsidRDefault="000D10E7" w:rsidP="000D10E7">
            <w:pPr>
              <w:tabs>
                <w:tab w:val="left" w:pos="709"/>
              </w:tabs>
              <w:jc w:val="both"/>
              <w:rPr>
                <w:rFonts w:ascii="Times New Roman" w:hAnsi="Times New Roman" w:cs="Times New Roman"/>
              </w:rPr>
            </w:pPr>
            <w:r w:rsidRPr="00754200">
              <w:rPr>
                <w:rFonts w:ascii="Times New Roman" w:hAnsi="Times New Roman" w:cs="Times New Roman"/>
              </w:rPr>
              <w:t>Мероприятие реализовывалось. Объем финансирования мероприятия составил 21</w:t>
            </w:r>
            <w:r w:rsidR="00942D41" w:rsidRPr="00754200">
              <w:rPr>
                <w:rFonts w:ascii="Times New Roman" w:hAnsi="Times New Roman" w:cs="Times New Roman"/>
              </w:rPr>
              <w:t xml:space="preserve"> </w:t>
            </w:r>
            <w:r w:rsidRPr="00754200">
              <w:rPr>
                <w:rFonts w:ascii="Times New Roman" w:hAnsi="Times New Roman" w:cs="Times New Roman"/>
              </w:rPr>
              <w:t>044,18 тыс. рублей, в том числе за счет средств федерального бюджета – 20</w:t>
            </w:r>
            <w:r w:rsidR="00942D41" w:rsidRPr="00754200">
              <w:rPr>
                <w:rFonts w:ascii="Times New Roman" w:hAnsi="Times New Roman" w:cs="Times New Roman"/>
              </w:rPr>
              <w:t xml:space="preserve"> </w:t>
            </w:r>
            <w:r w:rsidRPr="00754200">
              <w:rPr>
                <w:rFonts w:ascii="Times New Roman" w:hAnsi="Times New Roman" w:cs="Times New Roman"/>
              </w:rPr>
              <w:t xml:space="preserve">523,3 тыс. рублей, краевого бюджета – </w:t>
            </w:r>
          </w:p>
          <w:p w:rsidR="000D10E7" w:rsidRPr="00754200" w:rsidRDefault="000D10E7" w:rsidP="000D10E7">
            <w:pPr>
              <w:tabs>
                <w:tab w:val="left" w:pos="709"/>
              </w:tabs>
              <w:jc w:val="both"/>
              <w:rPr>
                <w:rFonts w:ascii="Times New Roman" w:hAnsi="Times New Roman" w:cs="Times New Roman"/>
                <w:color w:val="auto"/>
                <w:lang w:bidi="ru-RU"/>
              </w:rPr>
            </w:pPr>
            <w:r w:rsidRPr="00754200">
              <w:rPr>
                <w:rFonts w:ascii="Times New Roman" w:hAnsi="Times New Roman" w:cs="Times New Roman"/>
              </w:rPr>
              <w:t>420,88368 тыс. рублей. Денежные средства освоены в полном объеме</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2.5.1</w:t>
            </w:r>
            <w:r w:rsidR="00F477AD">
              <w:rPr>
                <w:rFonts w:ascii="Times New Roman" w:hAnsi="Times New Roman" w:cs="Times New Roman"/>
                <w:color w:val="auto"/>
              </w:rPr>
              <w:t>0</w:t>
            </w:r>
            <w:r w:rsidRPr="00B15456">
              <w:rPr>
                <w:rFonts w:ascii="Times New Roman" w:hAnsi="Times New Roman" w:cs="Times New Roman"/>
                <w:color w:val="auto"/>
              </w:rPr>
              <w:t>.</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 xml:space="preserve">Мероприятие "Капитализация </w:t>
            </w:r>
            <w:proofErr w:type="spellStart"/>
            <w:r w:rsidRPr="00754200">
              <w:rPr>
                <w:rFonts w:ascii="Times New Roman" w:hAnsi="Times New Roman" w:cs="Times New Roman"/>
                <w:color w:val="auto"/>
              </w:rPr>
              <w:t>микрофинансовых</w:t>
            </w:r>
            <w:proofErr w:type="spellEnd"/>
            <w:r w:rsidRPr="00754200">
              <w:rPr>
                <w:rFonts w:ascii="Times New Roman" w:hAnsi="Times New Roman" w:cs="Times New Roman"/>
                <w:color w:val="auto"/>
              </w:rPr>
              <w:t xml:space="preserve"> организаций"</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 xml:space="preserve">Мероприятие не реализовывалось в связи с отсутствием финансирования </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t>2.6.</w:t>
            </w:r>
          </w:p>
        </w:tc>
        <w:tc>
          <w:tcPr>
            <w:tcW w:w="4961" w:type="dxa"/>
          </w:tcPr>
          <w:p w:rsidR="000D10E7" w:rsidRPr="00754200" w:rsidRDefault="000D10E7" w:rsidP="000D10E7">
            <w:pPr>
              <w:rPr>
                <w:rFonts w:ascii="Times New Roman" w:hAnsi="Times New Roman" w:cs="Times New Roman"/>
                <w:b/>
                <w:i/>
                <w:color w:val="auto"/>
              </w:rPr>
            </w:pPr>
            <w:r w:rsidRPr="00754200">
              <w:rPr>
                <w:rFonts w:ascii="Times New Roman" w:hAnsi="Times New Roman" w:cs="Times New Roman"/>
                <w:b/>
                <w:i/>
                <w:color w:val="auto"/>
              </w:rPr>
              <w:t>Основное мероприятие "Региональный проект "Популяризация предпринимательства"</w:t>
            </w:r>
          </w:p>
        </w:tc>
        <w:tc>
          <w:tcPr>
            <w:tcW w:w="5953" w:type="dxa"/>
          </w:tcPr>
          <w:p w:rsidR="000D10E7" w:rsidRPr="00754200" w:rsidRDefault="000D10E7" w:rsidP="000D10E7">
            <w:pPr>
              <w:tabs>
                <w:tab w:val="left" w:pos="709"/>
              </w:tabs>
              <w:jc w:val="both"/>
              <w:rPr>
                <w:rFonts w:ascii="Times New Roman" w:hAnsi="Times New Roman" w:cs="Times New Roman"/>
                <w:color w:val="auto"/>
              </w:rPr>
            </w:pPr>
            <w:r w:rsidRPr="00754200">
              <w:rPr>
                <w:rFonts w:ascii="Times New Roman" w:hAnsi="Times New Roman" w:cs="Times New Roman"/>
                <w:color w:val="auto"/>
                <w:lang w:bidi="ru-RU"/>
              </w:rPr>
              <w:t xml:space="preserve">Основное мероприятие не реализовывалось в связи с отсутствием финансирования </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t>2.7..</w:t>
            </w:r>
          </w:p>
        </w:tc>
        <w:tc>
          <w:tcPr>
            <w:tcW w:w="4961" w:type="dxa"/>
          </w:tcPr>
          <w:p w:rsidR="000D10E7" w:rsidRPr="00754200" w:rsidRDefault="000D10E7" w:rsidP="000D10E7">
            <w:pPr>
              <w:rPr>
                <w:rFonts w:ascii="Times New Roman" w:hAnsi="Times New Roman" w:cs="Times New Roman"/>
                <w:b/>
                <w:i/>
                <w:color w:val="auto"/>
              </w:rPr>
            </w:pPr>
            <w:r w:rsidRPr="00754200">
              <w:rPr>
                <w:rFonts w:ascii="Times New Roman" w:hAnsi="Times New Roman" w:cs="Times New Roman"/>
                <w:b/>
                <w:i/>
                <w:color w:val="auto"/>
              </w:rPr>
              <w:t>Основное мероприятие "Региональный проект "Создание условий для легкого старта и комфортного ведения бизнеса"</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Основное мероприятие реализовывалось. Объем финансирования мероприятия составил 37</w:t>
            </w:r>
            <w:r w:rsidR="00942D41" w:rsidRPr="00754200">
              <w:rPr>
                <w:rFonts w:ascii="Times New Roman" w:hAnsi="Times New Roman" w:cs="Times New Roman"/>
              </w:rPr>
              <w:t xml:space="preserve"> </w:t>
            </w:r>
            <w:r w:rsidRPr="00754200">
              <w:rPr>
                <w:rFonts w:ascii="Times New Roman" w:hAnsi="Times New Roman" w:cs="Times New Roman"/>
              </w:rPr>
              <w:t>655,51 тыс. рублей, в том числе за счет средств федерального бюджета – 36</w:t>
            </w:r>
            <w:r w:rsidR="00942D41" w:rsidRPr="00754200">
              <w:rPr>
                <w:rFonts w:ascii="Times New Roman" w:hAnsi="Times New Roman" w:cs="Times New Roman"/>
              </w:rPr>
              <w:t xml:space="preserve"> </w:t>
            </w:r>
            <w:r w:rsidRPr="00754200">
              <w:rPr>
                <w:rFonts w:ascii="Times New Roman" w:hAnsi="Times New Roman" w:cs="Times New Roman"/>
              </w:rPr>
              <w:t xml:space="preserve">902,4 тыс. рублей, краевого бюджета – 753,11тыс. рублей. Денежные средства освоены в полном объеме </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t>2.7.1</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субсидий на создание и (или) развитие Центра «Мой бизнес»"</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Мероприятие реализовывалось. Объем финансирования мероприятия составил 25</w:t>
            </w:r>
            <w:r w:rsidR="00942D41" w:rsidRPr="00754200">
              <w:rPr>
                <w:rFonts w:ascii="Times New Roman" w:hAnsi="Times New Roman" w:cs="Times New Roman"/>
              </w:rPr>
              <w:t xml:space="preserve"> </w:t>
            </w:r>
            <w:r w:rsidRPr="00754200">
              <w:rPr>
                <w:rFonts w:ascii="Times New Roman" w:hAnsi="Times New Roman" w:cs="Times New Roman"/>
              </w:rPr>
              <w:t>755,59</w:t>
            </w:r>
            <w:r w:rsidR="00942D41" w:rsidRPr="00754200">
              <w:rPr>
                <w:rFonts w:ascii="Times New Roman" w:hAnsi="Times New Roman" w:cs="Times New Roman"/>
              </w:rPr>
              <w:t xml:space="preserve"> </w:t>
            </w:r>
            <w:r w:rsidRPr="00754200">
              <w:rPr>
                <w:rFonts w:ascii="Times New Roman" w:hAnsi="Times New Roman" w:cs="Times New Roman"/>
              </w:rPr>
              <w:t>тыс. рублей, в том числе за счет средств федерального бюджета – 25240,47970 тыс. рублей, краевого бюджета – 515,11 тыс. рублей. Денежные средства освоены в полном объеме</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t>2.7.2.</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социальным предприятиям, включенным в реестр социального предпринимательства, финансовой поддержки в виде грантов"</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Мероприятие реализовывалось. Объем финансирования мероприятия составил 11</w:t>
            </w:r>
            <w:r w:rsidR="00942D41" w:rsidRPr="00754200">
              <w:rPr>
                <w:rFonts w:ascii="Times New Roman" w:hAnsi="Times New Roman" w:cs="Times New Roman"/>
              </w:rPr>
              <w:t xml:space="preserve"> </w:t>
            </w:r>
            <w:r w:rsidRPr="00754200">
              <w:rPr>
                <w:rFonts w:ascii="Times New Roman" w:hAnsi="Times New Roman" w:cs="Times New Roman"/>
              </w:rPr>
              <w:t>899,9</w:t>
            </w:r>
            <w:r w:rsidR="00942D41" w:rsidRPr="00754200">
              <w:rPr>
                <w:rFonts w:ascii="Times New Roman" w:hAnsi="Times New Roman" w:cs="Times New Roman"/>
              </w:rPr>
              <w:t>2</w:t>
            </w:r>
            <w:r w:rsidRPr="00754200">
              <w:rPr>
                <w:rFonts w:ascii="Times New Roman" w:hAnsi="Times New Roman" w:cs="Times New Roman"/>
              </w:rPr>
              <w:t xml:space="preserve"> тыс. рублей, в том числе за счет средств федерального бюджета – 11661,92030 тыс. рублей, краевого бюджета – 237,99 </w:t>
            </w:r>
            <w:r w:rsidRPr="00754200">
              <w:rPr>
                <w:rFonts w:ascii="Times New Roman" w:hAnsi="Times New Roman" w:cs="Times New Roman"/>
              </w:rPr>
              <w:lastRenderedPageBreak/>
              <w:t>тыс. рублей. Денежные средства освоены в полном объеме</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lastRenderedPageBreak/>
              <w:t>2.8.</w:t>
            </w:r>
          </w:p>
        </w:tc>
        <w:tc>
          <w:tcPr>
            <w:tcW w:w="4961" w:type="dxa"/>
          </w:tcPr>
          <w:p w:rsidR="000D10E7" w:rsidRPr="00754200" w:rsidRDefault="000D10E7" w:rsidP="000D10E7">
            <w:pPr>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"Региональный проект "Создание благоприятных условий для осуществления деятельности </w:t>
            </w:r>
            <w:proofErr w:type="spellStart"/>
            <w:r w:rsidRPr="00754200">
              <w:rPr>
                <w:rFonts w:ascii="Times New Roman" w:hAnsi="Times New Roman" w:cs="Times New Roman"/>
                <w:b/>
                <w:i/>
                <w:color w:val="auto"/>
              </w:rPr>
              <w:t>самозанятыми</w:t>
            </w:r>
            <w:proofErr w:type="spellEnd"/>
            <w:r w:rsidRPr="00754200">
              <w:rPr>
                <w:rFonts w:ascii="Times New Roman" w:hAnsi="Times New Roman" w:cs="Times New Roman"/>
                <w:b/>
                <w:i/>
                <w:color w:val="auto"/>
              </w:rPr>
              <w:t xml:space="preserve"> гражданами"</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Основное мероприятие реализовывалось. Объем финансирования мероприятия составил 3</w:t>
            </w:r>
            <w:r w:rsidR="00942D41" w:rsidRPr="00754200">
              <w:rPr>
                <w:rFonts w:ascii="Times New Roman" w:hAnsi="Times New Roman" w:cs="Times New Roman"/>
              </w:rPr>
              <w:t xml:space="preserve"> </w:t>
            </w:r>
            <w:r w:rsidRPr="00754200">
              <w:rPr>
                <w:rFonts w:ascii="Times New Roman" w:hAnsi="Times New Roman" w:cs="Times New Roman"/>
              </w:rPr>
              <w:t>972,4</w:t>
            </w:r>
            <w:r w:rsidR="00942D41" w:rsidRPr="00754200">
              <w:rPr>
                <w:rFonts w:ascii="Times New Roman" w:hAnsi="Times New Roman" w:cs="Times New Roman"/>
              </w:rPr>
              <w:t>5</w:t>
            </w:r>
            <w:r w:rsidRPr="00754200">
              <w:rPr>
                <w:rFonts w:ascii="Times New Roman" w:hAnsi="Times New Roman" w:cs="Times New Roman"/>
              </w:rPr>
              <w:t xml:space="preserve"> тыс. рублей, в том числе за счет средств федерального бюджета – 3893,0 тыс. рублей, краевого бюджета – 79,4</w:t>
            </w:r>
            <w:r w:rsidR="00942D41" w:rsidRPr="00754200">
              <w:rPr>
                <w:rFonts w:ascii="Times New Roman" w:hAnsi="Times New Roman" w:cs="Times New Roman"/>
              </w:rPr>
              <w:t>5</w:t>
            </w:r>
            <w:r w:rsidRPr="00754200">
              <w:rPr>
                <w:rFonts w:ascii="Times New Roman" w:hAnsi="Times New Roman" w:cs="Times New Roman"/>
              </w:rPr>
              <w:t xml:space="preserve"> тыс. рублей. Денежные средства освоены в полном объеме</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4A7A53">
        <w:trPr>
          <w:trHeight w:val="253"/>
        </w:trPr>
        <w:tc>
          <w:tcPr>
            <w:tcW w:w="993" w:type="dxa"/>
          </w:tcPr>
          <w:p w:rsidR="000D10E7" w:rsidRPr="00B15456" w:rsidRDefault="00F477AD" w:rsidP="00011E6A">
            <w:pPr>
              <w:rPr>
                <w:rFonts w:ascii="Times New Roman" w:hAnsi="Times New Roman" w:cs="Times New Roman"/>
                <w:color w:val="auto"/>
              </w:rPr>
            </w:pPr>
            <w:r>
              <w:rPr>
                <w:rFonts w:ascii="Times New Roman" w:hAnsi="Times New Roman" w:cs="Times New Roman"/>
                <w:color w:val="auto"/>
              </w:rPr>
              <w:t>2.8.1</w:t>
            </w:r>
          </w:p>
        </w:tc>
        <w:tc>
          <w:tcPr>
            <w:tcW w:w="4961" w:type="dxa"/>
          </w:tcPr>
          <w:p w:rsidR="000D10E7" w:rsidRPr="00754200" w:rsidRDefault="000D10E7" w:rsidP="000D10E7">
            <w:pPr>
              <w:rPr>
                <w:rFonts w:ascii="Times New Roman" w:hAnsi="Times New Roman" w:cs="Times New Roman"/>
                <w:color w:val="auto"/>
              </w:rPr>
            </w:pPr>
            <w:r w:rsidRPr="00754200">
              <w:rPr>
                <w:rFonts w:ascii="Times New Roman" w:hAnsi="Times New Roman" w:cs="Times New Roman"/>
                <w:color w:val="auto"/>
              </w:rPr>
              <w:t>Мероприятие "Предоставление субсидий на создание и (или) развитие Центра «Мой бизнес»"</w:t>
            </w:r>
          </w:p>
        </w:tc>
        <w:tc>
          <w:tcPr>
            <w:tcW w:w="5953" w:type="dxa"/>
          </w:tcPr>
          <w:p w:rsidR="000D10E7" w:rsidRPr="00754200" w:rsidRDefault="000D10E7" w:rsidP="00942D41">
            <w:pPr>
              <w:tabs>
                <w:tab w:val="left" w:pos="709"/>
              </w:tabs>
              <w:jc w:val="both"/>
              <w:rPr>
                <w:rFonts w:ascii="Times New Roman" w:hAnsi="Times New Roman" w:cs="Times New Roman"/>
                <w:color w:val="auto"/>
                <w:lang w:bidi="ru-RU"/>
              </w:rPr>
            </w:pPr>
            <w:r w:rsidRPr="00754200">
              <w:rPr>
                <w:rFonts w:ascii="Times New Roman" w:hAnsi="Times New Roman" w:cs="Times New Roman"/>
              </w:rPr>
              <w:t>Мероприятие реализовывалось. Объем финансирования мероприятия составил 3</w:t>
            </w:r>
            <w:r w:rsidR="00942D41" w:rsidRPr="00754200">
              <w:rPr>
                <w:rFonts w:ascii="Times New Roman" w:hAnsi="Times New Roman" w:cs="Times New Roman"/>
              </w:rPr>
              <w:t xml:space="preserve"> </w:t>
            </w:r>
            <w:r w:rsidRPr="00754200">
              <w:rPr>
                <w:rFonts w:ascii="Times New Roman" w:hAnsi="Times New Roman" w:cs="Times New Roman"/>
              </w:rPr>
              <w:t>972,4</w:t>
            </w:r>
            <w:r w:rsidR="00942D41" w:rsidRPr="00754200">
              <w:rPr>
                <w:rFonts w:ascii="Times New Roman" w:hAnsi="Times New Roman" w:cs="Times New Roman"/>
              </w:rPr>
              <w:t>5</w:t>
            </w:r>
            <w:r w:rsidRPr="00754200">
              <w:rPr>
                <w:rFonts w:ascii="Times New Roman" w:hAnsi="Times New Roman" w:cs="Times New Roman"/>
              </w:rPr>
              <w:t xml:space="preserve"> тыс. рублей, в том числе за счет средств федерального бюджета – 3</w:t>
            </w:r>
            <w:r w:rsidR="00942D41" w:rsidRPr="00754200">
              <w:rPr>
                <w:rFonts w:ascii="Times New Roman" w:hAnsi="Times New Roman" w:cs="Times New Roman"/>
              </w:rPr>
              <w:t xml:space="preserve"> </w:t>
            </w:r>
            <w:r w:rsidRPr="00754200">
              <w:rPr>
                <w:rFonts w:ascii="Times New Roman" w:hAnsi="Times New Roman" w:cs="Times New Roman"/>
              </w:rPr>
              <w:t>893,0 тыс. рублей, краевого бюджета – 79,4</w:t>
            </w:r>
            <w:r w:rsidR="00942D41" w:rsidRPr="00754200">
              <w:rPr>
                <w:rFonts w:ascii="Times New Roman" w:hAnsi="Times New Roman" w:cs="Times New Roman"/>
              </w:rPr>
              <w:t>5</w:t>
            </w:r>
            <w:r w:rsidRPr="00754200">
              <w:rPr>
                <w:rFonts w:ascii="Times New Roman" w:hAnsi="Times New Roman" w:cs="Times New Roman"/>
              </w:rPr>
              <w:t xml:space="preserve"> тыс. рублей. Денежные средства освоены в полном объеме</w:t>
            </w:r>
          </w:p>
        </w:tc>
        <w:tc>
          <w:tcPr>
            <w:tcW w:w="3686" w:type="dxa"/>
          </w:tcPr>
          <w:p w:rsidR="000D10E7" w:rsidRPr="00B15456" w:rsidRDefault="000D10E7" w:rsidP="004A7A53">
            <w:pPr>
              <w:jc w:val="both"/>
              <w:rPr>
                <w:rFonts w:ascii="Times New Roman" w:hAnsi="Times New Roman" w:cs="Times New Roman"/>
                <w:color w:val="auto"/>
              </w:rPr>
            </w:pPr>
          </w:p>
        </w:tc>
      </w:tr>
      <w:tr w:rsidR="000D10E7" w:rsidRPr="00B15456" w:rsidTr="00533EE3">
        <w:trPr>
          <w:trHeight w:val="456"/>
        </w:trPr>
        <w:tc>
          <w:tcPr>
            <w:tcW w:w="15593" w:type="dxa"/>
            <w:gridSpan w:val="4"/>
            <w:vAlign w:val="center"/>
          </w:tcPr>
          <w:p w:rsidR="000D10E7" w:rsidRPr="00754200" w:rsidRDefault="000D10E7" w:rsidP="006F40F6">
            <w:pPr>
              <w:jc w:val="center"/>
              <w:rPr>
                <w:rFonts w:ascii="Times New Roman" w:hAnsi="Times New Roman" w:cs="Times New Roman"/>
                <w:b/>
                <w:color w:val="auto"/>
              </w:rPr>
            </w:pPr>
            <w:r w:rsidRPr="00754200">
              <w:rPr>
                <w:rFonts w:ascii="Times New Roman" w:hAnsi="Times New Roman" w:cs="Times New Roman"/>
                <w:b/>
                <w:color w:val="auto"/>
                <w:sz w:val="23"/>
                <w:szCs w:val="23"/>
              </w:rPr>
              <w:t>3.</w:t>
            </w:r>
            <w:r w:rsidRPr="00754200">
              <w:rPr>
                <w:rFonts w:ascii="Times New Roman" w:hAnsi="Times New Roman" w:cs="Times New Roman"/>
                <w:color w:val="auto"/>
                <w:sz w:val="23"/>
                <w:szCs w:val="23"/>
              </w:rPr>
              <w:t xml:space="preserve"> </w:t>
            </w:r>
            <w:r w:rsidRPr="00754200">
              <w:rPr>
                <w:rFonts w:ascii="Times New Roman" w:hAnsi="Times New Roman" w:cs="Times New Roman"/>
                <w:b/>
                <w:color w:val="auto"/>
              </w:rPr>
              <w:t>Подпрограмма «Стимулирование и государственная поддержка инновационной деятельности в Забайкальском крае»</w:t>
            </w:r>
          </w:p>
        </w:tc>
      </w:tr>
      <w:tr w:rsidR="000D10E7" w:rsidRPr="00B15456" w:rsidTr="005A3494">
        <w:trPr>
          <w:trHeight w:val="614"/>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3.1.</w:t>
            </w:r>
          </w:p>
        </w:tc>
        <w:tc>
          <w:tcPr>
            <w:tcW w:w="4961" w:type="dxa"/>
          </w:tcPr>
          <w:p w:rsidR="000D10E7" w:rsidRPr="00754200" w:rsidRDefault="000D10E7" w:rsidP="00790885">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«Содействие формированию внутреннего спроса на инновации»</w:t>
            </w:r>
          </w:p>
        </w:tc>
        <w:tc>
          <w:tcPr>
            <w:tcW w:w="5953" w:type="dxa"/>
          </w:tcPr>
          <w:p w:rsidR="00A53223" w:rsidRPr="00754200" w:rsidRDefault="00A53223" w:rsidP="00A53223">
            <w:pPr>
              <w:pStyle w:val="a8"/>
              <w:autoSpaceDE w:val="0"/>
              <w:autoSpaceDN w:val="0"/>
              <w:adjustRightInd w:val="0"/>
              <w:spacing w:line="240" w:lineRule="auto"/>
              <w:ind w:left="0" w:firstLine="57"/>
              <w:rPr>
                <w:rFonts w:ascii="Times New Roman" w:hAnsi="Times New Roman" w:cs="Times New Roman"/>
                <w:sz w:val="24"/>
                <w:szCs w:val="24"/>
              </w:rPr>
            </w:pPr>
            <w:proofErr w:type="gramStart"/>
            <w:r w:rsidRPr="00754200">
              <w:rPr>
                <w:rStyle w:val="apple-converted-space"/>
                <w:rFonts w:ascii="Times New Roman" w:hAnsi="Times New Roman" w:cs="Times New Roman"/>
                <w:sz w:val="24"/>
                <w:szCs w:val="24"/>
              </w:rPr>
              <w:t xml:space="preserve">В целях улучшения внутреннего спроса на инновации действует </w:t>
            </w:r>
            <w:r w:rsidRPr="00754200">
              <w:rPr>
                <w:rFonts w:ascii="Times New Roman" w:hAnsi="Times New Roman" w:cs="Times New Roman"/>
                <w:sz w:val="24"/>
                <w:szCs w:val="24"/>
              </w:rPr>
              <w:t>постановление Правительства Забайкальского края от 29 мая 2015 года № 270 «О п</w:t>
            </w:r>
            <w:r w:rsidRPr="00754200">
              <w:rPr>
                <w:rFonts w:ascii="Times New Roman" w:hAnsi="Times New Roman" w:cs="Times New Roman"/>
                <w:bCs/>
                <w:sz w:val="24"/>
                <w:szCs w:val="24"/>
              </w:rPr>
              <w:t xml:space="preserve">орядке </w:t>
            </w:r>
            <w:r w:rsidRPr="00754200">
              <w:rPr>
                <w:rFonts w:ascii="Times New Roman" w:hAnsi="Times New Roman" w:cs="Times New Roman"/>
                <w:sz w:val="24"/>
                <w:szCs w:val="24"/>
              </w:rPr>
              <w:t>установления рекомендуемых значений доли инновационных товаров, работ, услуг в совокупном годовом объеме закупок товаров, работ, услуг для обеспечения государственных нужд, осуществляемых исполнительными органами государственной власти Забайкальского края, краевыми государственными учреждениями и краевыми государственными унитарными предприятиями».</w:t>
            </w:r>
            <w:proofErr w:type="gramEnd"/>
          </w:p>
          <w:p w:rsidR="000D10E7" w:rsidRPr="00754200" w:rsidRDefault="00A53223" w:rsidP="00A53223">
            <w:pPr>
              <w:jc w:val="both"/>
              <w:rPr>
                <w:rFonts w:ascii="Times New Roman" w:hAnsi="Times New Roman" w:cs="Times New Roman"/>
                <w:color w:val="auto"/>
              </w:rPr>
            </w:pPr>
            <w:r w:rsidRPr="00754200">
              <w:rPr>
                <w:rFonts w:ascii="Times New Roman" w:hAnsi="Times New Roman" w:cs="Times New Roman"/>
                <w:color w:val="auto"/>
              </w:rPr>
              <w:t>По результатам проведенного мониторинга в 2021 году доля инновационных товаров, работ, услуг по сравнению с 2020 годом уменьшилась и составила 0,1 %.</w:t>
            </w:r>
          </w:p>
        </w:tc>
        <w:tc>
          <w:tcPr>
            <w:tcW w:w="3686" w:type="dxa"/>
          </w:tcPr>
          <w:p w:rsidR="000D10E7" w:rsidRPr="00B15456" w:rsidRDefault="000D10E7" w:rsidP="003326B6">
            <w:pPr>
              <w:pStyle w:val="a8"/>
              <w:autoSpaceDE w:val="0"/>
              <w:autoSpaceDN w:val="0"/>
              <w:adjustRightInd w:val="0"/>
              <w:spacing w:line="240" w:lineRule="auto"/>
              <w:ind w:left="0" w:firstLine="84"/>
              <w:rPr>
                <w:rFonts w:ascii="Times New Roman" w:hAnsi="Times New Roman" w:cs="Times New Roman"/>
                <w:sz w:val="24"/>
                <w:szCs w:val="24"/>
              </w:rPr>
            </w:pPr>
          </w:p>
        </w:tc>
      </w:tr>
      <w:tr w:rsidR="000D10E7" w:rsidRPr="00B15456" w:rsidTr="005A3494">
        <w:trPr>
          <w:trHeight w:val="614"/>
        </w:trPr>
        <w:tc>
          <w:tcPr>
            <w:tcW w:w="993" w:type="dxa"/>
          </w:tcPr>
          <w:p w:rsidR="000D10E7" w:rsidRPr="00B15456" w:rsidRDefault="000D10E7" w:rsidP="00011E6A">
            <w:pPr>
              <w:rPr>
                <w:rFonts w:ascii="Times New Roman" w:hAnsi="Times New Roman" w:cs="Times New Roman"/>
                <w:color w:val="auto"/>
                <w:sz w:val="22"/>
                <w:szCs w:val="22"/>
              </w:rPr>
            </w:pPr>
            <w:r w:rsidRPr="00B15456">
              <w:rPr>
                <w:rFonts w:ascii="Times New Roman" w:hAnsi="Times New Roman" w:cs="Times New Roman"/>
                <w:color w:val="auto"/>
                <w:sz w:val="22"/>
                <w:szCs w:val="22"/>
              </w:rPr>
              <w:t>3.2.</w:t>
            </w:r>
          </w:p>
        </w:tc>
        <w:tc>
          <w:tcPr>
            <w:tcW w:w="4961" w:type="dxa"/>
          </w:tcPr>
          <w:p w:rsidR="000D10E7" w:rsidRPr="00754200" w:rsidRDefault="000D10E7" w:rsidP="007F249E">
            <w:pPr>
              <w:jc w:val="both"/>
              <w:rPr>
                <w:rFonts w:ascii="Times New Roman" w:hAnsi="Times New Roman" w:cs="Times New Roman"/>
                <w:b/>
                <w:bCs/>
                <w:i/>
                <w:color w:val="FF0000"/>
              </w:rPr>
            </w:pPr>
            <w:r w:rsidRPr="00754200">
              <w:rPr>
                <w:rFonts w:ascii="Times New Roman" w:hAnsi="Times New Roman" w:cs="Times New Roman"/>
                <w:b/>
                <w:bCs/>
                <w:i/>
                <w:color w:val="auto"/>
              </w:rPr>
              <w:t xml:space="preserve">Основное мероприятие «Развитие инфраструктуры поддержки инноваций в Забайкальском крае, обеспечивающей запуск </w:t>
            </w:r>
            <w:r w:rsidRPr="00754200">
              <w:rPr>
                <w:rFonts w:ascii="Times New Roman" w:hAnsi="Times New Roman" w:cs="Times New Roman"/>
                <w:b/>
                <w:bCs/>
                <w:i/>
                <w:color w:val="auto"/>
              </w:rPr>
              <w:lastRenderedPageBreak/>
              <w:t>и работу «</w:t>
            </w:r>
            <w:proofErr w:type="gramStart"/>
            <w:r w:rsidRPr="00754200">
              <w:rPr>
                <w:rFonts w:ascii="Times New Roman" w:hAnsi="Times New Roman" w:cs="Times New Roman"/>
                <w:b/>
                <w:bCs/>
                <w:i/>
                <w:color w:val="auto"/>
              </w:rPr>
              <w:t>инновационного</w:t>
            </w:r>
            <w:proofErr w:type="gramEnd"/>
            <w:r w:rsidRPr="00754200">
              <w:rPr>
                <w:rFonts w:ascii="Times New Roman" w:hAnsi="Times New Roman" w:cs="Times New Roman"/>
                <w:b/>
                <w:bCs/>
                <w:i/>
                <w:color w:val="auto"/>
              </w:rPr>
              <w:t xml:space="preserve"> лифт»</w:t>
            </w:r>
          </w:p>
        </w:tc>
        <w:tc>
          <w:tcPr>
            <w:tcW w:w="5953" w:type="dxa"/>
          </w:tcPr>
          <w:p w:rsidR="000D10E7" w:rsidRPr="00754200" w:rsidRDefault="000D10E7" w:rsidP="00AC21D7">
            <w:pPr>
              <w:jc w:val="both"/>
              <w:rPr>
                <w:rFonts w:ascii="Times New Roman" w:hAnsi="Times New Roman" w:cs="Times New Roman"/>
                <w:color w:val="FF0000"/>
              </w:rPr>
            </w:pPr>
          </w:p>
        </w:tc>
        <w:tc>
          <w:tcPr>
            <w:tcW w:w="3686" w:type="dxa"/>
          </w:tcPr>
          <w:p w:rsidR="000D10E7" w:rsidRPr="00B15456" w:rsidRDefault="000D10E7" w:rsidP="005A3494">
            <w:pPr>
              <w:rPr>
                <w:rFonts w:ascii="Times New Roman" w:hAnsi="Times New Roman" w:cs="Times New Roman"/>
                <w:color w:val="auto"/>
              </w:rPr>
            </w:pPr>
          </w:p>
        </w:tc>
      </w:tr>
      <w:tr w:rsidR="000D10E7" w:rsidRPr="00B15456" w:rsidTr="00F01B5C">
        <w:trPr>
          <w:trHeight w:val="860"/>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lastRenderedPageBreak/>
              <w:t>3.2.1.</w:t>
            </w:r>
          </w:p>
        </w:tc>
        <w:tc>
          <w:tcPr>
            <w:tcW w:w="4961" w:type="dxa"/>
          </w:tcPr>
          <w:p w:rsidR="000D10E7" w:rsidRPr="004F0DFA" w:rsidRDefault="000D10E7" w:rsidP="00097FFB">
            <w:pPr>
              <w:jc w:val="both"/>
              <w:rPr>
                <w:rFonts w:ascii="Times New Roman" w:hAnsi="Times New Roman" w:cs="Times New Roman"/>
                <w:color w:val="auto"/>
              </w:rPr>
            </w:pPr>
            <w:r w:rsidRPr="00BB712C">
              <w:rPr>
                <w:rFonts w:ascii="Times New Roman" w:hAnsi="Times New Roman" w:cs="Times New Roman"/>
                <w:color w:val="auto"/>
              </w:rPr>
              <w:t>Мероприятие «Государственная поддержка организаций инновационной инфраструктуры»</w:t>
            </w:r>
          </w:p>
        </w:tc>
        <w:tc>
          <w:tcPr>
            <w:tcW w:w="5953" w:type="dxa"/>
          </w:tcPr>
          <w:p w:rsidR="00BB712C" w:rsidRPr="00754200" w:rsidRDefault="00BB712C" w:rsidP="00BB712C">
            <w:pPr>
              <w:jc w:val="both"/>
              <w:rPr>
                <w:rFonts w:ascii="Times New Roman" w:hAnsi="Times New Roman" w:cs="Times New Roman"/>
                <w:color w:val="auto"/>
              </w:rPr>
            </w:pPr>
            <w:r w:rsidRPr="00754200">
              <w:rPr>
                <w:rFonts w:ascii="Times New Roman" w:hAnsi="Times New Roman" w:cs="Times New Roman"/>
                <w:color w:val="auto"/>
              </w:rPr>
              <w:t>В Забайкальском крае действуют организации инновационной инфраструктуры, такие как АО «Корпорация развития Забайкальского края», Забайкальский центр инжиниринга (РЦИ), является структурным подразделением АО «Корпорация развития Забайкальского края», ООО «Забайкальский центр трансфера технологий», Технико-внедренческий парк Забайкальского государственного университета, а также организации поддержки малого и среднего предпринимательства.</w:t>
            </w:r>
          </w:p>
          <w:p w:rsidR="000D10E7" w:rsidRPr="004F0DFA" w:rsidRDefault="00BB712C" w:rsidP="00BB712C">
            <w:pPr>
              <w:shd w:val="clear" w:color="auto" w:fill="FFFFFF"/>
              <w:ind w:firstLine="57"/>
              <w:jc w:val="both"/>
              <w:rPr>
                <w:rFonts w:ascii="Times New Roman" w:hAnsi="Times New Roman" w:cs="Times New Roman"/>
                <w:color w:val="auto"/>
              </w:rPr>
            </w:pPr>
            <w:r w:rsidRPr="00754200">
              <w:rPr>
                <w:rFonts w:ascii="Times New Roman" w:hAnsi="Times New Roman" w:cs="Times New Roman"/>
                <w:color w:val="auto"/>
              </w:rPr>
              <w:t xml:space="preserve">В целях создания благоприятных условий, развития деятельности малых инновационных предприятий, ускорения производственного освоения результатов научно-исследовательских и опытно-конструкторских работ ученых, преподавателей, аспирантов и студентов в ФГБОУ </w:t>
            </w:r>
            <w:proofErr w:type="gramStart"/>
            <w:r w:rsidRPr="00754200">
              <w:rPr>
                <w:rFonts w:ascii="Times New Roman" w:hAnsi="Times New Roman" w:cs="Times New Roman"/>
                <w:color w:val="auto"/>
              </w:rPr>
              <w:t>ВО</w:t>
            </w:r>
            <w:proofErr w:type="gramEnd"/>
            <w:r w:rsidRPr="00754200">
              <w:rPr>
                <w:rFonts w:ascii="Times New Roman" w:hAnsi="Times New Roman" w:cs="Times New Roman"/>
                <w:color w:val="auto"/>
              </w:rPr>
              <w:t xml:space="preserve"> «Забайкальский государственный университет» действует технико-внедренческий парк</w:t>
            </w:r>
          </w:p>
        </w:tc>
        <w:tc>
          <w:tcPr>
            <w:tcW w:w="3686" w:type="dxa"/>
          </w:tcPr>
          <w:p w:rsidR="000D10E7" w:rsidRPr="00B15456" w:rsidRDefault="000D10E7" w:rsidP="005A3494">
            <w:pPr>
              <w:rPr>
                <w:rFonts w:ascii="Times New Roman" w:hAnsi="Times New Roman" w:cs="Times New Roman"/>
                <w:color w:val="auto"/>
              </w:rPr>
            </w:pPr>
          </w:p>
        </w:tc>
      </w:tr>
      <w:tr w:rsidR="000D10E7" w:rsidRPr="00B15456" w:rsidTr="00533EE3">
        <w:trPr>
          <w:trHeight w:val="253"/>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3.3.</w:t>
            </w:r>
          </w:p>
        </w:tc>
        <w:tc>
          <w:tcPr>
            <w:tcW w:w="4961" w:type="dxa"/>
          </w:tcPr>
          <w:p w:rsidR="000D10E7" w:rsidRPr="00BB712C" w:rsidRDefault="000D10E7" w:rsidP="00097FFB">
            <w:pPr>
              <w:jc w:val="both"/>
              <w:rPr>
                <w:rFonts w:ascii="Times New Roman" w:hAnsi="Times New Roman" w:cs="Times New Roman"/>
                <w:b/>
                <w:bCs/>
                <w:i/>
                <w:color w:val="auto"/>
              </w:rPr>
            </w:pPr>
            <w:r w:rsidRPr="00BB712C">
              <w:rPr>
                <w:rFonts w:ascii="Times New Roman" w:hAnsi="Times New Roman" w:cs="Times New Roman"/>
                <w:b/>
                <w:bCs/>
                <w:i/>
                <w:color w:val="auto"/>
              </w:rPr>
              <w:t>Основное мероприятие «Создание условий для улучшения взаимодействия научных и производственных организаций»</w:t>
            </w:r>
          </w:p>
        </w:tc>
        <w:tc>
          <w:tcPr>
            <w:tcW w:w="5953" w:type="dxa"/>
          </w:tcPr>
          <w:p w:rsidR="000D10E7" w:rsidRPr="004F0DFA" w:rsidRDefault="000D10E7" w:rsidP="008D2840">
            <w:pPr>
              <w:shd w:val="clear" w:color="auto" w:fill="FFFFFF"/>
              <w:jc w:val="both"/>
              <w:rPr>
                <w:rFonts w:ascii="Times New Roman" w:hAnsi="Times New Roman" w:cs="Times New Roman"/>
                <w:color w:val="auto"/>
              </w:rPr>
            </w:pPr>
          </w:p>
        </w:tc>
        <w:tc>
          <w:tcPr>
            <w:tcW w:w="3686" w:type="dxa"/>
          </w:tcPr>
          <w:p w:rsidR="000D10E7" w:rsidRPr="00B15456" w:rsidRDefault="000D10E7" w:rsidP="005A3494">
            <w:pPr>
              <w:rPr>
                <w:rFonts w:ascii="Times New Roman" w:hAnsi="Times New Roman" w:cs="Times New Roman"/>
                <w:color w:val="auto"/>
              </w:rPr>
            </w:pPr>
          </w:p>
        </w:tc>
      </w:tr>
      <w:tr w:rsidR="000D10E7" w:rsidRPr="00B15456" w:rsidTr="00222199">
        <w:trPr>
          <w:trHeight w:val="253"/>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3.3.1.</w:t>
            </w:r>
          </w:p>
        </w:tc>
        <w:tc>
          <w:tcPr>
            <w:tcW w:w="4961" w:type="dxa"/>
          </w:tcPr>
          <w:p w:rsidR="000D10E7" w:rsidRPr="00754200" w:rsidRDefault="000D10E7" w:rsidP="00097FFB">
            <w:pPr>
              <w:jc w:val="both"/>
              <w:rPr>
                <w:rFonts w:ascii="Times New Roman" w:hAnsi="Times New Roman" w:cs="Times New Roman"/>
                <w:color w:val="auto"/>
              </w:rPr>
            </w:pPr>
            <w:r w:rsidRPr="00754200">
              <w:rPr>
                <w:rFonts w:ascii="Times New Roman" w:hAnsi="Times New Roman" w:cs="Times New Roman"/>
                <w:color w:val="auto"/>
              </w:rPr>
              <w:t>Мероприятие «Стимулирование создания малых инновационных предприятий при вузах и коммерциализации научных разработок»</w:t>
            </w:r>
          </w:p>
        </w:tc>
        <w:tc>
          <w:tcPr>
            <w:tcW w:w="5953" w:type="dxa"/>
          </w:tcPr>
          <w:p w:rsidR="000D10E7" w:rsidRPr="00754200" w:rsidRDefault="00AC21D7" w:rsidP="00222199">
            <w:pPr>
              <w:shd w:val="clear" w:color="auto" w:fill="FFFFFF"/>
              <w:ind w:firstLine="57"/>
              <w:jc w:val="both"/>
              <w:rPr>
                <w:rStyle w:val="apple-converted-space"/>
                <w:rFonts w:ascii="Times New Roman" w:hAnsi="Times New Roman" w:cs="Times New Roman"/>
                <w:color w:val="auto"/>
              </w:rPr>
            </w:pPr>
            <w:r w:rsidRPr="00754200">
              <w:rPr>
                <w:rFonts w:ascii="Times New Roman" w:hAnsi="Times New Roman" w:cs="Times New Roman"/>
                <w:color w:val="auto"/>
              </w:rPr>
              <w:t xml:space="preserve">В целях реализации технических разработок и продвижения технологий, разработанных учеными Забайкальского края, при Забайкальском государственном университете создано и функционирует малое инновационное предприятия, созданное на базе проектов «Визуализатор </w:t>
            </w:r>
            <w:proofErr w:type="spellStart"/>
            <w:r w:rsidRPr="00754200">
              <w:rPr>
                <w:rFonts w:ascii="Times New Roman" w:hAnsi="Times New Roman" w:cs="Times New Roman"/>
                <w:color w:val="auto"/>
              </w:rPr>
              <w:t>томографических</w:t>
            </w:r>
            <w:proofErr w:type="spellEnd"/>
            <w:r w:rsidRPr="00754200">
              <w:rPr>
                <w:rFonts w:ascii="Times New Roman" w:hAnsi="Times New Roman" w:cs="Times New Roman"/>
                <w:color w:val="auto"/>
              </w:rPr>
              <w:t xml:space="preserve"> снимков со встроенным функционалом для обнаружения на фоне </w:t>
            </w:r>
            <w:proofErr w:type="gramStart"/>
            <w:r w:rsidRPr="00754200">
              <w:rPr>
                <w:rFonts w:ascii="Times New Roman" w:hAnsi="Times New Roman" w:cs="Times New Roman"/>
                <w:color w:val="auto"/>
              </w:rPr>
              <w:t>паренхимы головного мозга аномальных мест скопления контрастного вещества</w:t>
            </w:r>
            <w:proofErr w:type="gramEnd"/>
            <w:r w:rsidRPr="00754200">
              <w:rPr>
                <w:rFonts w:ascii="Times New Roman" w:hAnsi="Times New Roman" w:cs="Times New Roman"/>
                <w:color w:val="auto"/>
              </w:rPr>
              <w:t xml:space="preserve"> или его отсутствия»; «Разработка аппаратно-программного комплекса </w:t>
            </w:r>
            <w:proofErr w:type="gramStart"/>
            <w:r w:rsidRPr="00754200">
              <w:rPr>
                <w:rFonts w:ascii="Times New Roman" w:hAnsi="Times New Roman" w:cs="Times New Roman"/>
                <w:color w:val="auto"/>
              </w:rPr>
              <w:lastRenderedPageBreak/>
              <w:t>анализа спектрального состава напряжения выбега асинхронных электродвигателей</w:t>
            </w:r>
            <w:proofErr w:type="gramEnd"/>
            <w:r w:rsidRPr="00754200">
              <w:rPr>
                <w:rFonts w:ascii="Times New Roman" w:hAnsi="Times New Roman" w:cs="Times New Roman"/>
                <w:color w:val="auto"/>
              </w:rPr>
              <w:t xml:space="preserve"> для диагностики технического состояния их подшипников».</w:t>
            </w:r>
            <w:r w:rsidR="000D10E7" w:rsidRPr="00754200">
              <w:rPr>
                <w:rFonts w:ascii="Times New Roman" w:hAnsi="Times New Roman" w:cs="Times New Roman"/>
                <w:color w:val="auto"/>
              </w:rPr>
              <w:t>.</w:t>
            </w:r>
          </w:p>
        </w:tc>
        <w:tc>
          <w:tcPr>
            <w:tcW w:w="3686" w:type="dxa"/>
          </w:tcPr>
          <w:p w:rsidR="000D10E7" w:rsidRPr="00B15456" w:rsidRDefault="000D10E7" w:rsidP="005A3494">
            <w:pPr>
              <w:rPr>
                <w:rFonts w:ascii="Times New Roman" w:hAnsi="Times New Roman" w:cs="Times New Roman"/>
                <w:color w:val="auto"/>
              </w:rPr>
            </w:pPr>
          </w:p>
        </w:tc>
      </w:tr>
      <w:tr w:rsidR="000D10E7" w:rsidRPr="00B15456" w:rsidTr="008C6991">
        <w:trPr>
          <w:trHeight w:val="417"/>
        </w:trPr>
        <w:tc>
          <w:tcPr>
            <w:tcW w:w="993" w:type="dxa"/>
            <w:vAlign w:val="center"/>
          </w:tcPr>
          <w:p w:rsidR="000D10E7" w:rsidRPr="00B15456" w:rsidRDefault="000D10E7" w:rsidP="006F40F6">
            <w:pPr>
              <w:jc w:val="center"/>
              <w:rPr>
                <w:rFonts w:ascii="Times New Roman" w:hAnsi="Times New Roman" w:cs="Times New Roman"/>
                <w:color w:val="auto"/>
                <w:sz w:val="23"/>
                <w:szCs w:val="23"/>
              </w:rPr>
            </w:pPr>
          </w:p>
        </w:tc>
        <w:tc>
          <w:tcPr>
            <w:tcW w:w="14600" w:type="dxa"/>
            <w:gridSpan w:val="3"/>
            <w:vAlign w:val="center"/>
          </w:tcPr>
          <w:p w:rsidR="000D10E7" w:rsidRPr="00754200" w:rsidRDefault="000D10E7" w:rsidP="006F40F6">
            <w:pPr>
              <w:jc w:val="center"/>
              <w:rPr>
                <w:rFonts w:ascii="Times New Roman" w:hAnsi="Times New Roman" w:cs="Times New Roman"/>
                <w:b/>
                <w:color w:val="auto"/>
              </w:rPr>
            </w:pPr>
            <w:r w:rsidRPr="00754200">
              <w:rPr>
                <w:rFonts w:ascii="Times New Roman" w:hAnsi="Times New Roman" w:cs="Times New Roman"/>
                <w:b/>
                <w:color w:val="auto"/>
                <w:sz w:val="23"/>
                <w:szCs w:val="23"/>
              </w:rPr>
              <w:t>4.</w:t>
            </w:r>
            <w:r w:rsidRPr="00754200">
              <w:rPr>
                <w:rFonts w:ascii="Times New Roman" w:hAnsi="Times New Roman" w:cs="Times New Roman"/>
                <w:color w:val="auto"/>
                <w:sz w:val="23"/>
                <w:szCs w:val="23"/>
              </w:rPr>
              <w:t xml:space="preserve"> </w:t>
            </w:r>
            <w:r w:rsidRPr="00754200">
              <w:rPr>
                <w:rFonts w:ascii="Times New Roman" w:hAnsi="Times New Roman" w:cs="Times New Roman"/>
                <w:b/>
                <w:color w:val="auto"/>
              </w:rPr>
              <w:t>Подпрограмма «Повышение эффективности государственного и муниципального управления»</w:t>
            </w:r>
          </w:p>
        </w:tc>
      </w:tr>
      <w:tr w:rsidR="000D10E7" w:rsidRPr="00B15456" w:rsidTr="007E79F8">
        <w:trPr>
          <w:trHeight w:val="253"/>
        </w:trPr>
        <w:tc>
          <w:tcPr>
            <w:tcW w:w="993" w:type="dxa"/>
          </w:tcPr>
          <w:p w:rsidR="000D10E7" w:rsidRPr="00092C6D" w:rsidRDefault="000D10E7" w:rsidP="00011E6A">
            <w:pPr>
              <w:rPr>
                <w:rFonts w:ascii="Times New Roman" w:hAnsi="Times New Roman" w:cs="Times New Roman"/>
                <w:color w:val="auto"/>
              </w:rPr>
            </w:pPr>
            <w:r w:rsidRPr="00092C6D">
              <w:rPr>
                <w:rFonts w:ascii="Times New Roman" w:hAnsi="Times New Roman" w:cs="Times New Roman"/>
                <w:color w:val="auto"/>
              </w:rPr>
              <w:t>4.1.</w:t>
            </w:r>
          </w:p>
        </w:tc>
        <w:tc>
          <w:tcPr>
            <w:tcW w:w="4961" w:type="dxa"/>
          </w:tcPr>
          <w:p w:rsidR="000D10E7" w:rsidRPr="00754200" w:rsidRDefault="000D10E7" w:rsidP="004C4ED2">
            <w:pPr>
              <w:jc w:val="both"/>
              <w:rPr>
                <w:rFonts w:ascii="Times New Roman" w:hAnsi="Times New Roman" w:cs="Times New Roman"/>
                <w:b/>
                <w:bCs/>
                <w:i/>
                <w:color w:val="FF0000"/>
              </w:rPr>
            </w:pPr>
            <w:r w:rsidRPr="00754200">
              <w:rPr>
                <w:rFonts w:ascii="Times New Roman" w:hAnsi="Times New Roman" w:cs="Times New Roman"/>
                <w:b/>
                <w:bCs/>
                <w:i/>
                <w:color w:val="auto"/>
              </w:rPr>
              <w:t>Основное мероприятие «Совершенствование предоставления государственных и муниципальных услуг»</w:t>
            </w:r>
          </w:p>
        </w:tc>
        <w:tc>
          <w:tcPr>
            <w:tcW w:w="5953" w:type="dxa"/>
            <w:vAlign w:val="center"/>
          </w:tcPr>
          <w:p w:rsidR="0048402D" w:rsidRPr="00754200" w:rsidRDefault="0048402D" w:rsidP="0048402D">
            <w:pPr>
              <w:jc w:val="both"/>
              <w:rPr>
                <w:rFonts w:ascii="Times New Roman" w:hAnsi="Times New Roman" w:cs="Times New Roman"/>
              </w:rPr>
            </w:pPr>
            <w:r w:rsidRPr="00754200">
              <w:rPr>
                <w:rFonts w:ascii="Times New Roman" w:hAnsi="Times New Roman" w:cs="Times New Roman"/>
              </w:rPr>
              <w:t>В рамках совершенствования предоставления государственных и муниципальных услуг в 2021 году:</w:t>
            </w:r>
          </w:p>
          <w:p w:rsidR="0048402D" w:rsidRPr="00754200" w:rsidRDefault="0048402D" w:rsidP="0048402D">
            <w:pPr>
              <w:jc w:val="both"/>
              <w:rPr>
                <w:rFonts w:ascii="Calibri" w:eastAsia="Calibri" w:hAnsi="Calibri" w:cs="Times New Roman"/>
              </w:rPr>
            </w:pPr>
            <w:r w:rsidRPr="00754200">
              <w:rPr>
                <w:rFonts w:ascii="Times New Roman" w:hAnsi="Times New Roman" w:cs="Times New Roman"/>
              </w:rPr>
              <w:t xml:space="preserve">1)  в Перечень государственных услуг и государственных функций исполнительных органов государственной власти Забайкальского края,  для которых должны быть разработаны административные </w:t>
            </w:r>
            <w:proofErr w:type="gramStart"/>
            <w:r w:rsidRPr="00754200">
              <w:rPr>
                <w:rFonts w:ascii="Times New Roman" w:hAnsi="Times New Roman" w:cs="Times New Roman"/>
              </w:rPr>
              <w:t>регламенты</w:t>
            </w:r>
            <w:proofErr w:type="gramEnd"/>
            <w:r w:rsidRPr="00754200">
              <w:rPr>
                <w:rFonts w:ascii="Times New Roman" w:hAnsi="Times New Roman" w:cs="Times New Roman"/>
              </w:rPr>
              <w:t xml:space="preserve"> и информация о которых должна быть размещена в государственной информационной системе Забайкальского края «Реестр государственных и муниципальных услуг Забайкальского края» и в федеральной государственной информационной системе «Единый портал государственных и муниципальных услуг (функций)»  внесены изменения. Актуализированный перечень (по состоянию на 01 декабря 2021 года)  размещен на официальном сайте Министерства экономического развития Забайкальского  края;</w:t>
            </w:r>
          </w:p>
          <w:p w:rsidR="0048402D" w:rsidRPr="00754200" w:rsidRDefault="0048402D" w:rsidP="0048402D">
            <w:pPr>
              <w:jc w:val="both"/>
              <w:rPr>
                <w:rFonts w:ascii="Times New Roman" w:hAnsi="Times New Roman" w:cs="Times New Roman"/>
              </w:rPr>
            </w:pPr>
            <w:r w:rsidRPr="00754200">
              <w:rPr>
                <w:rFonts w:ascii="Times New Roman" w:hAnsi="Times New Roman" w:cs="Times New Roman"/>
              </w:rPr>
              <w:t>2) проведен мониторинг качества предоставления государственных и муниципальных услуг в Забайкальском крае, по результатам которого подготовлены и 26 октября 2021 года направлены в адрес Министерства экономического развития Российской Федерации Доклады об итогах мониторинга качества предоставления услуг в Забайкальском крае в 2021 году, также размещен на сайте Министерства.</w:t>
            </w:r>
          </w:p>
          <w:p w:rsidR="0048402D" w:rsidRPr="00754200" w:rsidRDefault="0048402D" w:rsidP="0048402D">
            <w:pPr>
              <w:ind w:firstLine="57"/>
              <w:jc w:val="both"/>
              <w:rPr>
                <w:rFonts w:ascii="Times New Roman" w:hAnsi="Times New Roman" w:cs="Times New Roman"/>
              </w:rPr>
            </w:pPr>
            <w:r w:rsidRPr="00754200">
              <w:rPr>
                <w:rFonts w:ascii="Times New Roman" w:hAnsi="Times New Roman" w:cs="Times New Roman"/>
              </w:rPr>
              <w:t xml:space="preserve">В целях повышения доступности и качества </w:t>
            </w:r>
            <w:proofErr w:type="gramStart"/>
            <w:r w:rsidRPr="00754200">
              <w:rPr>
                <w:rFonts w:ascii="Times New Roman" w:hAnsi="Times New Roman" w:cs="Times New Roman"/>
              </w:rPr>
              <w:t>предоставления</w:t>
            </w:r>
            <w:proofErr w:type="gramEnd"/>
            <w:r w:rsidRPr="00754200">
              <w:rPr>
                <w:rFonts w:ascii="Times New Roman" w:hAnsi="Times New Roman" w:cs="Times New Roman"/>
              </w:rPr>
              <w:t xml:space="preserve">  государственных и муниципальных </w:t>
            </w:r>
            <w:r w:rsidRPr="00754200">
              <w:rPr>
                <w:rFonts w:ascii="Times New Roman" w:hAnsi="Times New Roman" w:cs="Times New Roman"/>
              </w:rPr>
              <w:lastRenderedPageBreak/>
              <w:t>услуг приняты меры, направленные на повышение качества услуг, в том числе:</w:t>
            </w:r>
          </w:p>
          <w:p w:rsidR="0048402D" w:rsidRPr="00754200" w:rsidRDefault="0048402D" w:rsidP="0048402D">
            <w:pPr>
              <w:ind w:firstLine="274"/>
              <w:jc w:val="both"/>
              <w:rPr>
                <w:rFonts w:ascii="Times New Roman" w:hAnsi="Times New Roman" w:cs="Times New Roman"/>
              </w:rPr>
            </w:pPr>
            <w:proofErr w:type="gramStart"/>
            <w:r w:rsidRPr="00754200">
              <w:rPr>
                <w:rFonts w:ascii="Times New Roman" w:hAnsi="Times New Roman" w:cs="Times New Roman"/>
              </w:rPr>
              <w:t>повышение информационной доступности сведений о порядке и условиях предоставления услуг, возможности их получения в электронном виде, по принципу «одного окна»;</w:t>
            </w:r>
            <w:r w:rsidR="00525ACE">
              <w:rPr>
                <w:rFonts w:ascii="Times New Roman" w:hAnsi="Times New Roman" w:cs="Times New Roman"/>
              </w:rPr>
              <w:t xml:space="preserve"> </w:t>
            </w:r>
            <w:r w:rsidRPr="00754200">
              <w:rPr>
                <w:rFonts w:ascii="Times New Roman" w:hAnsi="Times New Roman" w:cs="Times New Roman"/>
              </w:rPr>
              <w:t xml:space="preserve">улучшение комфортности предоставления услуг (в </w:t>
            </w:r>
            <w:proofErr w:type="spellStart"/>
            <w:r w:rsidRPr="00754200">
              <w:rPr>
                <w:rFonts w:ascii="Times New Roman" w:hAnsi="Times New Roman" w:cs="Times New Roman"/>
              </w:rPr>
              <w:t>т.ч</w:t>
            </w:r>
            <w:proofErr w:type="spellEnd"/>
            <w:r w:rsidRPr="00754200">
              <w:rPr>
                <w:rFonts w:ascii="Times New Roman" w:hAnsi="Times New Roman" w:cs="Times New Roman"/>
              </w:rPr>
              <w:t>.</w:t>
            </w:r>
            <w:r w:rsidRPr="00754200">
              <w:t xml:space="preserve"> </w:t>
            </w:r>
            <w:r w:rsidRPr="00754200">
              <w:rPr>
                <w:rFonts w:ascii="Times New Roman" w:hAnsi="Times New Roman" w:cs="Times New Roman"/>
              </w:rPr>
              <w:t xml:space="preserve">доступность оплаты госпошлины через </w:t>
            </w:r>
            <w:proofErr w:type="spellStart"/>
            <w:r w:rsidRPr="00754200">
              <w:rPr>
                <w:rFonts w:ascii="Times New Roman" w:hAnsi="Times New Roman" w:cs="Times New Roman"/>
              </w:rPr>
              <w:t>pos</w:t>
            </w:r>
            <w:proofErr w:type="spellEnd"/>
            <w:r w:rsidRPr="00754200">
              <w:rPr>
                <w:rFonts w:ascii="Times New Roman" w:hAnsi="Times New Roman" w:cs="Times New Roman"/>
              </w:rPr>
              <w:t xml:space="preserve">-терминалы, установленные в «окнах» приема во всех филиалах </w:t>
            </w:r>
            <w:r w:rsidRPr="00754200">
              <w:t xml:space="preserve"> </w:t>
            </w:r>
            <w:r w:rsidRPr="00754200">
              <w:rPr>
                <w:rFonts w:ascii="Times New Roman" w:hAnsi="Times New Roman" w:cs="Times New Roman"/>
              </w:rPr>
              <w:t>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МФЦ);</w:t>
            </w:r>
            <w:proofErr w:type="gramEnd"/>
            <w:r w:rsidRPr="00754200">
              <w:t xml:space="preserve"> </w:t>
            </w:r>
            <w:r w:rsidRPr="00754200">
              <w:rPr>
                <w:rFonts w:ascii="Times New Roman" w:hAnsi="Times New Roman" w:cs="Times New Roman"/>
              </w:rPr>
              <w:t xml:space="preserve">расширен перечень услуг и сервисов, внедрен </w:t>
            </w:r>
            <w:r w:rsidRPr="00754200">
              <w:t xml:space="preserve"> </w:t>
            </w:r>
            <w:r w:rsidRPr="00754200">
              <w:rPr>
                <w:rFonts w:ascii="Times New Roman" w:hAnsi="Times New Roman" w:cs="Times New Roman"/>
              </w:rPr>
              <w:t xml:space="preserve">экстерриториальный принцип предоставления услуг </w:t>
            </w:r>
            <w:proofErr w:type="spellStart"/>
            <w:r w:rsidRPr="00754200">
              <w:rPr>
                <w:rFonts w:ascii="Times New Roman" w:hAnsi="Times New Roman" w:cs="Times New Roman"/>
              </w:rPr>
              <w:t>Росреестра</w:t>
            </w:r>
            <w:proofErr w:type="spellEnd"/>
            <w:r w:rsidRPr="00754200">
              <w:rPr>
                <w:rFonts w:ascii="Times New Roman" w:hAnsi="Times New Roman" w:cs="Times New Roman"/>
              </w:rPr>
              <w:t>);</w:t>
            </w:r>
            <w:r w:rsidR="00525ACE">
              <w:rPr>
                <w:rFonts w:ascii="Times New Roman" w:hAnsi="Times New Roman" w:cs="Times New Roman"/>
              </w:rPr>
              <w:t xml:space="preserve"> </w:t>
            </w:r>
            <w:r w:rsidRPr="00754200">
              <w:rPr>
                <w:rFonts w:ascii="Times New Roman" w:hAnsi="Times New Roman" w:cs="Times New Roman"/>
              </w:rPr>
              <w:t>повышение квалификации специалистов, участвующих в предоставлении услуг;</w:t>
            </w:r>
          </w:p>
          <w:p w:rsidR="000D10E7" w:rsidRPr="00754200" w:rsidRDefault="0048402D" w:rsidP="00525ACE">
            <w:pPr>
              <w:ind w:firstLine="274"/>
              <w:jc w:val="both"/>
              <w:rPr>
                <w:rFonts w:ascii="Times New Roman" w:hAnsi="Times New Roman" w:cs="Times New Roman"/>
                <w:color w:val="FF0000"/>
              </w:rPr>
            </w:pPr>
            <w:r w:rsidRPr="00754200">
              <w:rPr>
                <w:rFonts w:ascii="Times New Roman" w:hAnsi="Times New Roman" w:cs="Times New Roman"/>
              </w:rPr>
              <w:t>устранение нарушения сроков предоставления услуг, а также сроков ожидания в очереди при подаче запросов о предоставлении услуг</w:t>
            </w:r>
            <w:r w:rsidR="000D10E7" w:rsidRPr="00754200">
              <w:rPr>
                <w:rFonts w:ascii="Times New Roman" w:hAnsi="Times New Roman" w:cs="Times New Roman"/>
                <w:color w:val="auto"/>
              </w:rPr>
              <w:t>.</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2C4BE1">
        <w:trPr>
          <w:trHeight w:val="614"/>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lastRenderedPageBreak/>
              <w:t>4.1.1.</w:t>
            </w:r>
          </w:p>
        </w:tc>
        <w:tc>
          <w:tcPr>
            <w:tcW w:w="4961" w:type="dxa"/>
          </w:tcPr>
          <w:p w:rsidR="000D10E7" w:rsidRPr="00754200" w:rsidRDefault="000D10E7" w:rsidP="004C4ED2">
            <w:pPr>
              <w:jc w:val="both"/>
              <w:rPr>
                <w:rFonts w:ascii="Times New Roman" w:hAnsi="Times New Roman" w:cs="Times New Roman"/>
                <w:color w:val="auto"/>
              </w:rPr>
            </w:pPr>
            <w:r w:rsidRPr="00754200">
              <w:rPr>
                <w:rFonts w:ascii="Times New Roman" w:hAnsi="Times New Roman" w:cs="Times New Roman"/>
                <w:color w:val="auto"/>
              </w:rPr>
              <w:t>Мероприятие «Обеспечение организации предоставления государственных и муниципальных услуг по принципу «одного окна»</w:t>
            </w:r>
          </w:p>
        </w:tc>
        <w:tc>
          <w:tcPr>
            <w:tcW w:w="5953" w:type="dxa"/>
            <w:vAlign w:val="center"/>
          </w:tcPr>
          <w:p w:rsidR="001435F7" w:rsidRPr="00754200" w:rsidRDefault="001435F7" w:rsidP="001435F7">
            <w:pPr>
              <w:jc w:val="both"/>
              <w:rPr>
                <w:rFonts w:ascii="Times New Roman" w:hAnsi="Times New Roman" w:cs="Times New Roman"/>
                <w:color w:val="auto"/>
              </w:rPr>
            </w:pPr>
            <w:r w:rsidRPr="00754200">
              <w:rPr>
                <w:rFonts w:ascii="Times New Roman" w:hAnsi="Times New Roman" w:cs="Times New Roman"/>
                <w:color w:val="auto"/>
              </w:rPr>
              <w:t>В части организационных мероприятий предоставления государственных и муниципальных услуг по принципу «одного окна» в 2021 году в Забайкальском крае:</w:t>
            </w:r>
          </w:p>
          <w:p w:rsidR="001435F7" w:rsidRPr="00754200" w:rsidRDefault="001435F7" w:rsidP="001435F7">
            <w:pPr>
              <w:tabs>
                <w:tab w:val="left" w:pos="-7740"/>
              </w:tabs>
              <w:contextualSpacing/>
              <w:jc w:val="both"/>
              <w:rPr>
                <w:rFonts w:ascii="Times New Roman" w:eastAsia="Calibri" w:hAnsi="Times New Roman" w:cs="Times New Roman"/>
                <w:color w:val="auto"/>
                <w:lang w:eastAsia="en-US"/>
              </w:rPr>
            </w:pPr>
            <w:r w:rsidRPr="00754200">
              <w:rPr>
                <w:rFonts w:ascii="Times New Roman" w:eastAsia="Calibri" w:hAnsi="Times New Roman" w:cs="Times New Roman"/>
                <w:color w:val="auto"/>
                <w:lang w:eastAsia="en-US"/>
              </w:rPr>
              <w:t>1) актуализирован Перечень государственных услуг, предоставляемых  исполнительными органами государственной власти Забайкальского края и территориальными государственными внебюджетными фондами по Забайкальскому краю в многофункциональных центрах предоставления государственных и муниципальных услуг Забайкальского края, утвержденный постановлением Правительства Забайкальского края от 23 января 2018 года № 16;</w:t>
            </w:r>
          </w:p>
          <w:p w:rsidR="000D10E7" w:rsidRPr="00754200" w:rsidRDefault="001435F7" w:rsidP="00525ACE">
            <w:pPr>
              <w:ind w:left="-10"/>
              <w:jc w:val="both"/>
              <w:rPr>
                <w:rFonts w:ascii="Times New Roman" w:hAnsi="Times New Roman" w:cs="Times New Roman"/>
                <w:color w:val="auto"/>
              </w:rPr>
            </w:pPr>
            <w:r w:rsidRPr="00754200">
              <w:rPr>
                <w:rFonts w:ascii="Times New Roman" w:hAnsi="Times New Roman" w:cs="Times New Roman"/>
                <w:color w:val="auto"/>
              </w:rPr>
              <w:lastRenderedPageBreak/>
              <w:t xml:space="preserve"> 2) по состоянию на 31 декабря 2021 года государственные и муниципальные услуги по принципу «одного окна» в Забайкальском крае предоставляли      26 филиалов, 98 ТОС</w:t>
            </w:r>
            <w:proofErr w:type="gramStart"/>
            <w:r w:rsidRPr="00754200">
              <w:rPr>
                <w:rFonts w:ascii="Times New Roman" w:hAnsi="Times New Roman" w:cs="Times New Roman"/>
                <w:color w:val="auto"/>
              </w:rPr>
              <w:t>П(</w:t>
            </w:r>
            <w:proofErr w:type="gramEnd"/>
            <w:r w:rsidRPr="00754200">
              <w:rPr>
                <w:rFonts w:ascii="Times New Roman" w:hAnsi="Times New Roman" w:cs="Times New Roman"/>
                <w:color w:val="auto"/>
              </w:rPr>
              <w:t xml:space="preserve"> территориально обособленное подразделение) МФЦ, 5 ЦОУ ( центр оказания услуг) Всего за 2021 год зарегистрировано 990 740 обращения за услугами в МФЦ. Уровень удовлетворенности качеством оказания услуг в МФЦ в 2021 г составил 97,4%. Уровень доступности государственных и муниципальных услуг, в </w:t>
            </w:r>
            <w:proofErr w:type="spellStart"/>
            <w:r w:rsidRPr="00754200">
              <w:rPr>
                <w:rFonts w:ascii="Times New Roman" w:hAnsi="Times New Roman" w:cs="Times New Roman"/>
                <w:color w:val="auto"/>
              </w:rPr>
              <w:t>т.ч</w:t>
            </w:r>
            <w:proofErr w:type="spellEnd"/>
            <w:r w:rsidRPr="00754200">
              <w:rPr>
                <w:rFonts w:ascii="Times New Roman" w:hAnsi="Times New Roman" w:cs="Times New Roman"/>
                <w:color w:val="auto"/>
              </w:rPr>
              <w:t>. по принципу «одного окна», составил в 2021 году 93,7 %</w:t>
            </w:r>
          </w:p>
        </w:tc>
        <w:tc>
          <w:tcPr>
            <w:tcW w:w="3686" w:type="dxa"/>
            <w:vAlign w:val="center"/>
          </w:tcPr>
          <w:p w:rsidR="000D10E7" w:rsidRPr="00B15456" w:rsidRDefault="000D10E7" w:rsidP="00772543">
            <w:pPr>
              <w:jc w:val="both"/>
              <w:rPr>
                <w:rFonts w:ascii="Times New Roman" w:hAnsi="Times New Roman" w:cs="Times New Roman"/>
                <w:color w:val="auto"/>
              </w:rPr>
            </w:pPr>
          </w:p>
        </w:tc>
      </w:tr>
      <w:tr w:rsidR="000D10E7" w:rsidRPr="00B15456" w:rsidTr="002C4BE1">
        <w:trPr>
          <w:trHeight w:val="614"/>
        </w:trPr>
        <w:tc>
          <w:tcPr>
            <w:tcW w:w="993" w:type="dxa"/>
          </w:tcPr>
          <w:p w:rsidR="000D10E7" w:rsidRPr="00B15456" w:rsidRDefault="000D10E7" w:rsidP="004C4ED2">
            <w:pPr>
              <w:jc w:val="both"/>
              <w:rPr>
                <w:rFonts w:ascii="Times New Roman" w:hAnsi="Times New Roman" w:cs="Times New Roman"/>
                <w:bCs/>
                <w:color w:val="auto"/>
              </w:rPr>
            </w:pPr>
            <w:r w:rsidRPr="00B15456">
              <w:rPr>
                <w:rFonts w:ascii="Times New Roman" w:hAnsi="Times New Roman" w:cs="Times New Roman"/>
                <w:bCs/>
                <w:color w:val="auto"/>
              </w:rPr>
              <w:lastRenderedPageBreak/>
              <w:t>4.2.</w:t>
            </w:r>
          </w:p>
        </w:tc>
        <w:tc>
          <w:tcPr>
            <w:tcW w:w="4961" w:type="dxa"/>
          </w:tcPr>
          <w:p w:rsidR="000D10E7" w:rsidRPr="00754200" w:rsidRDefault="000D10E7" w:rsidP="004C4ED2">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«Создание условий для повышения эффективности деятельности исполнительных органов государственной власти и органов местного самоуправления Забайкальского края»</w:t>
            </w:r>
          </w:p>
        </w:tc>
        <w:tc>
          <w:tcPr>
            <w:tcW w:w="5953" w:type="dxa"/>
            <w:vAlign w:val="center"/>
          </w:tcPr>
          <w:p w:rsidR="000D10E7" w:rsidRPr="00754200" w:rsidRDefault="00A64B01" w:rsidP="003C2C40">
            <w:pPr>
              <w:jc w:val="both"/>
              <w:rPr>
                <w:rFonts w:ascii="Times New Roman" w:hAnsi="Times New Roman" w:cs="Times New Roman"/>
                <w:color w:val="auto"/>
              </w:rPr>
            </w:pPr>
            <w:proofErr w:type="gramStart"/>
            <w:r w:rsidRPr="00754200">
              <w:rPr>
                <w:rFonts w:ascii="Times New Roman" w:hAnsi="Times New Roman" w:cs="Times New Roman"/>
                <w:color w:val="auto"/>
              </w:rPr>
              <w:t xml:space="preserve">В целях реализации Указа Президента Российской Федерации от 4 февраля 2021 года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распоряжением Правительства Забайкальского края от 30 июня 2021 года № 167-р утвержден </w:t>
            </w:r>
            <w:r w:rsidRPr="00754200">
              <w:rPr>
                <w:rFonts w:ascii="Calibri" w:eastAsia="Calibri" w:hAnsi="Calibri" w:cs="Times New Roman"/>
                <w:color w:val="auto"/>
                <w:sz w:val="22"/>
                <w:szCs w:val="22"/>
                <w:lang w:eastAsia="en-US"/>
              </w:rPr>
              <w:t xml:space="preserve"> </w:t>
            </w:r>
            <w:r w:rsidRPr="00754200">
              <w:rPr>
                <w:rFonts w:ascii="Times New Roman" w:hAnsi="Times New Roman" w:cs="Times New Roman"/>
                <w:color w:val="auto"/>
              </w:rPr>
              <w:t>Перечень исполнительных органов государственной власти Забайкальского края, ответственных за подготовку отчета о</w:t>
            </w:r>
            <w:proofErr w:type="gramEnd"/>
            <w:r w:rsidRPr="00754200">
              <w:rPr>
                <w:rFonts w:ascii="Times New Roman" w:hAnsi="Times New Roman" w:cs="Times New Roman"/>
                <w:color w:val="auto"/>
              </w:rPr>
              <w:t xml:space="preserve"> достигнутых </w:t>
            </w:r>
            <w:proofErr w:type="gramStart"/>
            <w:r w:rsidRPr="00754200">
              <w:rPr>
                <w:rFonts w:ascii="Times New Roman" w:hAnsi="Times New Roman" w:cs="Times New Roman"/>
                <w:color w:val="auto"/>
              </w:rPr>
              <w:t>значениях</w:t>
            </w:r>
            <w:proofErr w:type="gramEnd"/>
            <w:r w:rsidRPr="00754200">
              <w:rPr>
                <w:rFonts w:ascii="Times New Roman" w:hAnsi="Times New Roman" w:cs="Times New Roman"/>
                <w:color w:val="auto"/>
              </w:rPr>
              <w:t xml:space="preserve"> (уровнях) показателей для оценки эффективности деятельности Губернатора Забайкальского края и исполнительных органов государственной власти Забайкальского края</w:t>
            </w:r>
          </w:p>
        </w:tc>
        <w:tc>
          <w:tcPr>
            <w:tcW w:w="3686" w:type="dxa"/>
            <w:vAlign w:val="center"/>
          </w:tcPr>
          <w:p w:rsidR="000D10E7" w:rsidRPr="00B15456" w:rsidRDefault="000D10E7" w:rsidP="00772543">
            <w:pPr>
              <w:jc w:val="both"/>
              <w:rPr>
                <w:rFonts w:ascii="Times New Roman" w:hAnsi="Times New Roman" w:cs="Times New Roman"/>
                <w:color w:val="auto"/>
              </w:rPr>
            </w:pPr>
          </w:p>
        </w:tc>
      </w:tr>
      <w:tr w:rsidR="000D10E7" w:rsidRPr="00B15456" w:rsidTr="00C0609D">
        <w:trPr>
          <w:trHeight w:val="395"/>
        </w:trPr>
        <w:tc>
          <w:tcPr>
            <w:tcW w:w="993" w:type="dxa"/>
          </w:tcPr>
          <w:p w:rsidR="000D10E7" w:rsidRPr="00B15456" w:rsidRDefault="000D10E7" w:rsidP="00011E6A">
            <w:pPr>
              <w:rPr>
                <w:rFonts w:ascii="Times New Roman" w:hAnsi="Times New Roman" w:cs="Times New Roman"/>
                <w:bCs/>
                <w:color w:val="auto"/>
              </w:rPr>
            </w:pPr>
            <w:r w:rsidRPr="00B15456">
              <w:rPr>
                <w:rFonts w:ascii="Times New Roman" w:hAnsi="Times New Roman" w:cs="Times New Roman"/>
                <w:bCs/>
                <w:color w:val="auto"/>
              </w:rPr>
              <w:t>4.2.1.</w:t>
            </w:r>
          </w:p>
        </w:tc>
        <w:tc>
          <w:tcPr>
            <w:tcW w:w="4961" w:type="dxa"/>
          </w:tcPr>
          <w:p w:rsidR="000D10E7" w:rsidRPr="00754200" w:rsidRDefault="000D10E7" w:rsidP="00664B21">
            <w:pPr>
              <w:jc w:val="both"/>
              <w:rPr>
                <w:rFonts w:ascii="Times New Roman" w:hAnsi="Times New Roman" w:cs="Times New Roman"/>
                <w:color w:val="auto"/>
              </w:rPr>
            </w:pPr>
            <w:r w:rsidRPr="00754200">
              <w:rPr>
                <w:rFonts w:ascii="Times New Roman" w:hAnsi="Times New Roman" w:cs="Times New Roman"/>
                <w:color w:val="auto"/>
              </w:rPr>
              <w:t>Мероприятие «Организация и осуществление оценки эффективности и результативности деятельности исполнительных органов государственной власти Забайкальского края, осуществляющих контрольно-надзорную деятельность»</w:t>
            </w:r>
          </w:p>
        </w:tc>
        <w:tc>
          <w:tcPr>
            <w:tcW w:w="5953" w:type="dxa"/>
          </w:tcPr>
          <w:p w:rsidR="00E52035" w:rsidRPr="00754200" w:rsidRDefault="00E52035" w:rsidP="00E52035">
            <w:pPr>
              <w:ind w:firstLine="57"/>
              <w:jc w:val="both"/>
              <w:rPr>
                <w:rFonts w:ascii="Times New Roman" w:hAnsi="Times New Roman" w:cs="Times New Roman"/>
                <w:color w:val="auto"/>
              </w:rPr>
            </w:pPr>
            <w:proofErr w:type="gramStart"/>
            <w:r w:rsidRPr="00754200">
              <w:rPr>
                <w:rFonts w:ascii="Times New Roman" w:hAnsi="Times New Roman" w:cs="Times New Roman"/>
                <w:color w:val="auto"/>
              </w:rPr>
              <w:t xml:space="preserve">В 2021 году в рамках реформы контрольной (надзорной деятельности), в целях реализации на территории Забайкальского края Федерального закона от 31 июля 2020 № 248-ФЗ «О государственном контроле (надзоре) и муниципальном контроле в Российской Федерации» (далее – Федеральный закон № 248-ФЗ) сформирована и утверждена Губернатором </w:t>
            </w:r>
            <w:r w:rsidRPr="00754200">
              <w:rPr>
                <w:rFonts w:ascii="Times New Roman" w:hAnsi="Times New Roman" w:cs="Times New Roman"/>
                <w:color w:val="auto"/>
              </w:rPr>
              <w:lastRenderedPageBreak/>
              <w:t>Забайкальского края региональная рабочая группа для координации вопросов, касающихся нового регулирования контрольной (надзорной) деятельности (далее – КНД), в состав которой</w:t>
            </w:r>
            <w:proofErr w:type="gramEnd"/>
            <w:r w:rsidRPr="00754200">
              <w:rPr>
                <w:rFonts w:ascii="Times New Roman" w:hAnsi="Times New Roman" w:cs="Times New Roman"/>
                <w:color w:val="auto"/>
              </w:rPr>
              <w:t xml:space="preserve"> вошли представители органов исполнительной власти и местного самоуправления Забайкальского края, а также утвержден региональный план-график подготовки нормативных правовых актов и осуществления иных мероприятий, необходимых для реализации на территории Забайкальского края норм Федерального закона № 248-ФЗ с определением ответственных органов.</w:t>
            </w:r>
          </w:p>
          <w:p w:rsidR="000D10E7" w:rsidRPr="00754200" w:rsidRDefault="00E52035" w:rsidP="00525ACE">
            <w:pPr>
              <w:ind w:firstLine="57"/>
              <w:jc w:val="both"/>
              <w:rPr>
                <w:rFonts w:ascii="Times New Roman" w:hAnsi="Times New Roman" w:cs="Times New Roman"/>
                <w:color w:val="auto"/>
              </w:rPr>
            </w:pPr>
            <w:r w:rsidRPr="00754200">
              <w:rPr>
                <w:rFonts w:ascii="Times New Roman" w:hAnsi="Times New Roman" w:cs="Times New Roman"/>
                <w:color w:val="auto"/>
              </w:rPr>
              <w:t xml:space="preserve"> </w:t>
            </w:r>
            <w:r w:rsidRPr="00754200">
              <w:rPr>
                <w:rFonts w:ascii="Calibri" w:eastAsia="Calibri" w:hAnsi="Calibri" w:cs="Times New Roman"/>
                <w:color w:val="auto"/>
                <w:sz w:val="22"/>
                <w:szCs w:val="22"/>
                <w:lang w:eastAsia="en-US"/>
              </w:rPr>
              <w:t xml:space="preserve"> </w:t>
            </w:r>
            <w:r w:rsidRPr="00754200">
              <w:rPr>
                <w:rFonts w:ascii="Times New Roman" w:hAnsi="Times New Roman" w:cs="Times New Roman"/>
                <w:color w:val="auto"/>
              </w:rPr>
              <w:t xml:space="preserve">За отчетный период приняты 650 актов об утверждении Положений по видам регионального и муниципального контроля, регламентирующих осуществление контроля в соответствии с  требованиями Федерального закона № 248-ФЗ, в </w:t>
            </w:r>
            <w:proofErr w:type="spellStart"/>
            <w:r w:rsidRPr="00754200">
              <w:rPr>
                <w:rFonts w:ascii="Times New Roman" w:hAnsi="Times New Roman" w:cs="Times New Roman"/>
                <w:color w:val="auto"/>
              </w:rPr>
              <w:t>т.ч</w:t>
            </w:r>
            <w:proofErr w:type="spellEnd"/>
            <w:r w:rsidRPr="00754200">
              <w:rPr>
                <w:rFonts w:ascii="Times New Roman" w:hAnsi="Times New Roman" w:cs="Times New Roman"/>
                <w:color w:val="auto"/>
              </w:rPr>
              <w:t>. в части закрепления ключевых и индикативных показателей осуществления контроля (надзора). Обеспечено внесение сведений в единый реестр видов контроля органами контроля Забайкальского края и 100% техническая готовность региональных органов контроля к работе в подсистеме досудебного обжалования ГИС ТОР КНД</w:t>
            </w:r>
          </w:p>
        </w:tc>
        <w:tc>
          <w:tcPr>
            <w:tcW w:w="3686" w:type="dxa"/>
          </w:tcPr>
          <w:p w:rsidR="000D10E7" w:rsidRPr="00B15456" w:rsidRDefault="000D10E7" w:rsidP="0006171E">
            <w:pPr>
              <w:ind w:firstLine="57"/>
              <w:jc w:val="both"/>
              <w:rPr>
                <w:rFonts w:ascii="Times New Roman" w:hAnsi="Times New Roman" w:cs="Times New Roman"/>
                <w:color w:val="auto"/>
              </w:rPr>
            </w:pPr>
          </w:p>
        </w:tc>
      </w:tr>
      <w:tr w:rsidR="000D10E7" w:rsidRPr="00B15456" w:rsidTr="00C0609D">
        <w:trPr>
          <w:trHeight w:val="614"/>
        </w:trPr>
        <w:tc>
          <w:tcPr>
            <w:tcW w:w="993" w:type="dxa"/>
          </w:tcPr>
          <w:p w:rsidR="000D10E7" w:rsidRPr="00B15456" w:rsidRDefault="000D10E7" w:rsidP="00011E6A">
            <w:pPr>
              <w:rPr>
                <w:rFonts w:ascii="Times New Roman" w:hAnsi="Times New Roman" w:cs="Times New Roman"/>
                <w:bCs/>
                <w:color w:val="auto"/>
              </w:rPr>
            </w:pPr>
            <w:r w:rsidRPr="00B15456">
              <w:rPr>
                <w:rFonts w:ascii="Times New Roman" w:hAnsi="Times New Roman" w:cs="Times New Roman"/>
                <w:bCs/>
                <w:color w:val="auto"/>
              </w:rPr>
              <w:lastRenderedPageBreak/>
              <w:t>4.3.</w:t>
            </w:r>
          </w:p>
        </w:tc>
        <w:tc>
          <w:tcPr>
            <w:tcW w:w="4961" w:type="dxa"/>
          </w:tcPr>
          <w:p w:rsidR="000D10E7" w:rsidRPr="00754200" w:rsidRDefault="000D10E7" w:rsidP="0022690E">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«Снижение административных барьеров»</w:t>
            </w:r>
          </w:p>
        </w:tc>
        <w:tc>
          <w:tcPr>
            <w:tcW w:w="5953" w:type="dxa"/>
          </w:tcPr>
          <w:p w:rsidR="004B4F42" w:rsidRPr="00754200" w:rsidRDefault="004B4F42" w:rsidP="004B4F42">
            <w:pPr>
              <w:ind w:left="57"/>
              <w:jc w:val="both"/>
              <w:rPr>
                <w:rFonts w:ascii="Times New Roman" w:hAnsi="Times New Roman" w:cs="Times New Roman"/>
              </w:rPr>
            </w:pPr>
            <w:r w:rsidRPr="00754200">
              <w:rPr>
                <w:rFonts w:ascii="Times New Roman" w:hAnsi="Times New Roman" w:cs="Times New Roman"/>
              </w:rPr>
              <w:t>В целях снижения рисков, связанных с ведением нового регулирования, оценки воздействия государственного регулирования на деловой климат и инвестиционную привлекательность региона в 2021 году осуществлялась работа по проведению оценки регулирующего воздействия (далее – ОРВ) проектов нормативных правовых актов Забайкальского края (НПА).</w:t>
            </w:r>
          </w:p>
          <w:p w:rsidR="004B4F42" w:rsidRPr="00754200" w:rsidRDefault="004B4F42" w:rsidP="004B4F42">
            <w:pPr>
              <w:ind w:left="57"/>
              <w:jc w:val="both"/>
              <w:rPr>
                <w:rFonts w:ascii="Times New Roman" w:hAnsi="Times New Roman" w:cs="Times New Roman"/>
              </w:rPr>
            </w:pPr>
            <w:r w:rsidRPr="00754200">
              <w:rPr>
                <w:rFonts w:ascii="Times New Roman" w:hAnsi="Times New Roman" w:cs="Times New Roman"/>
              </w:rPr>
              <w:t xml:space="preserve">В течение года процедуру ОРВ прошли 109 проектов </w:t>
            </w:r>
            <w:r w:rsidRPr="00754200">
              <w:rPr>
                <w:rFonts w:ascii="Times New Roman" w:hAnsi="Times New Roman" w:cs="Times New Roman"/>
              </w:rPr>
              <w:lastRenderedPageBreak/>
              <w:t>НПА, из которых:</w:t>
            </w:r>
          </w:p>
          <w:p w:rsidR="004B4F42" w:rsidRPr="00754200" w:rsidRDefault="00525ACE" w:rsidP="004B4F42">
            <w:pPr>
              <w:ind w:left="57"/>
              <w:jc w:val="both"/>
              <w:rPr>
                <w:rFonts w:ascii="Times New Roman" w:hAnsi="Times New Roman" w:cs="Times New Roman"/>
              </w:rPr>
            </w:pPr>
            <w:r>
              <w:rPr>
                <w:rFonts w:ascii="Times New Roman" w:hAnsi="Times New Roman" w:cs="Times New Roman"/>
              </w:rPr>
              <w:t xml:space="preserve"> </w:t>
            </w:r>
            <w:r w:rsidR="004B4F42" w:rsidRPr="00754200">
              <w:rPr>
                <w:rFonts w:ascii="Times New Roman" w:hAnsi="Times New Roman" w:cs="Times New Roman"/>
              </w:rPr>
              <w:t>по 62 проектам определена высокая и средняя степень регулирующего воздействия на предпринимательскую и иную экономическую деятельность;</w:t>
            </w:r>
          </w:p>
          <w:p w:rsidR="004B4F42" w:rsidRPr="00754200" w:rsidRDefault="00525ACE" w:rsidP="004B4F42">
            <w:pPr>
              <w:ind w:left="57"/>
              <w:jc w:val="both"/>
              <w:rPr>
                <w:rFonts w:ascii="Times New Roman" w:hAnsi="Times New Roman" w:cs="Times New Roman"/>
              </w:rPr>
            </w:pPr>
            <w:r>
              <w:rPr>
                <w:rFonts w:ascii="Times New Roman" w:hAnsi="Times New Roman" w:cs="Times New Roman"/>
              </w:rPr>
              <w:t xml:space="preserve"> </w:t>
            </w:r>
            <w:r w:rsidR="004B4F42" w:rsidRPr="00754200">
              <w:rPr>
                <w:rFonts w:ascii="Times New Roman" w:hAnsi="Times New Roman" w:cs="Times New Roman"/>
              </w:rPr>
              <w:t>по 4 проектам подготовлены уведомления об отсутствии необходимости проведения ОРВ;</w:t>
            </w:r>
          </w:p>
          <w:p w:rsidR="004B4F42" w:rsidRPr="00754200" w:rsidRDefault="00525ACE" w:rsidP="004B4F42">
            <w:pPr>
              <w:ind w:left="57"/>
              <w:jc w:val="both"/>
              <w:rPr>
                <w:rFonts w:ascii="Times New Roman" w:hAnsi="Times New Roman" w:cs="Times New Roman"/>
              </w:rPr>
            </w:pPr>
            <w:r>
              <w:rPr>
                <w:rFonts w:ascii="Times New Roman" w:hAnsi="Times New Roman" w:cs="Times New Roman"/>
              </w:rPr>
              <w:t xml:space="preserve"> </w:t>
            </w:r>
            <w:r w:rsidR="004B4F42" w:rsidRPr="00754200">
              <w:rPr>
                <w:rFonts w:ascii="Times New Roman" w:hAnsi="Times New Roman" w:cs="Times New Roman"/>
              </w:rPr>
              <w:t xml:space="preserve">по 43 проектам подготовлены заключения о низкой степени регулирующего воздействия на бизнес. </w:t>
            </w:r>
          </w:p>
          <w:p w:rsidR="000D10E7" w:rsidRPr="00754200" w:rsidRDefault="004B4F42" w:rsidP="00525ACE">
            <w:pPr>
              <w:ind w:left="57"/>
              <w:jc w:val="both"/>
              <w:rPr>
                <w:rFonts w:ascii="Times New Roman" w:hAnsi="Times New Roman" w:cs="Times New Roman"/>
                <w:color w:val="auto"/>
              </w:rPr>
            </w:pPr>
            <w:r w:rsidRPr="00754200">
              <w:rPr>
                <w:rFonts w:ascii="Times New Roman" w:hAnsi="Times New Roman" w:cs="Times New Roman"/>
              </w:rPr>
              <w:t xml:space="preserve">Проведено 21 совещание по урегулированию разногласий и устранению замечаний в рамках ОРВ проектов НПА. 5 проектов по итогам ОРВ, с учетом мнения </w:t>
            </w:r>
            <w:proofErr w:type="gramStart"/>
            <w:r w:rsidRPr="00754200">
              <w:rPr>
                <w:rFonts w:ascii="Times New Roman" w:hAnsi="Times New Roman" w:cs="Times New Roman"/>
              </w:rPr>
              <w:t>бизнес-сообщества</w:t>
            </w:r>
            <w:proofErr w:type="gramEnd"/>
            <w:r w:rsidRPr="00754200">
              <w:rPr>
                <w:rFonts w:ascii="Times New Roman" w:hAnsi="Times New Roman" w:cs="Times New Roman"/>
              </w:rPr>
              <w:t xml:space="preserve"> края, не рекомендованы к принятию или сняты с дальнейшей разработки, доработаны по итогам ОРВ более 50 % проектов НПА. Отмечается рост активности и участия предпринимательского сообщества в  процедурах ОРВ по сравнению с более ранними периодами</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445981">
        <w:trPr>
          <w:trHeight w:val="410"/>
        </w:trPr>
        <w:tc>
          <w:tcPr>
            <w:tcW w:w="993" w:type="dxa"/>
            <w:vAlign w:val="center"/>
          </w:tcPr>
          <w:p w:rsidR="000D10E7" w:rsidRPr="00B15456" w:rsidRDefault="000D10E7" w:rsidP="006F40F6">
            <w:pPr>
              <w:jc w:val="center"/>
              <w:rPr>
                <w:rFonts w:ascii="Times New Roman" w:hAnsi="Times New Roman" w:cs="Times New Roman"/>
                <w:b/>
                <w:color w:val="auto"/>
                <w:sz w:val="23"/>
                <w:szCs w:val="23"/>
              </w:rPr>
            </w:pPr>
          </w:p>
        </w:tc>
        <w:tc>
          <w:tcPr>
            <w:tcW w:w="14600" w:type="dxa"/>
            <w:gridSpan w:val="3"/>
            <w:vAlign w:val="center"/>
          </w:tcPr>
          <w:p w:rsidR="000D10E7" w:rsidRPr="00754200" w:rsidRDefault="000D10E7" w:rsidP="00BB0675">
            <w:pPr>
              <w:jc w:val="center"/>
              <w:rPr>
                <w:rFonts w:ascii="Times New Roman" w:hAnsi="Times New Roman" w:cs="Times New Roman"/>
                <w:b/>
                <w:color w:val="auto"/>
              </w:rPr>
            </w:pPr>
            <w:r w:rsidRPr="00754200">
              <w:rPr>
                <w:rFonts w:ascii="Times New Roman" w:hAnsi="Times New Roman" w:cs="Times New Roman"/>
                <w:b/>
                <w:color w:val="auto"/>
                <w:sz w:val="23"/>
                <w:szCs w:val="23"/>
              </w:rPr>
              <w:t xml:space="preserve">5. </w:t>
            </w:r>
            <w:r w:rsidRPr="00754200">
              <w:rPr>
                <w:rFonts w:ascii="Times New Roman" w:hAnsi="Times New Roman" w:cs="Times New Roman"/>
                <w:b/>
                <w:color w:val="auto"/>
              </w:rPr>
              <w:t>Подпрограмма «Совершенствование системы стратегического управления в  Забайкальском  крае»</w:t>
            </w:r>
          </w:p>
        </w:tc>
      </w:tr>
      <w:tr w:rsidR="000D10E7" w:rsidRPr="00B15456" w:rsidTr="00B170B9">
        <w:trPr>
          <w:trHeight w:val="395"/>
        </w:trPr>
        <w:tc>
          <w:tcPr>
            <w:tcW w:w="993" w:type="dxa"/>
          </w:tcPr>
          <w:p w:rsidR="000D10E7" w:rsidRPr="00297BA4" w:rsidRDefault="000D10E7" w:rsidP="00011E6A">
            <w:pPr>
              <w:rPr>
                <w:rFonts w:ascii="Times New Roman" w:hAnsi="Times New Roman" w:cs="Times New Roman"/>
                <w:bCs/>
                <w:color w:val="auto"/>
              </w:rPr>
            </w:pPr>
            <w:r w:rsidRPr="00297BA4">
              <w:rPr>
                <w:rFonts w:ascii="Times New Roman" w:hAnsi="Times New Roman" w:cs="Times New Roman"/>
                <w:bCs/>
                <w:color w:val="auto"/>
              </w:rPr>
              <w:t xml:space="preserve">5.1. </w:t>
            </w:r>
          </w:p>
        </w:tc>
        <w:tc>
          <w:tcPr>
            <w:tcW w:w="4961" w:type="dxa"/>
          </w:tcPr>
          <w:p w:rsidR="000D10E7" w:rsidRPr="00754200" w:rsidRDefault="000D10E7" w:rsidP="00F569E8">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«Разработка документов стратегического планирования Забайкальского края и мониторинг их реализации»</w:t>
            </w:r>
          </w:p>
        </w:tc>
        <w:tc>
          <w:tcPr>
            <w:tcW w:w="5953" w:type="dxa"/>
          </w:tcPr>
          <w:p w:rsidR="000D10E7" w:rsidRPr="00754200" w:rsidRDefault="00A2394D" w:rsidP="009E3052">
            <w:pPr>
              <w:jc w:val="both"/>
              <w:rPr>
                <w:rFonts w:ascii="Times New Roman" w:hAnsi="Times New Roman" w:cs="Times New Roman"/>
                <w:color w:val="FF0000"/>
              </w:rPr>
            </w:pPr>
            <w:proofErr w:type="gramStart"/>
            <w:r w:rsidRPr="00754200">
              <w:rPr>
                <w:rFonts w:ascii="Times New Roman" w:hAnsi="Times New Roman" w:cs="Times New Roman"/>
                <w:color w:val="auto"/>
              </w:rPr>
              <w:t>Проведен открытый конкурс в электронной форме на право заключения государственного контракта на выполнение научно-исследовательской работы на тему «Разработка проектов Стратегии социально-экономического развития Забайкальского края до 2035 года и Плана мероприятий по реализации Стратегии социально-экономического развития Забайкальского края до 2035 года» и с победителем конкурса - ФГБОУВО «Забайкальский государственный университет» заключен государственный контракт от 27.10.2021 года № 2021/9.</w:t>
            </w:r>
            <w:proofErr w:type="gramEnd"/>
            <w:r w:rsidRPr="00754200">
              <w:rPr>
                <w:rFonts w:ascii="Times New Roman" w:hAnsi="Times New Roman" w:cs="Times New Roman"/>
                <w:color w:val="auto"/>
              </w:rPr>
              <w:t xml:space="preserve"> В соответствии с </w:t>
            </w:r>
            <w:proofErr w:type="spellStart"/>
            <w:r w:rsidRPr="00754200">
              <w:rPr>
                <w:rFonts w:ascii="Times New Roman" w:hAnsi="Times New Roman" w:cs="Times New Roman"/>
                <w:color w:val="auto"/>
              </w:rPr>
              <w:t>госконтрактом</w:t>
            </w:r>
            <w:proofErr w:type="spellEnd"/>
            <w:r w:rsidRPr="00754200">
              <w:rPr>
                <w:rFonts w:ascii="Times New Roman" w:hAnsi="Times New Roman" w:cs="Times New Roman"/>
                <w:color w:val="auto"/>
              </w:rPr>
              <w:t xml:space="preserve"> в 2021 году разработан прое</w:t>
            </w:r>
            <w:proofErr w:type="gramStart"/>
            <w:r w:rsidRPr="00754200">
              <w:rPr>
                <w:rFonts w:ascii="Times New Roman" w:hAnsi="Times New Roman" w:cs="Times New Roman"/>
                <w:color w:val="auto"/>
              </w:rPr>
              <w:t>кт Стр</w:t>
            </w:r>
            <w:proofErr w:type="gramEnd"/>
            <w:r w:rsidRPr="00754200">
              <w:rPr>
                <w:rFonts w:ascii="Times New Roman" w:hAnsi="Times New Roman" w:cs="Times New Roman"/>
                <w:color w:val="auto"/>
              </w:rPr>
              <w:t xml:space="preserve">атегии социально-экономического развития Забайкальского края до 2035 года, доработка которого в </w:t>
            </w:r>
            <w:r w:rsidRPr="00754200">
              <w:rPr>
                <w:rFonts w:ascii="Times New Roman" w:hAnsi="Times New Roman" w:cs="Times New Roman"/>
                <w:color w:val="auto"/>
              </w:rPr>
              <w:lastRenderedPageBreak/>
              <w:t xml:space="preserve">рамках исполнения 2-го этапа </w:t>
            </w:r>
            <w:proofErr w:type="spellStart"/>
            <w:r w:rsidRPr="00754200">
              <w:rPr>
                <w:rFonts w:ascii="Times New Roman" w:hAnsi="Times New Roman" w:cs="Times New Roman"/>
                <w:color w:val="auto"/>
              </w:rPr>
              <w:t>госконтракта</w:t>
            </w:r>
            <w:proofErr w:type="spellEnd"/>
            <w:r w:rsidRPr="00754200">
              <w:rPr>
                <w:rFonts w:ascii="Times New Roman" w:hAnsi="Times New Roman" w:cs="Times New Roman"/>
                <w:color w:val="auto"/>
              </w:rPr>
              <w:t xml:space="preserve"> будет осуществлена в 2022 году.</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3E26B0">
        <w:trPr>
          <w:trHeight w:val="253"/>
        </w:trPr>
        <w:tc>
          <w:tcPr>
            <w:tcW w:w="993" w:type="dxa"/>
          </w:tcPr>
          <w:p w:rsidR="000D10E7" w:rsidRPr="00B15456" w:rsidRDefault="000D10E7" w:rsidP="00011E6A">
            <w:pPr>
              <w:rPr>
                <w:rFonts w:ascii="Times New Roman" w:hAnsi="Times New Roman" w:cs="Times New Roman"/>
                <w:bCs/>
                <w:color w:val="auto"/>
              </w:rPr>
            </w:pPr>
            <w:r w:rsidRPr="00B15456">
              <w:rPr>
                <w:rFonts w:ascii="Times New Roman" w:hAnsi="Times New Roman" w:cs="Times New Roman"/>
                <w:bCs/>
                <w:color w:val="auto"/>
              </w:rPr>
              <w:lastRenderedPageBreak/>
              <w:t>5.2.</w:t>
            </w:r>
          </w:p>
        </w:tc>
        <w:tc>
          <w:tcPr>
            <w:tcW w:w="4961" w:type="dxa"/>
          </w:tcPr>
          <w:p w:rsidR="000D10E7" w:rsidRPr="00754200" w:rsidRDefault="000D10E7" w:rsidP="007B4475">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«Реализация Стратегии социально-экономического развития Забайкальского края на период до 2030 года»</w:t>
            </w:r>
          </w:p>
        </w:tc>
        <w:tc>
          <w:tcPr>
            <w:tcW w:w="5953" w:type="dxa"/>
          </w:tcPr>
          <w:p w:rsidR="00A2394D" w:rsidRPr="00754200" w:rsidRDefault="00A2394D" w:rsidP="00A2394D">
            <w:pPr>
              <w:widowControl/>
              <w:jc w:val="both"/>
              <w:rPr>
                <w:rFonts w:ascii="Times New Roman" w:eastAsia="Times New Roman" w:hAnsi="Times New Roman" w:cs="Times New Roman"/>
                <w:bCs/>
                <w:color w:val="auto"/>
              </w:rPr>
            </w:pPr>
            <w:proofErr w:type="gramStart"/>
            <w:r w:rsidRPr="00754200">
              <w:rPr>
                <w:rFonts w:ascii="Times New Roman" w:eastAsia="Times New Roman" w:hAnsi="Times New Roman" w:cs="Times New Roman"/>
                <w:bCs/>
                <w:color w:val="auto"/>
              </w:rPr>
              <w:t>В рамках государственного контракта на выполнение научно-исследовательской работы на тему «Разработка проектов Стратегии социально-экономического развития Забайкальского края до 2035 года и Плана мероприятий по реализации Стратегии социально-экономического развития Забайкальского края до 2035 года» и с победителем конкурса - ФГБОУВО «Забайкальский государственный университет» заключен государственный контракт от 27.10.2021 года № 2021/9 осуществляет разработка Стратегии социально-экономического развития Забайкальского края до 2035 года в</w:t>
            </w:r>
            <w:proofErr w:type="gramEnd"/>
            <w:r w:rsidRPr="00754200">
              <w:rPr>
                <w:rFonts w:ascii="Times New Roman" w:eastAsia="Times New Roman" w:hAnsi="Times New Roman" w:cs="Times New Roman"/>
                <w:bCs/>
                <w:color w:val="auto"/>
              </w:rPr>
              <w:t xml:space="preserve"> два этапа:</w:t>
            </w:r>
          </w:p>
          <w:p w:rsidR="00A2394D" w:rsidRPr="00754200" w:rsidRDefault="00A2394D" w:rsidP="00A2394D">
            <w:pPr>
              <w:widowControl/>
              <w:jc w:val="both"/>
              <w:rPr>
                <w:rFonts w:ascii="Times New Roman" w:eastAsia="Times New Roman" w:hAnsi="Times New Roman" w:cs="Times New Roman"/>
                <w:bCs/>
                <w:color w:val="auto"/>
              </w:rPr>
            </w:pPr>
            <w:r w:rsidRPr="00754200">
              <w:rPr>
                <w:rFonts w:ascii="Times New Roman" w:eastAsia="Times New Roman" w:hAnsi="Times New Roman" w:cs="Times New Roman"/>
                <w:bCs/>
                <w:color w:val="auto"/>
              </w:rPr>
              <w:t>1 этап – разработка проекта Стратегии социально-экономического развития Забайкальского края до 2035 года –2021 год;</w:t>
            </w:r>
          </w:p>
          <w:p w:rsidR="000D10E7" w:rsidRPr="00754200" w:rsidRDefault="00A2394D" w:rsidP="00A2394D">
            <w:pPr>
              <w:widowControl/>
              <w:jc w:val="both"/>
              <w:rPr>
                <w:rFonts w:ascii="Times New Roman" w:hAnsi="Times New Roman" w:cs="Times New Roman"/>
                <w:color w:val="auto"/>
              </w:rPr>
            </w:pPr>
            <w:r w:rsidRPr="00754200">
              <w:rPr>
                <w:rFonts w:ascii="Times New Roman" w:eastAsia="Times New Roman" w:hAnsi="Times New Roman" w:cs="Times New Roman"/>
                <w:bCs/>
                <w:color w:val="auto"/>
              </w:rPr>
              <w:t>2 этап – корректировка проекта Стратегии социально-экономического развития Забайкальского края до 2035 года (по итогам общественных обсуждений и анализа поступивших предложений) и разработка проекта Плана мероприятий по реализации стратегии социально экономического развития Забайкальского края до 2035 года –2022 год</w:t>
            </w:r>
          </w:p>
        </w:tc>
        <w:tc>
          <w:tcPr>
            <w:tcW w:w="3686" w:type="dxa"/>
          </w:tcPr>
          <w:p w:rsidR="000D10E7" w:rsidRPr="00B15456" w:rsidRDefault="000D10E7" w:rsidP="009909F3">
            <w:pPr>
              <w:jc w:val="both"/>
              <w:rPr>
                <w:rFonts w:ascii="Times New Roman" w:hAnsi="Times New Roman" w:cs="Times New Roman"/>
                <w:color w:val="auto"/>
              </w:rPr>
            </w:pPr>
          </w:p>
        </w:tc>
      </w:tr>
      <w:tr w:rsidR="000D10E7" w:rsidRPr="00B15456" w:rsidTr="001D37A9">
        <w:trPr>
          <w:trHeight w:val="280"/>
        </w:trPr>
        <w:tc>
          <w:tcPr>
            <w:tcW w:w="993" w:type="dxa"/>
          </w:tcPr>
          <w:p w:rsidR="000D10E7" w:rsidRPr="00B15456" w:rsidRDefault="000D10E7" w:rsidP="00532C7E">
            <w:pPr>
              <w:rPr>
                <w:rFonts w:ascii="Times New Roman" w:hAnsi="Times New Roman" w:cs="Times New Roman"/>
                <w:bCs/>
                <w:color w:val="auto"/>
              </w:rPr>
            </w:pPr>
            <w:r w:rsidRPr="00B15456">
              <w:rPr>
                <w:rFonts w:ascii="Times New Roman" w:hAnsi="Times New Roman" w:cs="Times New Roman"/>
                <w:bCs/>
                <w:color w:val="auto"/>
              </w:rPr>
              <w:t>5.3.</w:t>
            </w:r>
          </w:p>
        </w:tc>
        <w:tc>
          <w:tcPr>
            <w:tcW w:w="4961" w:type="dxa"/>
          </w:tcPr>
          <w:p w:rsidR="000D10E7" w:rsidRPr="00754200" w:rsidRDefault="000D10E7" w:rsidP="007B4475">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«Разработка прогнозов социально-экономического развития Забайкальского края»</w:t>
            </w:r>
          </w:p>
        </w:tc>
        <w:tc>
          <w:tcPr>
            <w:tcW w:w="5953" w:type="dxa"/>
          </w:tcPr>
          <w:p w:rsidR="000D10E7" w:rsidRPr="00754200" w:rsidRDefault="0057305E" w:rsidP="008D7205">
            <w:pPr>
              <w:jc w:val="both"/>
              <w:rPr>
                <w:rFonts w:ascii="Times New Roman" w:hAnsi="Times New Roman" w:cs="Times New Roman"/>
                <w:color w:val="auto"/>
              </w:rPr>
            </w:pPr>
            <w:r w:rsidRPr="00754200">
              <w:rPr>
                <w:rFonts w:ascii="Times New Roman" w:hAnsi="Times New Roman" w:cs="Times New Roman"/>
                <w:color w:val="auto"/>
              </w:rPr>
              <w:t xml:space="preserve">Разработанный прогноз социально-экономического развития Забайкальского края на 2022 год и плановый период 2023 и 2024 годов </w:t>
            </w:r>
            <w:bookmarkStart w:id="0" w:name="_Hlk101388067"/>
            <w:r w:rsidRPr="00754200">
              <w:rPr>
                <w:rFonts w:ascii="Times New Roman" w:hAnsi="Times New Roman" w:cs="Times New Roman"/>
                <w:color w:val="auto"/>
              </w:rPr>
              <w:t>одобрен распоряжением Правительства Забайкальского края от 22 октября 2021 года № 339-р</w:t>
            </w:r>
            <w:bookmarkEnd w:id="0"/>
          </w:p>
        </w:tc>
        <w:tc>
          <w:tcPr>
            <w:tcW w:w="3686" w:type="dxa"/>
          </w:tcPr>
          <w:p w:rsidR="000D10E7" w:rsidRPr="00B15456" w:rsidRDefault="000D10E7" w:rsidP="0076439D">
            <w:pPr>
              <w:rPr>
                <w:rFonts w:ascii="Times New Roman" w:hAnsi="Times New Roman" w:cs="Times New Roman"/>
                <w:color w:val="auto"/>
              </w:rPr>
            </w:pPr>
          </w:p>
        </w:tc>
      </w:tr>
      <w:tr w:rsidR="000D10E7" w:rsidRPr="00B15456" w:rsidTr="00B420C5">
        <w:trPr>
          <w:trHeight w:val="395"/>
        </w:trPr>
        <w:tc>
          <w:tcPr>
            <w:tcW w:w="993" w:type="dxa"/>
          </w:tcPr>
          <w:p w:rsidR="000D10E7" w:rsidRPr="000F7F0B" w:rsidRDefault="000D10E7" w:rsidP="00532C7E">
            <w:pPr>
              <w:rPr>
                <w:rFonts w:ascii="Times New Roman" w:hAnsi="Times New Roman" w:cs="Times New Roman"/>
                <w:bCs/>
                <w:color w:val="auto"/>
              </w:rPr>
            </w:pPr>
            <w:r w:rsidRPr="000F7F0B">
              <w:rPr>
                <w:rFonts w:ascii="Times New Roman" w:hAnsi="Times New Roman" w:cs="Times New Roman"/>
                <w:bCs/>
                <w:color w:val="auto"/>
              </w:rPr>
              <w:t>5.4.</w:t>
            </w:r>
          </w:p>
        </w:tc>
        <w:tc>
          <w:tcPr>
            <w:tcW w:w="4961" w:type="dxa"/>
          </w:tcPr>
          <w:p w:rsidR="000D10E7" w:rsidRPr="00754200" w:rsidRDefault="000D10E7" w:rsidP="00CD4F28">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«Организация и осуществление оценки эффективности реализации государственных программ Забайкальского края»</w:t>
            </w:r>
          </w:p>
        </w:tc>
        <w:tc>
          <w:tcPr>
            <w:tcW w:w="5953" w:type="dxa"/>
          </w:tcPr>
          <w:p w:rsidR="000D10E7" w:rsidRPr="00754200" w:rsidRDefault="0057305E" w:rsidP="000F7F0B">
            <w:pPr>
              <w:jc w:val="both"/>
              <w:rPr>
                <w:rFonts w:ascii="Times New Roman" w:hAnsi="Times New Roman" w:cs="Times New Roman"/>
                <w:color w:val="auto"/>
              </w:rPr>
            </w:pPr>
            <w:r w:rsidRPr="00754200">
              <w:rPr>
                <w:rFonts w:ascii="Times New Roman" w:hAnsi="Times New Roman" w:cs="Times New Roman"/>
                <w:color w:val="auto"/>
              </w:rPr>
              <w:t xml:space="preserve">Сводный годовой доклад о ходе реализации и об оценке эффективности государственных программ Забайкальского края за 2020 год утвержден распоряжением Правительства Забайкальского края от </w:t>
            </w:r>
            <w:r w:rsidRPr="00754200">
              <w:rPr>
                <w:rFonts w:ascii="Times New Roman" w:hAnsi="Times New Roman" w:cs="Times New Roman"/>
                <w:color w:val="auto"/>
              </w:rPr>
              <w:lastRenderedPageBreak/>
              <w:t>9 сентября 2021 года № 285-р</w:t>
            </w:r>
          </w:p>
        </w:tc>
        <w:tc>
          <w:tcPr>
            <w:tcW w:w="3686" w:type="dxa"/>
          </w:tcPr>
          <w:p w:rsidR="000D10E7" w:rsidRPr="00B15456" w:rsidRDefault="000D10E7" w:rsidP="00FF11E4">
            <w:pPr>
              <w:jc w:val="both"/>
              <w:rPr>
                <w:rFonts w:ascii="Times New Roman" w:hAnsi="Times New Roman" w:cs="Times New Roman"/>
                <w:color w:val="auto"/>
              </w:rPr>
            </w:pPr>
          </w:p>
        </w:tc>
      </w:tr>
      <w:tr w:rsidR="000D10E7" w:rsidRPr="00B15456" w:rsidTr="00D50236">
        <w:trPr>
          <w:trHeight w:val="255"/>
        </w:trPr>
        <w:tc>
          <w:tcPr>
            <w:tcW w:w="993" w:type="dxa"/>
          </w:tcPr>
          <w:p w:rsidR="000D10E7" w:rsidRPr="00B15456" w:rsidRDefault="000D10E7" w:rsidP="00532C7E">
            <w:pPr>
              <w:rPr>
                <w:rFonts w:ascii="Times New Roman" w:hAnsi="Times New Roman" w:cs="Times New Roman"/>
                <w:bCs/>
                <w:color w:val="auto"/>
              </w:rPr>
            </w:pPr>
            <w:r w:rsidRPr="00B15456">
              <w:rPr>
                <w:rFonts w:ascii="Times New Roman" w:hAnsi="Times New Roman" w:cs="Times New Roman"/>
                <w:bCs/>
                <w:color w:val="auto"/>
              </w:rPr>
              <w:lastRenderedPageBreak/>
              <w:t>5.5.</w:t>
            </w:r>
          </w:p>
        </w:tc>
        <w:tc>
          <w:tcPr>
            <w:tcW w:w="4961" w:type="dxa"/>
          </w:tcPr>
          <w:p w:rsidR="000D10E7" w:rsidRPr="00754200" w:rsidRDefault="000D10E7" w:rsidP="00532C7E">
            <w:pPr>
              <w:jc w:val="both"/>
              <w:rPr>
                <w:rFonts w:ascii="Times New Roman" w:hAnsi="Times New Roman" w:cs="Times New Roman"/>
                <w:b/>
                <w:bCs/>
                <w:i/>
                <w:color w:val="auto"/>
              </w:rPr>
            </w:pPr>
            <w:r w:rsidRPr="00754200">
              <w:rPr>
                <w:rFonts w:ascii="Times New Roman" w:hAnsi="Times New Roman" w:cs="Times New Roman"/>
                <w:b/>
                <w:bCs/>
                <w:i/>
                <w:color w:val="auto"/>
              </w:rPr>
              <w:t>Основное мероприятие «Реализация Государственного плана подготовки управленческих кадров  для организаций реального сектора экономики»</w:t>
            </w:r>
          </w:p>
        </w:tc>
        <w:tc>
          <w:tcPr>
            <w:tcW w:w="5953" w:type="dxa"/>
          </w:tcPr>
          <w:p w:rsidR="002B7E2B" w:rsidRPr="00754200" w:rsidRDefault="002B7E2B" w:rsidP="002B7E2B">
            <w:pPr>
              <w:autoSpaceDE w:val="0"/>
              <w:autoSpaceDN w:val="0"/>
              <w:adjustRightInd w:val="0"/>
              <w:ind w:firstLine="57"/>
              <w:jc w:val="both"/>
              <w:rPr>
                <w:rFonts w:ascii="Times New Roman" w:hAnsi="Times New Roman" w:cs="Times New Roman"/>
                <w:color w:val="auto"/>
              </w:rPr>
            </w:pPr>
            <w:proofErr w:type="gramStart"/>
            <w:r w:rsidRPr="00754200">
              <w:rPr>
                <w:rFonts w:ascii="Times New Roman" w:hAnsi="Times New Roman" w:cs="Times New Roman"/>
                <w:color w:val="auto"/>
              </w:rPr>
              <w:t xml:space="preserve">В рамках реализации Государственного плана подготовки управленческих кадров для организации народного хозяйства заключены дополнительные соглашения к соглашению между Министерством экономического развития Российской Федерации и Правительством Забайкальского края «О предоставлении субсидии бюджету Забайкальского края из федерального бюджета» (подписаны в системе «Электронный бюджет» от 29.10.2021 г. № 139-09-2020-037/2, от 25.12.2021 г. № 139-09-2020-037/3).  </w:t>
            </w:r>
            <w:proofErr w:type="gramEnd"/>
          </w:p>
          <w:p w:rsidR="000D10E7" w:rsidRPr="00754200" w:rsidRDefault="002B7E2B" w:rsidP="00525ACE">
            <w:pPr>
              <w:autoSpaceDE w:val="0"/>
              <w:autoSpaceDN w:val="0"/>
              <w:adjustRightInd w:val="0"/>
              <w:ind w:firstLine="57"/>
              <w:jc w:val="both"/>
              <w:rPr>
                <w:rFonts w:ascii="Times New Roman" w:hAnsi="Times New Roman" w:cs="Times New Roman"/>
                <w:color w:val="auto"/>
              </w:rPr>
            </w:pPr>
            <w:r w:rsidRPr="00754200">
              <w:rPr>
                <w:rFonts w:ascii="Times New Roman" w:hAnsi="Times New Roman" w:cs="Times New Roman"/>
                <w:color w:val="auto"/>
              </w:rPr>
              <w:t>Заключено 7 договоров между Министерством экономического развития Забайкальского края, организациями народного хозяйства Российской Федерации, рекомендующими специалистов для обучения в рамках реализации Государственного плана подготовки управленческих кадров для организаций народного хозяйства Российской Федерации, и специалистами, прошедшими конкурсным отбор, на обучение в 2020/2021 году</w:t>
            </w:r>
          </w:p>
        </w:tc>
        <w:tc>
          <w:tcPr>
            <w:tcW w:w="3686" w:type="dxa"/>
          </w:tcPr>
          <w:p w:rsidR="000D10E7" w:rsidRPr="00B15456" w:rsidRDefault="000D10E7" w:rsidP="000046FF">
            <w:pPr>
              <w:autoSpaceDE w:val="0"/>
              <w:autoSpaceDN w:val="0"/>
              <w:adjustRightInd w:val="0"/>
              <w:jc w:val="both"/>
              <w:rPr>
                <w:rFonts w:ascii="Times New Roman" w:hAnsi="Times New Roman" w:cs="Times New Roman"/>
                <w:color w:val="auto"/>
              </w:rPr>
            </w:pPr>
          </w:p>
        </w:tc>
      </w:tr>
      <w:tr w:rsidR="000D10E7" w:rsidRPr="00B15456" w:rsidTr="0067388A">
        <w:trPr>
          <w:trHeight w:val="614"/>
        </w:trPr>
        <w:tc>
          <w:tcPr>
            <w:tcW w:w="993" w:type="dxa"/>
          </w:tcPr>
          <w:p w:rsidR="000D10E7" w:rsidRPr="00224E4F" w:rsidRDefault="000D10E7" w:rsidP="00532C7E">
            <w:pPr>
              <w:jc w:val="both"/>
              <w:rPr>
                <w:rFonts w:ascii="Times New Roman" w:hAnsi="Times New Roman" w:cs="Times New Roman"/>
                <w:color w:val="auto"/>
                <w:highlight w:val="cyan"/>
              </w:rPr>
            </w:pPr>
            <w:r w:rsidRPr="00525ACE">
              <w:rPr>
                <w:rFonts w:ascii="Times New Roman" w:hAnsi="Times New Roman" w:cs="Times New Roman"/>
                <w:color w:val="auto"/>
              </w:rPr>
              <w:t>5.5.1.</w:t>
            </w:r>
          </w:p>
        </w:tc>
        <w:tc>
          <w:tcPr>
            <w:tcW w:w="4961" w:type="dxa"/>
          </w:tcPr>
          <w:p w:rsidR="000D10E7" w:rsidRPr="00754200" w:rsidRDefault="000D10E7" w:rsidP="00532C7E">
            <w:pPr>
              <w:jc w:val="both"/>
              <w:rPr>
                <w:rFonts w:ascii="Times New Roman" w:hAnsi="Times New Roman" w:cs="Times New Roman"/>
                <w:color w:val="auto"/>
              </w:rPr>
            </w:pPr>
            <w:r w:rsidRPr="00754200">
              <w:rPr>
                <w:rFonts w:ascii="Times New Roman" w:hAnsi="Times New Roman" w:cs="Times New Roman"/>
                <w:color w:val="auto"/>
              </w:rPr>
              <w:t>Мероприятие «Реализация Государственного плана подготовки управленческих кадров  для организаций реального сектора экономики»</w:t>
            </w:r>
          </w:p>
        </w:tc>
        <w:tc>
          <w:tcPr>
            <w:tcW w:w="5953" w:type="dxa"/>
          </w:tcPr>
          <w:p w:rsidR="000D10E7" w:rsidRPr="00754200" w:rsidRDefault="00137011" w:rsidP="00525ACE">
            <w:pPr>
              <w:jc w:val="both"/>
              <w:rPr>
                <w:rFonts w:ascii="Times New Roman" w:hAnsi="Times New Roman" w:cs="Times New Roman"/>
                <w:color w:val="auto"/>
              </w:rPr>
            </w:pPr>
            <w:r w:rsidRPr="00754200">
              <w:rPr>
                <w:rFonts w:ascii="Times New Roman" w:hAnsi="Times New Roman" w:cs="Times New Roman"/>
                <w:color w:val="auto"/>
              </w:rPr>
              <w:t xml:space="preserve">Количество подготовленных управленческих кадров по всем типам образовательных программ 7 человек. Объем финансового обеспечения расходных обязательств составил: всего 305,7 тыс. руб. (198,7 </w:t>
            </w:r>
            <w:proofErr w:type="spellStart"/>
            <w:r w:rsidRPr="00754200">
              <w:rPr>
                <w:rFonts w:ascii="Times New Roman" w:hAnsi="Times New Roman" w:cs="Times New Roman"/>
                <w:color w:val="auto"/>
              </w:rPr>
              <w:t>софинансирование</w:t>
            </w:r>
            <w:proofErr w:type="spellEnd"/>
            <w:r w:rsidRPr="00754200">
              <w:rPr>
                <w:rFonts w:ascii="Times New Roman" w:hAnsi="Times New Roman" w:cs="Times New Roman"/>
                <w:color w:val="auto"/>
              </w:rPr>
              <w:t xml:space="preserve"> из </w:t>
            </w:r>
            <w:r w:rsidR="00525ACE">
              <w:rPr>
                <w:rFonts w:ascii="Times New Roman" w:hAnsi="Times New Roman" w:cs="Times New Roman"/>
                <w:color w:val="auto"/>
              </w:rPr>
              <w:t>федерального бюджета</w:t>
            </w:r>
            <w:r w:rsidRPr="00754200">
              <w:rPr>
                <w:rFonts w:ascii="Times New Roman" w:hAnsi="Times New Roman" w:cs="Times New Roman"/>
                <w:color w:val="auto"/>
              </w:rPr>
              <w:t>).</w:t>
            </w:r>
          </w:p>
        </w:tc>
        <w:tc>
          <w:tcPr>
            <w:tcW w:w="3686" w:type="dxa"/>
          </w:tcPr>
          <w:p w:rsidR="000D10E7" w:rsidRPr="00B15456" w:rsidRDefault="000D10E7" w:rsidP="00587378">
            <w:pPr>
              <w:rPr>
                <w:rFonts w:ascii="Times New Roman" w:hAnsi="Times New Roman" w:cs="Times New Roman"/>
                <w:color w:val="auto"/>
              </w:rPr>
            </w:pPr>
          </w:p>
        </w:tc>
      </w:tr>
      <w:tr w:rsidR="000D10E7" w:rsidRPr="00B15456" w:rsidTr="00532C7E">
        <w:trPr>
          <w:trHeight w:val="381"/>
        </w:trPr>
        <w:tc>
          <w:tcPr>
            <w:tcW w:w="993" w:type="dxa"/>
          </w:tcPr>
          <w:p w:rsidR="000D10E7" w:rsidRPr="00B15456" w:rsidRDefault="000D10E7" w:rsidP="0067388A">
            <w:pPr>
              <w:rPr>
                <w:rFonts w:ascii="Times New Roman" w:hAnsi="Times New Roman" w:cs="Times New Roman"/>
                <w:color w:val="auto"/>
                <w:sz w:val="23"/>
                <w:szCs w:val="23"/>
              </w:rPr>
            </w:pPr>
            <w:r w:rsidRPr="00B15456">
              <w:rPr>
                <w:rFonts w:ascii="Times New Roman" w:hAnsi="Times New Roman" w:cs="Times New Roman"/>
                <w:color w:val="auto"/>
                <w:sz w:val="23"/>
                <w:szCs w:val="23"/>
              </w:rPr>
              <w:t>5.6.</w:t>
            </w:r>
          </w:p>
        </w:tc>
        <w:tc>
          <w:tcPr>
            <w:tcW w:w="4961" w:type="dxa"/>
          </w:tcPr>
          <w:p w:rsidR="000D10E7" w:rsidRPr="00754200" w:rsidRDefault="007E71BC" w:rsidP="00532C7E">
            <w:pPr>
              <w:jc w:val="both"/>
              <w:rPr>
                <w:rFonts w:ascii="Times New Roman" w:hAnsi="Times New Roman" w:cs="Times New Roman"/>
                <w:b/>
                <w:color w:val="auto"/>
              </w:rPr>
            </w:pPr>
            <w:r w:rsidRPr="00754200">
              <w:rPr>
                <w:rFonts w:ascii="Times New Roman" w:hAnsi="Times New Roman" w:cs="Times New Roman"/>
                <w:b/>
                <w:bCs/>
                <w:i/>
                <w:color w:val="auto"/>
              </w:rPr>
              <w:t>Основное мероприятие «Обеспечение органов государственной власти Забайкальского края информационно-статистическими материалами»</w:t>
            </w:r>
          </w:p>
        </w:tc>
        <w:tc>
          <w:tcPr>
            <w:tcW w:w="5953" w:type="dxa"/>
          </w:tcPr>
          <w:p w:rsidR="000D10E7" w:rsidRPr="00754200" w:rsidRDefault="000D10E7" w:rsidP="00E26098">
            <w:pPr>
              <w:jc w:val="both"/>
              <w:rPr>
                <w:rFonts w:ascii="Times New Roman" w:hAnsi="Times New Roman" w:cs="Times New Roman"/>
                <w:color w:val="auto"/>
              </w:rPr>
            </w:pPr>
            <w:r w:rsidRPr="00754200">
              <w:rPr>
                <w:rFonts w:ascii="Times New Roman" w:hAnsi="Times New Roman" w:cs="Times New Roman"/>
                <w:color w:val="auto"/>
              </w:rPr>
              <w:t xml:space="preserve">Подготовлена и направлена в адрес Территориального органа Федеральной службы государственной статистики по  Забайкальскому  краю сводная информация для подготовки региональной программы выпуска статистических изданий </w:t>
            </w:r>
            <w:r w:rsidRPr="00754200">
              <w:rPr>
                <w:rFonts w:ascii="Times New Roman" w:hAnsi="Times New Roman"/>
                <w:color w:val="auto"/>
              </w:rPr>
              <w:t>в 202</w:t>
            </w:r>
            <w:r w:rsidR="00E26098" w:rsidRPr="00754200">
              <w:rPr>
                <w:rFonts w:ascii="Times New Roman" w:hAnsi="Times New Roman"/>
                <w:color w:val="auto"/>
              </w:rPr>
              <w:t>1</w:t>
            </w:r>
            <w:r w:rsidRPr="00754200">
              <w:rPr>
                <w:rFonts w:ascii="Times New Roman" w:hAnsi="Times New Roman"/>
                <w:color w:val="auto"/>
              </w:rPr>
              <w:t xml:space="preserve"> году</w:t>
            </w:r>
          </w:p>
        </w:tc>
        <w:tc>
          <w:tcPr>
            <w:tcW w:w="3686" w:type="dxa"/>
            <w:vAlign w:val="center"/>
          </w:tcPr>
          <w:p w:rsidR="000D10E7" w:rsidRPr="00B15456" w:rsidRDefault="000D10E7" w:rsidP="00E26098">
            <w:pPr>
              <w:jc w:val="both"/>
              <w:rPr>
                <w:rFonts w:ascii="Times New Roman" w:hAnsi="Times New Roman" w:cs="Times New Roman"/>
                <w:color w:val="auto"/>
              </w:rPr>
            </w:pPr>
          </w:p>
        </w:tc>
      </w:tr>
      <w:tr w:rsidR="000D10E7" w:rsidRPr="00B15456" w:rsidTr="0067388A">
        <w:trPr>
          <w:trHeight w:val="614"/>
        </w:trPr>
        <w:tc>
          <w:tcPr>
            <w:tcW w:w="993" w:type="dxa"/>
          </w:tcPr>
          <w:p w:rsidR="000D10E7" w:rsidRPr="00B15456" w:rsidRDefault="000D10E7" w:rsidP="00011E6A">
            <w:pPr>
              <w:rPr>
                <w:rFonts w:ascii="Times New Roman" w:hAnsi="Times New Roman" w:cs="Times New Roman"/>
                <w:color w:val="auto"/>
              </w:rPr>
            </w:pPr>
            <w:r w:rsidRPr="00B15456">
              <w:rPr>
                <w:rFonts w:ascii="Times New Roman" w:hAnsi="Times New Roman" w:cs="Times New Roman"/>
                <w:color w:val="auto"/>
              </w:rPr>
              <w:t>5.6.1.</w:t>
            </w:r>
          </w:p>
        </w:tc>
        <w:tc>
          <w:tcPr>
            <w:tcW w:w="4961" w:type="dxa"/>
          </w:tcPr>
          <w:p w:rsidR="000D10E7" w:rsidRPr="00754200" w:rsidRDefault="000D10E7" w:rsidP="00532C7E">
            <w:pPr>
              <w:jc w:val="both"/>
              <w:rPr>
                <w:rFonts w:ascii="Times New Roman" w:hAnsi="Times New Roman" w:cs="Times New Roman"/>
                <w:color w:val="FF0000"/>
              </w:rPr>
            </w:pPr>
            <w:r w:rsidRPr="00754200">
              <w:rPr>
                <w:rFonts w:ascii="Times New Roman" w:hAnsi="Times New Roman" w:cs="Times New Roman"/>
                <w:color w:val="auto"/>
              </w:rPr>
              <w:t xml:space="preserve">Мероприятие «Обеспечение органов государственной власти Забайкальского края </w:t>
            </w:r>
            <w:r w:rsidRPr="00754200">
              <w:rPr>
                <w:rFonts w:ascii="Times New Roman" w:hAnsi="Times New Roman" w:cs="Times New Roman"/>
                <w:color w:val="auto"/>
              </w:rPr>
              <w:lastRenderedPageBreak/>
              <w:t>информационно-статистическими материалами»</w:t>
            </w:r>
          </w:p>
        </w:tc>
        <w:tc>
          <w:tcPr>
            <w:tcW w:w="5953" w:type="dxa"/>
          </w:tcPr>
          <w:p w:rsidR="000D10E7" w:rsidRPr="00754200" w:rsidRDefault="00E26098" w:rsidP="00730D18">
            <w:pPr>
              <w:jc w:val="both"/>
              <w:rPr>
                <w:rFonts w:ascii="Times New Roman" w:hAnsi="Times New Roman" w:cs="Times New Roman"/>
                <w:color w:val="FF0000"/>
              </w:rPr>
            </w:pPr>
            <w:r w:rsidRPr="00754200">
              <w:rPr>
                <w:rFonts w:ascii="Times New Roman" w:hAnsi="Times New Roman" w:cs="Times New Roman"/>
              </w:rPr>
              <w:lastRenderedPageBreak/>
              <w:t xml:space="preserve">11 февраля 2021 года заключен Государственный контракт № 3 с Территориальным органом </w:t>
            </w:r>
            <w:r w:rsidRPr="00754200">
              <w:rPr>
                <w:rFonts w:ascii="Times New Roman" w:hAnsi="Times New Roman" w:cs="Times New Roman"/>
              </w:rPr>
              <w:lastRenderedPageBreak/>
              <w:t>Федеральной службы государственной статистики по Забайкальскому краю на оказание услуг по информационно-статистическому обеспечению Министерства экономического развития Забайкальского края, в Приложении № 1 которого содержится Региональная программа выпуска статистических изданий на 2021 год</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67388A">
        <w:trPr>
          <w:trHeight w:val="397"/>
        </w:trPr>
        <w:tc>
          <w:tcPr>
            <w:tcW w:w="993" w:type="dxa"/>
          </w:tcPr>
          <w:p w:rsidR="000D10E7" w:rsidRPr="00E565A7" w:rsidRDefault="000D10E7" w:rsidP="006F4DBF">
            <w:pPr>
              <w:rPr>
                <w:rFonts w:ascii="Times New Roman" w:hAnsi="Times New Roman" w:cs="Times New Roman"/>
                <w:bCs/>
                <w:color w:val="auto"/>
              </w:rPr>
            </w:pPr>
            <w:r w:rsidRPr="00E565A7">
              <w:rPr>
                <w:rFonts w:ascii="Times New Roman" w:hAnsi="Times New Roman" w:cs="Times New Roman"/>
                <w:bCs/>
                <w:color w:val="auto"/>
              </w:rPr>
              <w:lastRenderedPageBreak/>
              <w:t>5.7.</w:t>
            </w:r>
          </w:p>
        </w:tc>
        <w:tc>
          <w:tcPr>
            <w:tcW w:w="4961" w:type="dxa"/>
          </w:tcPr>
          <w:p w:rsidR="000D10E7" w:rsidRPr="00E565A7" w:rsidRDefault="000D10E7" w:rsidP="006F4DBF">
            <w:pPr>
              <w:jc w:val="both"/>
              <w:rPr>
                <w:rFonts w:ascii="Times New Roman" w:hAnsi="Times New Roman" w:cs="Times New Roman"/>
                <w:b/>
                <w:bCs/>
                <w:i/>
                <w:color w:val="auto"/>
              </w:rPr>
            </w:pPr>
            <w:r w:rsidRPr="00E565A7">
              <w:rPr>
                <w:rFonts w:ascii="Times New Roman" w:hAnsi="Times New Roman" w:cs="Times New Roman"/>
                <w:b/>
                <w:bCs/>
                <w:i/>
                <w:color w:val="auto"/>
              </w:rPr>
              <w:t>Основное мероприятие «Проведение мониторинга социально-экономического развития Забайкальского края»</w:t>
            </w:r>
          </w:p>
        </w:tc>
        <w:tc>
          <w:tcPr>
            <w:tcW w:w="5953" w:type="dxa"/>
          </w:tcPr>
          <w:p w:rsidR="00E71A74" w:rsidRPr="00E565A7" w:rsidRDefault="00E71A74" w:rsidP="00E71A74">
            <w:pPr>
              <w:jc w:val="both"/>
              <w:rPr>
                <w:rFonts w:ascii="Times New Roman" w:hAnsi="Times New Roman" w:cs="Times New Roman"/>
              </w:rPr>
            </w:pPr>
            <w:r w:rsidRPr="00E565A7">
              <w:rPr>
                <w:rFonts w:ascii="Times New Roman" w:hAnsi="Times New Roman" w:cs="Times New Roman"/>
              </w:rPr>
              <w:t>В 2021 году отчеты направлялись в адрес Министерства экономического развития Российской Федерации четырежды (до 15 февраля, до 15 мая, до 15 августа, до 15 ноября). Также информация о социально-экономическом развитии Забайкальского края систематически размещается на официальном сайте Министерства экономического развития Забайкальского края, что обеспечивает открытость данных.</w:t>
            </w:r>
          </w:p>
          <w:p w:rsidR="000D10E7" w:rsidRPr="00E565A7" w:rsidRDefault="00E71A74" w:rsidP="00E71A74">
            <w:pPr>
              <w:jc w:val="both"/>
              <w:rPr>
                <w:rFonts w:ascii="Times New Roman" w:hAnsi="Times New Roman" w:cs="Times New Roman"/>
                <w:color w:val="auto"/>
              </w:rPr>
            </w:pPr>
            <w:r w:rsidRPr="00E565A7">
              <w:rPr>
                <w:rFonts w:ascii="Times New Roman" w:hAnsi="Times New Roman" w:cs="Times New Roman"/>
              </w:rPr>
              <w:t xml:space="preserve">Мониторинг социально-экономического развития Забайкальского края служит основой для принятия и </w:t>
            </w:r>
            <w:proofErr w:type="gramStart"/>
            <w:r w:rsidRPr="00E565A7">
              <w:rPr>
                <w:rFonts w:ascii="Times New Roman" w:hAnsi="Times New Roman" w:cs="Times New Roman"/>
              </w:rPr>
              <w:t>реализации</w:t>
            </w:r>
            <w:proofErr w:type="gramEnd"/>
            <w:r w:rsidRPr="00E565A7">
              <w:rPr>
                <w:rFonts w:ascii="Times New Roman" w:hAnsi="Times New Roman" w:cs="Times New Roman"/>
              </w:rPr>
              <w:t xml:space="preserve"> конкретных мер социально-экономической политики, повышения эффективности управления социально-экономическими процессами, разработки и уточнения прогнозов социально-экономического развития Забайкальского края. Результаты мониторинга используются для обоснования принимаемых решений и действий в сфере экономики, социальной политики, а также способствуют выбору оптимальных вариантов действий Правительства Забайкальского края, недопущению ухудшения социально-экономического развития Забайкальского края</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67388A">
        <w:trPr>
          <w:trHeight w:val="253"/>
        </w:trPr>
        <w:tc>
          <w:tcPr>
            <w:tcW w:w="993" w:type="dxa"/>
          </w:tcPr>
          <w:p w:rsidR="000D10E7" w:rsidRPr="00E565A7" w:rsidRDefault="000D10E7" w:rsidP="00704E1D">
            <w:pPr>
              <w:rPr>
                <w:rFonts w:ascii="Times New Roman" w:hAnsi="Times New Roman" w:cs="Times New Roman"/>
                <w:bCs/>
                <w:color w:val="auto"/>
              </w:rPr>
            </w:pPr>
            <w:r w:rsidRPr="00E565A7">
              <w:rPr>
                <w:rFonts w:ascii="Times New Roman" w:hAnsi="Times New Roman" w:cs="Times New Roman"/>
                <w:bCs/>
                <w:color w:val="auto"/>
              </w:rPr>
              <w:t>5.8.</w:t>
            </w:r>
          </w:p>
        </w:tc>
        <w:tc>
          <w:tcPr>
            <w:tcW w:w="4961" w:type="dxa"/>
          </w:tcPr>
          <w:p w:rsidR="000D10E7" w:rsidRPr="00E565A7" w:rsidRDefault="000D10E7" w:rsidP="00324756">
            <w:pPr>
              <w:jc w:val="both"/>
              <w:rPr>
                <w:rFonts w:ascii="Times New Roman" w:hAnsi="Times New Roman" w:cs="Times New Roman"/>
                <w:b/>
                <w:bCs/>
                <w:i/>
                <w:color w:val="auto"/>
              </w:rPr>
            </w:pPr>
            <w:r w:rsidRPr="00E565A7">
              <w:rPr>
                <w:rFonts w:ascii="Times New Roman" w:hAnsi="Times New Roman" w:cs="Times New Roman"/>
                <w:b/>
                <w:bCs/>
                <w:i/>
                <w:color w:val="auto"/>
              </w:rPr>
              <w:t>Основное мероприятие «Методологическая и консультативная поддержка разработки документов стратегического планирования муниципальных образований»</w:t>
            </w:r>
          </w:p>
        </w:tc>
        <w:tc>
          <w:tcPr>
            <w:tcW w:w="5953" w:type="dxa"/>
          </w:tcPr>
          <w:p w:rsidR="000D10E7" w:rsidRPr="00E565A7" w:rsidRDefault="000D10E7" w:rsidP="00E9654A">
            <w:pPr>
              <w:widowControl/>
              <w:jc w:val="both"/>
              <w:rPr>
                <w:rFonts w:ascii="Times New Roman" w:hAnsi="Times New Roman" w:cs="Times New Roman"/>
                <w:color w:val="auto"/>
              </w:rPr>
            </w:pPr>
            <w:r w:rsidRPr="00E565A7">
              <w:rPr>
                <w:rFonts w:ascii="Times New Roman" w:eastAsia="Times New Roman" w:hAnsi="Times New Roman" w:cs="Times New Roman"/>
                <w:color w:val="auto"/>
              </w:rPr>
              <w:t>В течение 2020 года велась консультативная работа с муниципальными районами и городскими округами по вопросам стратегического планирования.</w:t>
            </w:r>
          </w:p>
        </w:tc>
        <w:tc>
          <w:tcPr>
            <w:tcW w:w="3686" w:type="dxa"/>
          </w:tcPr>
          <w:p w:rsidR="000D10E7" w:rsidRPr="00B15456" w:rsidRDefault="000D10E7" w:rsidP="002A32CB">
            <w:pPr>
              <w:jc w:val="both"/>
              <w:rPr>
                <w:rFonts w:ascii="Times New Roman" w:hAnsi="Times New Roman" w:cs="Times New Roman"/>
                <w:color w:val="auto"/>
              </w:rPr>
            </w:pPr>
          </w:p>
        </w:tc>
      </w:tr>
      <w:tr w:rsidR="000D10E7" w:rsidRPr="00B15456" w:rsidTr="00B30C21">
        <w:trPr>
          <w:trHeight w:val="253"/>
        </w:trPr>
        <w:tc>
          <w:tcPr>
            <w:tcW w:w="993" w:type="dxa"/>
          </w:tcPr>
          <w:p w:rsidR="000D10E7" w:rsidRPr="00E565A7" w:rsidRDefault="000D10E7" w:rsidP="007E0971">
            <w:pPr>
              <w:rPr>
                <w:rFonts w:ascii="Times New Roman" w:hAnsi="Times New Roman" w:cs="Times New Roman"/>
                <w:color w:val="auto"/>
              </w:rPr>
            </w:pPr>
            <w:r w:rsidRPr="00E565A7">
              <w:rPr>
                <w:rFonts w:ascii="Times New Roman" w:hAnsi="Times New Roman" w:cs="Times New Roman"/>
                <w:color w:val="auto"/>
              </w:rPr>
              <w:lastRenderedPageBreak/>
              <w:t>5.8.2.</w:t>
            </w:r>
          </w:p>
        </w:tc>
        <w:tc>
          <w:tcPr>
            <w:tcW w:w="4961" w:type="dxa"/>
          </w:tcPr>
          <w:p w:rsidR="000D10E7" w:rsidRPr="00E565A7" w:rsidRDefault="000D10E7" w:rsidP="00704E1D">
            <w:pPr>
              <w:jc w:val="both"/>
              <w:rPr>
                <w:rFonts w:ascii="Times New Roman" w:hAnsi="Times New Roman" w:cs="Times New Roman"/>
                <w:color w:val="auto"/>
              </w:rPr>
            </w:pPr>
            <w:r w:rsidRPr="00E565A7">
              <w:rPr>
                <w:rFonts w:ascii="Times New Roman" w:hAnsi="Times New Roman" w:cs="Times New Roman"/>
                <w:color w:val="auto"/>
              </w:rPr>
              <w:t>Мероприятие «Составление перечня документов стратегического планирования муниципальных образований Забайкальского края»</w:t>
            </w:r>
          </w:p>
        </w:tc>
        <w:tc>
          <w:tcPr>
            <w:tcW w:w="5953" w:type="dxa"/>
          </w:tcPr>
          <w:p w:rsidR="000D10E7" w:rsidRPr="00E565A7" w:rsidRDefault="000D10E7" w:rsidP="002464DE">
            <w:pPr>
              <w:jc w:val="both"/>
              <w:rPr>
                <w:rFonts w:ascii="Times New Roman" w:hAnsi="Times New Roman" w:cs="Times New Roman"/>
                <w:color w:val="auto"/>
              </w:rPr>
            </w:pPr>
            <w:r w:rsidRPr="00E565A7">
              <w:rPr>
                <w:rFonts w:ascii="Times New Roman" w:eastAsia="Times New Roman" w:hAnsi="Times New Roman" w:cs="Times New Roman"/>
                <w:color w:val="auto"/>
              </w:rPr>
              <w:t>Министерством экономического развития Забайкальского края  сформирован перечень документов стратегического планирования, планируемых к реализации в разрезе муниципальных районов, городских округов, поселений Забайкальского края</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67388A">
        <w:trPr>
          <w:trHeight w:val="381"/>
        </w:trPr>
        <w:tc>
          <w:tcPr>
            <w:tcW w:w="993" w:type="dxa"/>
          </w:tcPr>
          <w:p w:rsidR="000D10E7" w:rsidRPr="00E565A7" w:rsidRDefault="000D10E7" w:rsidP="007E0971">
            <w:pPr>
              <w:rPr>
                <w:rFonts w:ascii="Times New Roman" w:hAnsi="Times New Roman" w:cs="Times New Roman"/>
                <w:color w:val="auto"/>
              </w:rPr>
            </w:pPr>
            <w:r w:rsidRPr="00E565A7">
              <w:rPr>
                <w:rFonts w:ascii="Times New Roman" w:hAnsi="Times New Roman" w:cs="Times New Roman"/>
                <w:color w:val="auto"/>
              </w:rPr>
              <w:t>5.8.3.</w:t>
            </w:r>
          </w:p>
        </w:tc>
        <w:tc>
          <w:tcPr>
            <w:tcW w:w="4961" w:type="dxa"/>
          </w:tcPr>
          <w:p w:rsidR="000D10E7" w:rsidRPr="00E565A7" w:rsidRDefault="000D10E7" w:rsidP="00704E1D">
            <w:pPr>
              <w:jc w:val="both"/>
              <w:rPr>
                <w:rFonts w:ascii="Times New Roman" w:hAnsi="Times New Roman" w:cs="Times New Roman"/>
                <w:color w:val="auto"/>
              </w:rPr>
            </w:pPr>
            <w:r w:rsidRPr="00E565A7">
              <w:rPr>
                <w:rFonts w:ascii="Times New Roman" w:hAnsi="Times New Roman" w:cs="Times New Roman"/>
                <w:color w:val="auto"/>
              </w:rPr>
              <w:t>Мероприятие  «Актуализация инвестиционных паспортов муниципальных районов и городских округов»</w:t>
            </w:r>
          </w:p>
        </w:tc>
        <w:tc>
          <w:tcPr>
            <w:tcW w:w="5953" w:type="dxa"/>
          </w:tcPr>
          <w:p w:rsidR="000D10E7" w:rsidRPr="00E565A7" w:rsidRDefault="000D10E7" w:rsidP="0092215F">
            <w:pPr>
              <w:pStyle w:val="ab"/>
              <w:spacing w:after="0"/>
              <w:ind w:left="0"/>
              <w:jc w:val="both"/>
            </w:pPr>
            <w:r w:rsidRPr="00E565A7">
              <w:t>В 2020 году инвестиционные паспорта актуализированы во всех муниципальных районах и городских округах края и размещены в информационно-телекоммуникационной сети «Интернет»  на сайтах муниципальных образований,  на официальном сайте Министерства экономического развития Забайкальского края</w:t>
            </w:r>
          </w:p>
        </w:tc>
        <w:tc>
          <w:tcPr>
            <w:tcW w:w="3686" w:type="dxa"/>
            <w:vAlign w:val="center"/>
          </w:tcPr>
          <w:p w:rsidR="000D10E7" w:rsidRPr="00B15456" w:rsidRDefault="000D10E7" w:rsidP="006F40F6">
            <w:pPr>
              <w:jc w:val="both"/>
              <w:rPr>
                <w:rFonts w:ascii="Times New Roman" w:hAnsi="Times New Roman" w:cs="Times New Roman"/>
                <w:color w:val="auto"/>
              </w:rPr>
            </w:pPr>
          </w:p>
        </w:tc>
      </w:tr>
      <w:tr w:rsidR="000D10E7" w:rsidRPr="00B15456" w:rsidTr="00712FC8">
        <w:trPr>
          <w:trHeight w:val="395"/>
        </w:trPr>
        <w:tc>
          <w:tcPr>
            <w:tcW w:w="993" w:type="dxa"/>
          </w:tcPr>
          <w:p w:rsidR="000D10E7" w:rsidRPr="00E565A7" w:rsidRDefault="000D10E7" w:rsidP="00735C4F">
            <w:pPr>
              <w:jc w:val="both"/>
              <w:rPr>
                <w:rFonts w:ascii="Times New Roman" w:hAnsi="Times New Roman" w:cs="Times New Roman"/>
                <w:color w:val="auto"/>
              </w:rPr>
            </w:pPr>
            <w:r w:rsidRPr="00E565A7">
              <w:rPr>
                <w:rFonts w:ascii="Times New Roman" w:hAnsi="Times New Roman" w:cs="Times New Roman"/>
                <w:color w:val="auto"/>
              </w:rPr>
              <w:t>5.8.4.</w:t>
            </w:r>
          </w:p>
        </w:tc>
        <w:tc>
          <w:tcPr>
            <w:tcW w:w="4961" w:type="dxa"/>
          </w:tcPr>
          <w:p w:rsidR="000D10E7" w:rsidRPr="00E565A7" w:rsidRDefault="000D10E7" w:rsidP="00735C4F">
            <w:pPr>
              <w:jc w:val="both"/>
              <w:rPr>
                <w:rFonts w:ascii="Times New Roman" w:hAnsi="Times New Roman" w:cs="Times New Roman"/>
                <w:color w:val="auto"/>
              </w:rPr>
            </w:pPr>
            <w:r w:rsidRPr="00E565A7">
              <w:rPr>
                <w:rFonts w:ascii="Times New Roman" w:hAnsi="Times New Roman" w:cs="Times New Roman"/>
                <w:color w:val="auto"/>
              </w:rPr>
              <w:t>Мероприятие  «Проведение методологических и консультативных мероприятий по формированию и реализации стратегических документов социально-экономического развития муниципальных образований»</w:t>
            </w:r>
          </w:p>
        </w:tc>
        <w:tc>
          <w:tcPr>
            <w:tcW w:w="5953" w:type="dxa"/>
          </w:tcPr>
          <w:p w:rsidR="000D10E7" w:rsidRPr="00E565A7" w:rsidRDefault="000D10E7" w:rsidP="007F2C85">
            <w:pPr>
              <w:jc w:val="both"/>
              <w:rPr>
                <w:rFonts w:ascii="Times New Roman" w:hAnsi="Times New Roman" w:cs="Times New Roman"/>
                <w:color w:val="auto"/>
              </w:rPr>
            </w:pPr>
            <w:proofErr w:type="gramStart"/>
            <w:r w:rsidRPr="00E565A7">
              <w:rPr>
                <w:rFonts w:ascii="Times New Roman" w:eastAsia="Times New Roman" w:hAnsi="Times New Roman" w:cs="Times New Roman"/>
                <w:color w:val="auto"/>
              </w:rPr>
              <w:t xml:space="preserve">В соответствии с Федеральным законом от 28 июня 2014 года № 172-ФЗ «О стратегическом планировании в Российской Федерации», </w:t>
            </w:r>
            <w:r w:rsidRPr="00E565A7">
              <w:rPr>
                <w:rFonts w:ascii="Times New Roman" w:eastAsia="Calibri" w:hAnsi="Times New Roman" w:cs="Times New Roman"/>
                <w:color w:val="auto"/>
              </w:rPr>
              <w:t xml:space="preserve">Законом Забайкальского края от 20 ноября  2015 года № 1253-ЗЗК «О стратегическом планировании в Забайкальском крае» Министерством экономического развития Забайкальского края, как исполнительным органом государственной власти Забайкальского края, уполномоченным в сфере стратегического планирования социально-экономического развития Забайкальского края, </w:t>
            </w:r>
            <w:r w:rsidRPr="00E565A7">
              <w:rPr>
                <w:rFonts w:ascii="Times New Roman" w:hAnsi="Times New Roman" w:cs="Times New Roman"/>
                <w:color w:val="auto"/>
              </w:rPr>
              <w:t>в течение  2020 года  проводилась консультативная работа</w:t>
            </w:r>
            <w:proofErr w:type="gramEnd"/>
            <w:r w:rsidRPr="00E565A7">
              <w:rPr>
                <w:rFonts w:ascii="Times New Roman" w:hAnsi="Times New Roman" w:cs="Times New Roman"/>
                <w:color w:val="auto"/>
              </w:rPr>
              <w:t xml:space="preserve"> по вопросам стратегического планирования с муниципальными районами и городскими округами края</w:t>
            </w:r>
          </w:p>
        </w:tc>
        <w:tc>
          <w:tcPr>
            <w:tcW w:w="3686" w:type="dxa"/>
          </w:tcPr>
          <w:p w:rsidR="000D10E7" w:rsidRPr="00B15456" w:rsidRDefault="000D10E7" w:rsidP="00712FC8">
            <w:pPr>
              <w:rPr>
                <w:rFonts w:ascii="Times New Roman" w:hAnsi="Times New Roman" w:cs="Times New Roman"/>
                <w:color w:val="auto"/>
              </w:rPr>
            </w:pPr>
          </w:p>
        </w:tc>
      </w:tr>
      <w:tr w:rsidR="000D10E7" w:rsidRPr="00B15456" w:rsidTr="0078262F">
        <w:trPr>
          <w:trHeight w:val="433"/>
        </w:trPr>
        <w:tc>
          <w:tcPr>
            <w:tcW w:w="993" w:type="dxa"/>
            <w:vAlign w:val="center"/>
          </w:tcPr>
          <w:p w:rsidR="000D10E7" w:rsidRPr="00E565A7" w:rsidRDefault="000D10E7" w:rsidP="006F40F6">
            <w:pPr>
              <w:rPr>
                <w:rFonts w:ascii="Times New Roman" w:hAnsi="Times New Roman" w:cs="Times New Roman"/>
                <w:color w:val="auto"/>
                <w:sz w:val="23"/>
                <w:szCs w:val="23"/>
              </w:rPr>
            </w:pPr>
          </w:p>
        </w:tc>
        <w:tc>
          <w:tcPr>
            <w:tcW w:w="14600" w:type="dxa"/>
            <w:gridSpan w:val="3"/>
            <w:vAlign w:val="center"/>
          </w:tcPr>
          <w:p w:rsidR="000D10E7" w:rsidRPr="00E565A7" w:rsidRDefault="000D10E7" w:rsidP="006F40F6">
            <w:pPr>
              <w:jc w:val="center"/>
              <w:rPr>
                <w:rFonts w:ascii="Times New Roman" w:hAnsi="Times New Roman" w:cs="Times New Roman"/>
                <w:b/>
                <w:color w:val="auto"/>
              </w:rPr>
            </w:pPr>
            <w:r w:rsidRPr="00E565A7">
              <w:rPr>
                <w:rFonts w:ascii="Times New Roman" w:hAnsi="Times New Roman" w:cs="Times New Roman"/>
                <w:b/>
                <w:color w:val="auto"/>
                <w:sz w:val="23"/>
                <w:szCs w:val="23"/>
              </w:rPr>
              <w:t>7.</w:t>
            </w:r>
            <w:r w:rsidRPr="00E565A7">
              <w:rPr>
                <w:rFonts w:ascii="Times New Roman" w:hAnsi="Times New Roman" w:cs="Times New Roman"/>
                <w:color w:val="auto"/>
                <w:sz w:val="23"/>
                <w:szCs w:val="23"/>
              </w:rPr>
              <w:t xml:space="preserve"> </w:t>
            </w:r>
            <w:r w:rsidRPr="00E565A7">
              <w:rPr>
                <w:rFonts w:ascii="Times New Roman" w:hAnsi="Times New Roman" w:cs="Times New Roman"/>
                <w:b/>
                <w:color w:val="auto"/>
              </w:rPr>
              <w:t>Обеспечивающая подпрограмма</w:t>
            </w:r>
          </w:p>
        </w:tc>
      </w:tr>
      <w:tr w:rsidR="000D10E7" w:rsidRPr="00B15456" w:rsidTr="00181854">
        <w:trPr>
          <w:trHeight w:val="614"/>
        </w:trPr>
        <w:tc>
          <w:tcPr>
            <w:tcW w:w="993" w:type="dxa"/>
          </w:tcPr>
          <w:p w:rsidR="000D10E7" w:rsidRPr="00E565A7" w:rsidRDefault="000D10E7" w:rsidP="00D90F52">
            <w:pPr>
              <w:rPr>
                <w:rFonts w:ascii="Times New Roman" w:hAnsi="Times New Roman" w:cs="Times New Roman"/>
                <w:bCs/>
                <w:color w:val="auto"/>
              </w:rPr>
            </w:pPr>
            <w:r w:rsidRPr="00E565A7">
              <w:rPr>
                <w:rFonts w:ascii="Times New Roman" w:hAnsi="Times New Roman" w:cs="Times New Roman"/>
                <w:bCs/>
                <w:color w:val="auto"/>
              </w:rPr>
              <w:t>7.1.</w:t>
            </w:r>
          </w:p>
        </w:tc>
        <w:tc>
          <w:tcPr>
            <w:tcW w:w="4961" w:type="dxa"/>
          </w:tcPr>
          <w:p w:rsidR="000D10E7" w:rsidRPr="00E565A7" w:rsidRDefault="000D10E7" w:rsidP="00D90F52">
            <w:pPr>
              <w:jc w:val="both"/>
              <w:rPr>
                <w:rFonts w:ascii="Times New Roman" w:hAnsi="Times New Roman" w:cs="Times New Roman"/>
                <w:b/>
                <w:bCs/>
                <w:i/>
                <w:color w:val="auto"/>
              </w:rPr>
            </w:pPr>
            <w:r w:rsidRPr="00E565A7">
              <w:rPr>
                <w:rFonts w:ascii="Times New Roman" w:hAnsi="Times New Roman" w:cs="Times New Roman"/>
                <w:b/>
                <w:bCs/>
                <w:i/>
                <w:color w:val="auto"/>
              </w:rPr>
              <w:t>Основное мероприятие «Обеспечение деятельности Министерства экономического развития Забайкальского края в установленной сфере деятельности»</w:t>
            </w:r>
          </w:p>
        </w:tc>
        <w:tc>
          <w:tcPr>
            <w:tcW w:w="5953" w:type="dxa"/>
          </w:tcPr>
          <w:p w:rsidR="000D10E7" w:rsidRPr="00E565A7" w:rsidRDefault="000D10E7" w:rsidP="00E645B9">
            <w:pPr>
              <w:autoSpaceDE w:val="0"/>
              <w:autoSpaceDN w:val="0"/>
              <w:adjustRightInd w:val="0"/>
              <w:jc w:val="both"/>
              <w:rPr>
                <w:rFonts w:ascii="Times New Roman" w:hAnsi="Times New Roman" w:cs="Times New Roman"/>
                <w:color w:val="auto"/>
              </w:rPr>
            </w:pPr>
            <w:bookmarkStart w:id="1" w:name="_GoBack"/>
            <w:bookmarkEnd w:id="1"/>
          </w:p>
        </w:tc>
        <w:tc>
          <w:tcPr>
            <w:tcW w:w="3686" w:type="dxa"/>
          </w:tcPr>
          <w:p w:rsidR="000D10E7" w:rsidRPr="00754200" w:rsidRDefault="000D10E7" w:rsidP="00181854">
            <w:pPr>
              <w:rPr>
                <w:rFonts w:ascii="Times New Roman" w:hAnsi="Times New Roman" w:cs="Times New Roman"/>
                <w:color w:val="auto"/>
              </w:rPr>
            </w:pPr>
          </w:p>
        </w:tc>
      </w:tr>
      <w:tr w:rsidR="000D10E7" w:rsidRPr="00B15456" w:rsidTr="00181854">
        <w:trPr>
          <w:trHeight w:val="381"/>
        </w:trPr>
        <w:tc>
          <w:tcPr>
            <w:tcW w:w="993" w:type="dxa"/>
          </w:tcPr>
          <w:p w:rsidR="000D10E7" w:rsidRPr="00754200" w:rsidRDefault="000D10E7" w:rsidP="00AC14BC">
            <w:pPr>
              <w:rPr>
                <w:rFonts w:ascii="Times New Roman" w:hAnsi="Times New Roman" w:cs="Times New Roman"/>
                <w:color w:val="auto"/>
              </w:rPr>
            </w:pPr>
            <w:r w:rsidRPr="00754200">
              <w:rPr>
                <w:rFonts w:ascii="Times New Roman" w:hAnsi="Times New Roman" w:cs="Times New Roman"/>
                <w:color w:val="auto"/>
              </w:rPr>
              <w:lastRenderedPageBreak/>
              <w:t>7.1.1.</w:t>
            </w:r>
          </w:p>
        </w:tc>
        <w:tc>
          <w:tcPr>
            <w:tcW w:w="4961" w:type="dxa"/>
          </w:tcPr>
          <w:p w:rsidR="000D10E7" w:rsidRPr="00754200" w:rsidRDefault="000D10E7" w:rsidP="00AC14BC">
            <w:pPr>
              <w:jc w:val="both"/>
              <w:rPr>
                <w:rFonts w:ascii="Times New Roman" w:hAnsi="Times New Roman" w:cs="Times New Roman"/>
                <w:color w:val="auto"/>
              </w:rPr>
            </w:pPr>
            <w:r w:rsidRPr="00754200">
              <w:rPr>
                <w:rFonts w:ascii="Times New Roman" w:hAnsi="Times New Roman" w:cs="Times New Roman"/>
                <w:color w:val="auto"/>
              </w:rPr>
              <w:t>Мероприятие «Обеспечение деятельности Министерства экономического развития Забайкальского края в установленной сфере деятельности»</w:t>
            </w:r>
          </w:p>
        </w:tc>
        <w:tc>
          <w:tcPr>
            <w:tcW w:w="5953" w:type="dxa"/>
          </w:tcPr>
          <w:p w:rsidR="000D10E7" w:rsidRPr="00754200" w:rsidRDefault="000D10E7" w:rsidP="00E645B9">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 xml:space="preserve">Создавались условия для полного и своевременного выполнения мероприятий  подпрограмм, основных мероприятий и мероприятий государственной программы, а также достижения </w:t>
            </w:r>
            <w:proofErr w:type="gramStart"/>
            <w:r w:rsidRPr="00754200">
              <w:rPr>
                <w:rFonts w:ascii="Times New Roman" w:hAnsi="Times New Roman" w:cs="Times New Roman"/>
                <w:color w:val="auto"/>
              </w:rPr>
              <w:t>значений показателей конечных результатов реализации государственной программы</w:t>
            </w:r>
            <w:proofErr w:type="gramEnd"/>
            <w:r w:rsidRPr="00754200">
              <w:rPr>
                <w:rFonts w:ascii="Times New Roman" w:hAnsi="Times New Roman" w:cs="Times New Roman"/>
                <w:color w:val="auto"/>
              </w:rPr>
              <w:t xml:space="preserve"> и подпрограмм</w:t>
            </w:r>
          </w:p>
        </w:tc>
        <w:tc>
          <w:tcPr>
            <w:tcW w:w="3686" w:type="dxa"/>
          </w:tcPr>
          <w:p w:rsidR="000D10E7" w:rsidRPr="00754200" w:rsidRDefault="000D10E7" w:rsidP="00181854">
            <w:pPr>
              <w:rPr>
                <w:rFonts w:ascii="Times New Roman" w:hAnsi="Times New Roman" w:cs="Times New Roman"/>
                <w:color w:val="auto"/>
              </w:rPr>
            </w:pPr>
          </w:p>
        </w:tc>
      </w:tr>
      <w:tr w:rsidR="000D10E7" w:rsidRPr="00B15456" w:rsidTr="00A67DFB">
        <w:trPr>
          <w:trHeight w:val="381"/>
        </w:trPr>
        <w:tc>
          <w:tcPr>
            <w:tcW w:w="15593" w:type="dxa"/>
            <w:gridSpan w:val="4"/>
            <w:vAlign w:val="center"/>
          </w:tcPr>
          <w:p w:rsidR="000D10E7" w:rsidRPr="00754200" w:rsidRDefault="000D10E7" w:rsidP="00F4501D">
            <w:pPr>
              <w:jc w:val="center"/>
              <w:rPr>
                <w:rFonts w:ascii="Times New Roman" w:hAnsi="Times New Roman" w:cs="Times New Roman"/>
                <w:color w:val="auto"/>
              </w:rPr>
            </w:pPr>
            <w:r w:rsidRPr="00754200">
              <w:rPr>
                <w:rFonts w:ascii="Times New Roman" w:hAnsi="Times New Roman" w:cs="Times New Roman"/>
                <w:b/>
                <w:color w:val="auto"/>
                <w:sz w:val="23"/>
                <w:szCs w:val="23"/>
              </w:rPr>
              <w:t xml:space="preserve">8. </w:t>
            </w:r>
            <w:r w:rsidRPr="00754200">
              <w:rPr>
                <w:rFonts w:ascii="Times New Roman" w:hAnsi="Times New Roman" w:cs="Times New Roman"/>
                <w:b/>
                <w:color w:val="auto"/>
              </w:rPr>
              <w:t>Подпрограмма «Развитие промышленности в Забайкальском  крае»</w:t>
            </w:r>
          </w:p>
        </w:tc>
      </w:tr>
      <w:tr w:rsidR="000D10E7" w:rsidRPr="00B15456" w:rsidTr="00485C4B">
        <w:trPr>
          <w:trHeight w:val="381"/>
        </w:trPr>
        <w:tc>
          <w:tcPr>
            <w:tcW w:w="993" w:type="dxa"/>
          </w:tcPr>
          <w:p w:rsidR="000D10E7" w:rsidRPr="00754200" w:rsidRDefault="000D10E7" w:rsidP="00AC14BC">
            <w:pPr>
              <w:rPr>
                <w:rFonts w:ascii="Times New Roman" w:hAnsi="Times New Roman" w:cs="Times New Roman"/>
                <w:color w:val="auto"/>
              </w:rPr>
            </w:pPr>
            <w:r w:rsidRPr="00754200">
              <w:rPr>
                <w:rFonts w:ascii="Times New Roman" w:hAnsi="Times New Roman" w:cs="Times New Roman"/>
                <w:color w:val="auto"/>
              </w:rPr>
              <w:t>8.1.</w:t>
            </w:r>
          </w:p>
        </w:tc>
        <w:tc>
          <w:tcPr>
            <w:tcW w:w="4961" w:type="dxa"/>
          </w:tcPr>
          <w:p w:rsidR="000D10E7" w:rsidRPr="00754200" w:rsidRDefault="000D10E7" w:rsidP="00AC14BC">
            <w:pPr>
              <w:jc w:val="both"/>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w:t>
            </w:r>
            <w:r w:rsidRPr="00754200">
              <w:rPr>
                <w:rFonts w:ascii="Times New Roman" w:hAnsi="Times New Roman" w:cs="Times New Roman"/>
                <w:b/>
                <w:bCs/>
                <w:i/>
                <w:color w:val="auto"/>
              </w:rPr>
              <w:t>«</w:t>
            </w:r>
            <w:r w:rsidRPr="00754200">
              <w:rPr>
                <w:rFonts w:ascii="Times New Roman" w:hAnsi="Times New Roman" w:cs="Times New Roman"/>
                <w:b/>
                <w:i/>
                <w:color w:val="auto"/>
              </w:rPr>
              <w:t>Формирование Фонда развития промышленности Забайкальского края</w:t>
            </w:r>
            <w:r w:rsidRPr="00754200">
              <w:rPr>
                <w:rFonts w:ascii="Times New Roman" w:hAnsi="Times New Roman" w:cs="Times New Roman"/>
                <w:b/>
                <w:bCs/>
                <w:i/>
                <w:color w:val="auto"/>
              </w:rPr>
              <w:t>»</w:t>
            </w:r>
          </w:p>
        </w:tc>
        <w:tc>
          <w:tcPr>
            <w:tcW w:w="5953" w:type="dxa"/>
          </w:tcPr>
          <w:p w:rsidR="000D10E7" w:rsidRPr="00754200" w:rsidRDefault="000D10E7" w:rsidP="00E645B9">
            <w:pPr>
              <w:autoSpaceDE w:val="0"/>
              <w:autoSpaceDN w:val="0"/>
              <w:adjustRightInd w:val="0"/>
              <w:jc w:val="both"/>
              <w:rPr>
                <w:rFonts w:ascii="Times New Roman" w:hAnsi="Times New Roman" w:cs="Times New Roman"/>
                <w:color w:val="auto"/>
              </w:rPr>
            </w:pPr>
          </w:p>
        </w:tc>
        <w:tc>
          <w:tcPr>
            <w:tcW w:w="3686" w:type="dxa"/>
            <w:vAlign w:val="center"/>
          </w:tcPr>
          <w:p w:rsidR="000D10E7" w:rsidRPr="00754200" w:rsidRDefault="000D10E7" w:rsidP="006F40F6">
            <w:pPr>
              <w:jc w:val="both"/>
              <w:rPr>
                <w:rFonts w:ascii="Times New Roman" w:hAnsi="Times New Roman" w:cs="Times New Roman"/>
                <w:color w:val="auto"/>
              </w:rPr>
            </w:pPr>
          </w:p>
        </w:tc>
      </w:tr>
      <w:tr w:rsidR="000D10E7" w:rsidRPr="00B15456" w:rsidTr="005359D8">
        <w:trPr>
          <w:trHeight w:val="381"/>
        </w:trPr>
        <w:tc>
          <w:tcPr>
            <w:tcW w:w="993" w:type="dxa"/>
          </w:tcPr>
          <w:p w:rsidR="000D10E7" w:rsidRPr="00754200" w:rsidRDefault="000D10E7" w:rsidP="00AC14BC">
            <w:pPr>
              <w:rPr>
                <w:rFonts w:ascii="Times New Roman" w:hAnsi="Times New Roman" w:cs="Times New Roman"/>
                <w:color w:val="auto"/>
              </w:rPr>
            </w:pPr>
            <w:r w:rsidRPr="00754200">
              <w:rPr>
                <w:rFonts w:ascii="Times New Roman" w:hAnsi="Times New Roman" w:cs="Times New Roman"/>
                <w:color w:val="auto"/>
              </w:rPr>
              <w:t>8.1.1.</w:t>
            </w:r>
          </w:p>
        </w:tc>
        <w:tc>
          <w:tcPr>
            <w:tcW w:w="4961" w:type="dxa"/>
          </w:tcPr>
          <w:p w:rsidR="000D10E7" w:rsidRPr="00754200" w:rsidRDefault="000D10E7" w:rsidP="00AC14BC">
            <w:pPr>
              <w:jc w:val="both"/>
              <w:rPr>
                <w:rFonts w:ascii="Times New Roman" w:hAnsi="Times New Roman" w:cs="Times New Roman"/>
                <w:color w:val="auto"/>
              </w:rPr>
            </w:pPr>
            <w:r w:rsidRPr="00754200">
              <w:rPr>
                <w:rFonts w:ascii="Times New Roman" w:hAnsi="Times New Roman" w:cs="Times New Roman"/>
                <w:color w:val="auto"/>
              </w:rPr>
              <w:t>Мероприятие «Пополнение активов Фонда развития промышленности Забайкальского края с целью выдачи займов субъектам деятельности в сфере промышленности на реализацию инвестиционных проектов»</w:t>
            </w:r>
          </w:p>
        </w:tc>
        <w:tc>
          <w:tcPr>
            <w:tcW w:w="5953" w:type="dxa"/>
          </w:tcPr>
          <w:p w:rsidR="00950EBE" w:rsidRPr="00754200" w:rsidRDefault="00950EBE" w:rsidP="00950EBE">
            <w:pPr>
              <w:pStyle w:val="af1"/>
              <w:spacing w:before="0" w:beforeAutospacing="0" w:after="0" w:afterAutospacing="0"/>
              <w:jc w:val="both"/>
              <w:rPr>
                <w:color w:val="000000"/>
              </w:rPr>
            </w:pPr>
            <w:r w:rsidRPr="00754200">
              <w:rPr>
                <w:color w:val="000000"/>
              </w:rPr>
              <w:t>В целях поддержки инвестиционных проектов в 2021 году Фонду развития промышленности Забайкальского края (далее – Фонд)  была выделена субсидия в размере 100 млн. рублей, средства которой были направлены:</w:t>
            </w:r>
          </w:p>
          <w:p w:rsidR="000D10E7" w:rsidRPr="00754200" w:rsidRDefault="00950EBE" w:rsidP="00525ACE">
            <w:pPr>
              <w:pStyle w:val="af1"/>
              <w:spacing w:before="0" w:beforeAutospacing="0" w:after="0" w:afterAutospacing="0"/>
              <w:jc w:val="both"/>
              <w:textAlignment w:val="baseline"/>
              <w:rPr>
                <w:color w:val="FF0000"/>
              </w:rPr>
            </w:pPr>
            <w:r w:rsidRPr="00754200">
              <w:t>Льготное кредитование  ООО «</w:t>
            </w:r>
            <w:proofErr w:type="spellStart"/>
            <w:r w:rsidRPr="00754200">
              <w:t>Забпромстрой</w:t>
            </w:r>
            <w:proofErr w:type="spellEnd"/>
            <w:r w:rsidRPr="00754200">
              <w:t>» на сумму 20 млн. рублей для реализации инвестиционного проекта «Производство металло</w:t>
            </w:r>
            <w:r w:rsidR="00942D41" w:rsidRPr="00754200">
              <w:t xml:space="preserve">изделий из тонколистовой стали», </w:t>
            </w:r>
            <w:r w:rsidRPr="00754200">
              <w:rPr>
                <w:color w:val="000000"/>
              </w:rPr>
              <w:t>остаток субсидии обоснован, продлен на 2022 год</w:t>
            </w:r>
          </w:p>
        </w:tc>
        <w:tc>
          <w:tcPr>
            <w:tcW w:w="3686" w:type="dxa"/>
          </w:tcPr>
          <w:p w:rsidR="000D10E7" w:rsidRPr="00754200" w:rsidRDefault="000D10E7" w:rsidP="00D82092">
            <w:pPr>
              <w:jc w:val="both"/>
              <w:rPr>
                <w:rFonts w:ascii="Times New Roman" w:hAnsi="Times New Roman" w:cs="Times New Roman"/>
                <w:color w:val="FF0000"/>
              </w:rPr>
            </w:pPr>
          </w:p>
        </w:tc>
      </w:tr>
      <w:tr w:rsidR="000D10E7" w:rsidRPr="00B15456" w:rsidTr="00D82092">
        <w:trPr>
          <w:trHeight w:val="381"/>
        </w:trPr>
        <w:tc>
          <w:tcPr>
            <w:tcW w:w="993" w:type="dxa"/>
          </w:tcPr>
          <w:p w:rsidR="000D10E7" w:rsidRPr="00754200" w:rsidRDefault="000D10E7" w:rsidP="007A45BA">
            <w:pPr>
              <w:rPr>
                <w:rFonts w:ascii="Times New Roman" w:hAnsi="Times New Roman" w:cs="Times New Roman"/>
                <w:color w:val="auto"/>
              </w:rPr>
            </w:pPr>
            <w:r w:rsidRPr="00754200">
              <w:rPr>
                <w:rFonts w:ascii="Times New Roman" w:hAnsi="Times New Roman" w:cs="Times New Roman"/>
                <w:color w:val="auto"/>
              </w:rPr>
              <w:t>8.</w:t>
            </w:r>
            <w:r w:rsidR="007A45BA" w:rsidRPr="00754200">
              <w:rPr>
                <w:rFonts w:ascii="Times New Roman" w:hAnsi="Times New Roman" w:cs="Times New Roman"/>
                <w:color w:val="auto"/>
              </w:rPr>
              <w:t>2</w:t>
            </w:r>
            <w:r w:rsidRPr="00754200">
              <w:rPr>
                <w:rFonts w:ascii="Times New Roman" w:hAnsi="Times New Roman" w:cs="Times New Roman"/>
                <w:color w:val="auto"/>
              </w:rPr>
              <w:t>.</w:t>
            </w:r>
          </w:p>
        </w:tc>
        <w:tc>
          <w:tcPr>
            <w:tcW w:w="4961" w:type="dxa"/>
          </w:tcPr>
          <w:p w:rsidR="000D10E7" w:rsidRPr="00754200" w:rsidRDefault="000D10E7" w:rsidP="00AC14BC">
            <w:pPr>
              <w:jc w:val="both"/>
              <w:rPr>
                <w:rFonts w:ascii="Times New Roman" w:hAnsi="Times New Roman" w:cs="Times New Roman"/>
                <w:b/>
                <w:i/>
                <w:color w:val="auto"/>
              </w:rPr>
            </w:pPr>
            <w:r w:rsidRPr="00754200">
              <w:rPr>
                <w:rFonts w:ascii="Times New Roman" w:hAnsi="Times New Roman" w:cs="Times New Roman"/>
                <w:b/>
                <w:i/>
                <w:color w:val="auto"/>
              </w:rPr>
              <w:t>Основное мероприятие «Региональный проект  «Системные меры по повышению производительности труда»</w:t>
            </w:r>
          </w:p>
        </w:tc>
        <w:tc>
          <w:tcPr>
            <w:tcW w:w="5953" w:type="dxa"/>
          </w:tcPr>
          <w:p w:rsidR="000D10E7" w:rsidRPr="00754200" w:rsidRDefault="000D10E7" w:rsidP="008C0212">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 xml:space="preserve">В соответствии с Планом-графиком, утвержденным протоколом заседания проектного комитета по национальному проекту «Производительность труда и поддержка занятости» </w:t>
            </w:r>
            <w:r w:rsidRPr="00754200">
              <w:rPr>
                <w:rFonts w:ascii="Times New Roman" w:hAnsi="Times New Roman" w:cs="Times New Roman"/>
                <w:i/>
                <w:color w:val="auto"/>
              </w:rPr>
              <w:t>(от 11 июня 2019 года № 4)</w:t>
            </w:r>
            <w:r w:rsidRPr="00754200">
              <w:rPr>
                <w:rFonts w:ascii="Times New Roman" w:hAnsi="Times New Roman" w:cs="Times New Roman"/>
                <w:color w:val="auto"/>
              </w:rPr>
              <w:t xml:space="preserve"> вовлечение Забайкальского края в национальный проект планируется с 2023 года</w:t>
            </w:r>
          </w:p>
        </w:tc>
        <w:tc>
          <w:tcPr>
            <w:tcW w:w="3686" w:type="dxa"/>
          </w:tcPr>
          <w:p w:rsidR="000D10E7" w:rsidRPr="00754200" w:rsidRDefault="000D10E7" w:rsidP="00CC6B04">
            <w:pPr>
              <w:autoSpaceDE w:val="0"/>
              <w:autoSpaceDN w:val="0"/>
              <w:adjustRightInd w:val="0"/>
              <w:jc w:val="both"/>
              <w:rPr>
                <w:rFonts w:ascii="Times New Roman" w:hAnsi="Times New Roman" w:cs="Times New Roman"/>
                <w:color w:val="auto"/>
              </w:rPr>
            </w:pPr>
          </w:p>
        </w:tc>
      </w:tr>
      <w:tr w:rsidR="000D10E7" w:rsidRPr="00B15456" w:rsidTr="00D82092">
        <w:trPr>
          <w:trHeight w:val="381"/>
        </w:trPr>
        <w:tc>
          <w:tcPr>
            <w:tcW w:w="993" w:type="dxa"/>
          </w:tcPr>
          <w:p w:rsidR="000D10E7" w:rsidRPr="00754200" w:rsidRDefault="000D10E7" w:rsidP="007A45BA">
            <w:pPr>
              <w:rPr>
                <w:rFonts w:ascii="Times New Roman" w:hAnsi="Times New Roman" w:cs="Times New Roman"/>
                <w:color w:val="auto"/>
              </w:rPr>
            </w:pPr>
            <w:r w:rsidRPr="00754200">
              <w:rPr>
                <w:rFonts w:ascii="Times New Roman" w:hAnsi="Times New Roman" w:cs="Times New Roman"/>
                <w:color w:val="auto"/>
              </w:rPr>
              <w:t>8.</w:t>
            </w:r>
            <w:r w:rsidR="007A45BA" w:rsidRPr="00754200">
              <w:rPr>
                <w:rFonts w:ascii="Times New Roman" w:hAnsi="Times New Roman" w:cs="Times New Roman"/>
                <w:color w:val="auto"/>
              </w:rPr>
              <w:t>2</w:t>
            </w:r>
            <w:r w:rsidRPr="00754200">
              <w:rPr>
                <w:rFonts w:ascii="Times New Roman" w:hAnsi="Times New Roman" w:cs="Times New Roman"/>
                <w:color w:val="auto"/>
              </w:rPr>
              <w:t>.1.</w:t>
            </w:r>
          </w:p>
        </w:tc>
        <w:tc>
          <w:tcPr>
            <w:tcW w:w="4961" w:type="dxa"/>
          </w:tcPr>
          <w:p w:rsidR="000D10E7" w:rsidRPr="00754200" w:rsidRDefault="000D10E7" w:rsidP="00AC14BC">
            <w:pPr>
              <w:jc w:val="both"/>
              <w:rPr>
                <w:rFonts w:ascii="Times New Roman" w:hAnsi="Times New Roman" w:cs="Times New Roman"/>
                <w:color w:val="auto"/>
              </w:rPr>
            </w:pPr>
            <w:r w:rsidRPr="00754200">
              <w:rPr>
                <w:rFonts w:ascii="Times New Roman" w:hAnsi="Times New Roman" w:cs="Times New Roman"/>
                <w:color w:val="auto"/>
              </w:rPr>
              <w:t>Мероприятие «Региональный проект  «Системные меры по повышению производительности труда»</w:t>
            </w:r>
          </w:p>
        </w:tc>
        <w:tc>
          <w:tcPr>
            <w:tcW w:w="5953" w:type="dxa"/>
          </w:tcPr>
          <w:p w:rsidR="000D10E7" w:rsidRPr="00754200" w:rsidRDefault="00950EBE" w:rsidP="00950EBE">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 xml:space="preserve">Откорректирован паспорт регионального проекта «Системные меры по повышению производительности труда», утвержденный Распоряжением Губернатора Забайкальского края от 14 декабря 2018 года № 497-р </w:t>
            </w:r>
          </w:p>
        </w:tc>
        <w:tc>
          <w:tcPr>
            <w:tcW w:w="3686" w:type="dxa"/>
          </w:tcPr>
          <w:p w:rsidR="000D10E7" w:rsidRPr="00754200" w:rsidRDefault="000D10E7" w:rsidP="00840CDD">
            <w:pPr>
              <w:jc w:val="both"/>
              <w:rPr>
                <w:rFonts w:ascii="Times New Roman" w:hAnsi="Times New Roman" w:cs="Times New Roman"/>
                <w:color w:val="FF0000"/>
              </w:rPr>
            </w:pPr>
          </w:p>
        </w:tc>
      </w:tr>
      <w:tr w:rsidR="000D10E7" w:rsidRPr="00B15456" w:rsidTr="00485C4B">
        <w:trPr>
          <w:trHeight w:val="381"/>
        </w:trPr>
        <w:tc>
          <w:tcPr>
            <w:tcW w:w="993" w:type="dxa"/>
          </w:tcPr>
          <w:p w:rsidR="000D10E7" w:rsidRPr="00754200" w:rsidRDefault="000D10E7" w:rsidP="007A45BA">
            <w:pPr>
              <w:rPr>
                <w:rFonts w:ascii="Times New Roman" w:hAnsi="Times New Roman" w:cs="Times New Roman"/>
                <w:color w:val="auto"/>
              </w:rPr>
            </w:pPr>
            <w:r w:rsidRPr="00754200">
              <w:rPr>
                <w:rFonts w:ascii="Times New Roman" w:hAnsi="Times New Roman" w:cs="Times New Roman"/>
                <w:color w:val="auto"/>
              </w:rPr>
              <w:t>8.</w:t>
            </w:r>
            <w:r w:rsidR="007A45BA" w:rsidRPr="00754200">
              <w:rPr>
                <w:rFonts w:ascii="Times New Roman" w:hAnsi="Times New Roman" w:cs="Times New Roman"/>
                <w:color w:val="auto"/>
              </w:rPr>
              <w:t>3</w:t>
            </w:r>
            <w:r w:rsidRPr="00754200">
              <w:rPr>
                <w:rFonts w:ascii="Times New Roman" w:hAnsi="Times New Roman" w:cs="Times New Roman"/>
                <w:color w:val="auto"/>
              </w:rPr>
              <w:t>.</w:t>
            </w:r>
          </w:p>
        </w:tc>
        <w:tc>
          <w:tcPr>
            <w:tcW w:w="4961" w:type="dxa"/>
          </w:tcPr>
          <w:p w:rsidR="000D10E7" w:rsidRPr="00754200" w:rsidRDefault="000D10E7" w:rsidP="00AC14BC">
            <w:pPr>
              <w:jc w:val="both"/>
              <w:rPr>
                <w:rFonts w:ascii="Times New Roman" w:hAnsi="Times New Roman" w:cs="Times New Roman"/>
                <w:b/>
                <w:i/>
                <w:color w:val="auto"/>
              </w:rPr>
            </w:pPr>
            <w:r w:rsidRPr="00754200">
              <w:rPr>
                <w:rFonts w:ascii="Times New Roman" w:hAnsi="Times New Roman" w:cs="Times New Roman"/>
                <w:b/>
                <w:i/>
                <w:color w:val="auto"/>
              </w:rPr>
              <w:t xml:space="preserve">Основное мероприятие «Региональный проект  «Адресная поддержка повышения производительности труда на </w:t>
            </w:r>
            <w:r w:rsidRPr="00754200">
              <w:rPr>
                <w:rFonts w:ascii="Times New Roman" w:hAnsi="Times New Roman" w:cs="Times New Roman"/>
                <w:b/>
                <w:i/>
                <w:color w:val="auto"/>
              </w:rPr>
              <w:lastRenderedPageBreak/>
              <w:t>предприятиях»</w:t>
            </w:r>
          </w:p>
        </w:tc>
        <w:tc>
          <w:tcPr>
            <w:tcW w:w="5953" w:type="dxa"/>
          </w:tcPr>
          <w:p w:rsidR="000D10E7" w:rsidRPr="00754200" w:rsidRDefault="000D10E7" w:rsidP="00A11582">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lastRenderedPageBreak/>
              <w:t xml:space="preserve">В соответствии с Планом-графиком, утвержденным протоколом заседания проектного комитета по национальному проекту «Производительность труда и </w:t>
            </w:r>
            <w:r w:rsidRPr="00754200">
              <w:rPr>
                <w:rFonts w:ascii="Times New Roman" w:hAnsi="Times New Roman" w:cs="Times New Roman"/>
                <w:color w:val="auto"/>
              </w:rPr>
              <w:lastRenderedPageBreak/>
              <w:t xml:space="preserve">поддержка занятости» </w:t>
            </w:r>
            <w:r w:rsidRPr="00754200">
              <w:rPr>
                <w:rFonts w:ascii="Times New Roman" w:hAnsi="Times New Roman" w:cs="Times New Roman"/>
                <w:i/>
                <w:color w:val="auto"/>
              </w:rPr>
              <w:t>(от 11 июня 2019 года № 4)</w:t>
            </w:r>
            <w:r w:rsidRPr="00754200">
              <w:rPr>
                <w:rFonts w:ascii="Times New Roman" w:hAnsi="Times New Roman" w:cs="Times New Roman"/>
                <w:color w:val="auto"/>
              </w:rPr>
              <w:t xml:space="preserve"> вовлечение Забайкальского края в национальный проект планируется с 2023 года</w:t>
            </w:r>
          </w:p>
        </w:tc>
        <w:tc>
          <w:tcPr>
            <w:tcW w:w="3686" w:type="dxa"/>
            <w:vAlign w:val="center"/>
          </w:tcPr>
          <w:p w:rsidR="00717F6F" w:rsidRPr="00754200" w:rsidRDefault="00717F6F" w:rsidP="00717F6F">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lastRenderedPageBreak/>
              <w:t xml:space="preserve">Обязательства региона по достижению целевых значений показателей наступают после </w:t>
            </w:r>
            <w:r w:rsidRPr="00754200">
              <w:rPr>
                <w:rFonts w:ascii="Times New Roman" w:hAnsi="Times New Roman" w:cs="Times New Roman"/>
                <w:color w:val="auto"/>
              </w:rPr>
              <w:lastRenderedPageBreak/>
              <w:t>вступления в национальный проект.</w:t>
            </w:r>
          </w:p>
          <w:p w:rsidR="000D10E7" w:rsidRPr="00754200" w:rsidRDefault="00717F6F" w:rsidP="00717F6F">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Финансирование проекта в 2021 году не осуществлялось</w:t>
            </w:r>
          </w:p>
        </w:tc>
      </w:tr>
      <w:tr w:rsidR="000D10E7" w:rsidRPr="00B15456" w:rsidTr="002C4BE1">
        <w:trPr>
          <w:trHeight w:val="381"/>
        </w:trPr>
        <w:tc>
          <w:tcPr>
            <w:tcW w:w="993" w:type="dxa"/>
          </w:tcPr>
          <w:p w:rsidR="000D10E7" w:rsidRPr="00754200" w:rsidRDefault="000D10E7" w:rsidP="007A45BA">
            <w:pPr>
              <w:rPr>
                <w:rFonts w:ascii="Times New Roman" w:hAnsi="Times New Roman" w:cs="Times New Roman"/>
                <w:color w:val="auto"/>
              </w:rPr>
            </w:pPr>
            <w:r w:rsidRPr="00754200">
              <w:rPr>
                <w:rFonts w:ascii="Times New Roman" w:hAnsi="Times New Roman" w:cs="Times New Roman"/>
                <w:color w:val="auto"/>
              </w:rPr>
              <w:lastRenderedPageBreak/>
              <w:t>8.</w:t>
            </w:r>
            <w:r w:rsidR="007A45BA" w:rsidRPr="00754200">
              <w:rPr>
                <w:rFonts w:ascii="Times New Roman" w:hAnsi="Times New Roman" w:cs="Times New Roman"/>
                <w:color w:val="auto"/>
              </w:rPr>
              <w:t>3</w:t>
            </w:r>
            <w:r w:rsidRPr="00754200">
              <w:rPr>
                <w:rFonts w:ascii="Times New Roman" w:hAnsi="Times New Roman" w:cs="Times New Roman"/>
                <w:color w:val="auto"/>
              </w:rPr>
              <w:t>.1.</w:t>
            </w:r>
          </w:p>
        </w:tc>
        <w:tc>
          <w:tcPr>
            <w:tcW w:w="4961" w:type="dxa"/>
          </w:tcPr>
          <w:p w:rsidR="000D10E7" w:rsidRPr="00754200" w:rsidRDefault="000D10E7" w:rsidP="00AC14BC">
            <w:pPr>
              <w:jc w:val="both"/>
              <w:rPr>
                <w:rFonts w:ascii="Times New Roman" w:hAnsi="Times New Roman" w:cs="Times New Roman"/>
                <w:color w:val="auto"/>
              </w:rPr>
            </w:pPr>
            <w:r w:rsidRPr="00754200">
              <w:rPr>
                <w:rFonts w:ascii="Times New Roman" w:hAnsi="Times New Roman" w:cs="Times New Roman"/>
                <w:color w:val="auto"/>
              </w:rPr>
              <w:t>Мероприятие «Региональный проект  «Адресная поддержка повышения производительности труда на предприятиях»</w:t>
            </w:r>
          </w:p>
        </w:tc>
        <w:tc>
          <w:tcPr>
            <w:tcW w:w="5953" w:type="dxa"/>
          </w:tcPr>
          <w:p w:rsidR="00717F6F" w:rsidRPr="00754200" w:rsidRDefault="00717F6F" w:rsidP="00717F6F">
            <w:pPr>
              <w:autoSpaceDE w:val="0"/>
              <w:autoSpaceDN w:val="0"/>
              <w:adjustRightInd w:val="0"/>
              <w:jc w:val="both"/>
              <w:rPr>
                <w:rFonts w:ascii="Times New Roman" w:hAnsi="Times New Roman" w:cs="Times New Roman"/>
                <w:color w:val="auto"/>
              </w:rPr>
            </w:pPr>
            <w:r w:rsidRPr="00754200">
              <w:rPr>
                <w:rFonts w:ascii="Times New Roman" w:hAnsi="Times New Roman" w:cs="Times New Roman"/>
                <w:color w:val="auto"/>
              </w:rPr>
              <w:t>Распоряжением Губернатора Забайкальского края от    14 декабря 2018 года № 497-р утвержден паспорт регионального проекта «Адресная поддержка повышения производительности труда  на предприятиях»</w:t>
            </w:r>
            <w:r w:rsidR="00525ACE">
              <w:rPr>
                <w:rFonts w:ascii="Times New Roman" w:hAnsi="Times New Roman" w:cs="Times New Roman"/>
                <w:color w:val="auto"/>
              </w:rPr>
              <w:t>.</w:t>
            </w:r>
          </w:p>
          <w:p w:rsidR="000D10E7" w:rsidRPr="00754200" w:rsidRDefault="00717F6F" w:rsidP="00525ACE">
            <w:pPr>
              <w:autoSpaceDE w:val="0"/>
              <w:autoSpaceDN w:val="0"/>
              <w:adjustRightInd w:val="0"/>
              <w:jc w:val="both"/>
              <w:rPr>
                <w:rFonts w:ascii="Times New Roman" w:hAnsi="Times New Roman" w:cs="Times New Roman"/>
                <w:color w:val="auto"/>
              </w:rPr>
            </w:pPr>
            <w:r w:rsidRPr="00754200">
              <w:rPr>
                <w:rFonts w:ascii="Times New Roman" w:eastAsia="Times New Roman" w:hAnsi="Times New Roman" w:cs="Times New Roman"/>
                <w:color w:val="auto"/>
              </w:rPr>
              <w:t>Подписано Соглашение о реализации регионального проекта «Адресная поддержка повышения производительности труда на предприятиях» на территории Забайкальского края между Министерством экономического развития Забайкальского края и Федеральным центром компетенций (далее – ФЦК) (от 07 октября  2019 года</w:t>
            </w:r>
            <w:r w:rsidRPr="00754200">
              <w:rPr>
                <w:rFonts w:ascii="Times New Roman" w:hAnsi="Times New Roman" w:cs="Times New Roman"/>
                <w:color w:val="auto"/>
              </w:rPr>
              <w:t xml:space="preserve"> № 2019-L20037-32</w:t>
            </w:r>
            <w:r w:rsidRPr="00754200">
              <w:rPr>
                <w:rFonts w:ascii="Times New Roman" w:eastAsia="Times New Roman" w:hAnsi="Times New Roman" w:cs="Times New Roman"/>
                <w:color w:val="auto"/>
              </w:rPr>
              <w:t>)</w:t>
            </w:r>
          </w:p>
        </w:tc>
        <w:tc>
          <w:tcPr>
            <w:tcW w:w="3686" w:type="dxa"/>
          </w:tcPr>
          <w:p w:rsidR="000D10E7" w:rsidRPr="00754200" w:rsidRDefault="000D10E7" w:rsidP="00916995">
            <w:pPr>
              <w:jc w:val="both"/>
              <w:rPr>
                <w:rFonts w:ascii="Times New Roman" w:hAnsi="Times New Roman" w:cs="Times New Roman"/>
                <w:color w:val="auto"/>
              </w:rPr>
            </w:pPr>
          </w:p>
        </w:tc>
      </w:tr>
    </w:tbl>
    <w:p w:rsidR="00B60811" w:rsidRPr="00B15456" w:rsidRDefault="00B60811">
      <w:pPr>
        <w:rPr>
          <w:rFonts w:ascii="Times New Roman" w:hAnsi="Times New Roman" w:cs="Times New Roman"/>
          <w:color w:val="auto"/>
        </w:rPr>
      </w:pPr>
    </w:p>
    <w:p w:rsidR="00B60811" w:rsidRPr="00B15456" w:rsidRDefault="00B60811" w:rsidP="00B60811">
      <w:pPr>
        <w:jc w:val="center"/>
        <w:rPr>
          <w:color w:val="auto"/>
        </w:rPr>
      </w:pPr>
      <w:r w:rsidRPr="00B15456">
        <w:rPr>
          <w:color w:val="auto"/>
        </w:rPr>
        <w:t>______________</w:t>
      </w:r>
      <w:r w:rsidR="008F4A2A" w:rsidRPr="00B15456">
        <w:rPr>
          <w:color w:val="auto"/>
        </w:rPr>
        <w:t>_</w:t>
      </w:r>
      <w:r w:rsidRPr="00B15456">
        <w:rPr>
          <w:color w:val="auto"/>
        </w:rPr>
        <w:t>______________</w:t>
      </w:r>
    </w:p>
    <w:p w:rsidR="00B60811" w:rsidRPr="00B15456" w:rsidRDefault="00B60811">
      <w:pPr>
        <w:rPr>
          <w:color w:val="auto"/>
        </w:rPr>
      </w:pPr>
    </w:p>
    <w:sectPr w:rsidR="00B60811" w:rsidRPr="00B15456" w:rsidSect="0052382B">
      <w:type w:val="continuous"/>
      <w:pgSz w:w="16838" w:h="11906" w:orient="landscape" w:code="9"/>
      <w:pgMar w:top="1134" w:right="1134"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C3B" w:rsidRDefault="00AC6C3B" w:rsidP="00385465">
      <w:r>
        <w:separator/>
      </w:r>
    </w:p>
  </w:endnote>
  <w:endnote w:type="continuationSeparator" w:id="0">
    <w:p w:rsidR="00AC6C3B" w:rsidRDefault="00AC6C3B" w:rsidP="0038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C3B" w:rsidRDefault="00AC6C3B" w:rsidP="00385465">
      <w:r>
        <w:separator/>
      </w:r>
    </w:p>
  </w:footnote>
  <w:footnote w:type="continuationSeparator" w:id="0">
    <w:p w:rsidR="00AC6C3B" w:rsidRDefault="00AC6C3B" w:rsidP="00385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C3B" w:rsidRPr="00B96EDE" w:rsidRDefault="00AC6C3B">
    <w:pPr>
      <w:pStyle w:val="a3"/>
      <w:jc w:val="center"/>
      <w:rPr>
        <w:rFonts w:ascii="Times New Roman" w:hAnsi="Times New Roman" w:cs="Times New Roman"/>
      </w:rPr>
    </w:pPr>
  </w:p>
  <w:p w:rsidR="00AC6C3B" w:rsidRDefault="00AC6C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309142"/>
      <w:docPartObj>
        <w:docPartGallery w:val="Page Numbers (Top of Page)"/>
        <w:docPartUnique/>
      </w:docPartObj>
    </w:sdtPr>
    <w:sdtContent>
      <w:p w:rsidR="00AC6C3B" w:rsidRDefault="00AC6C3B">
        <w:pPr>
          <w:pStyle w:val="a3"/>
          <w:jc w:val="center"/>
        </w:pPr>
        <w:r>
          <w:fldChar w:fldCharType="begin"/>
        </w:r>
        <w:r>
          <w:instrText>PAGE   \* MERGEFORMAT</w:instrText>
        </w:r>
        <w:r>
          <w:fldChar w:fldCharType="separate"/>
        </w:r>
        <w:r w:rsidR="00E565A7">
          <w:rPr>
            <w:noProof/>
          </w:rPr>
          <w:t>22</w:t>
        </w:r>
        <w:r>
          <w:fldChar w:fldCharType="end"/>
        </w:r>
      </w:p>
    </w:sdtContent>
  </w:sdt>
  <w:p w:rsidR="00AC6C3B" w:rsidRDefault="00AC6C3B" w:rsidP="005F7C1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FBE"/>
    <w:multiLevelType w:val="hybridMultilevel"/>
    <w:tmpl w:val="FA680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705728"/>
    <w:multiLevelType w:val="hybridMultilevel"/>
    <w:tmpl w:val="801C17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2567A3"/>
    <w:multiLevelType w:val="hybridMultilevel"/>
    <w:tmpl w:val="3334C624"/>
    <w:lvl w:ilvl="0" w:tplc="A9BE51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0767F1"/>
    <w:multiLevelType w:val="hybridMultilevel"/>
    <w:tmpl w:val="A808E8D6"/>
    <w:lvl w:ilvl="0" w:tplc="F2D8D25C">
      <w:start w:val="1"/>
      <w:numFmt w:val="decimal"/>
      <w:lvlText w:val="%1)"/>
      <w:lvlJc w:val="left"/>
      <w:pPr>
        <w:ind w:left="634" w:hanging="360"/>
      </w:pPr>
      <w:rPr>
        <w:rFonts w:hint="default"/>
      </w:rPr>
    </w:lvl>
    <w:lvl w:ilvl="1" w:tplc="04190019" w:tentative="1">
      <w:start w:val="1"/>
      <w:numFmt w:val="lowerLetter"/>
      <w:lvlText w:val="%2."/>
      <w:lvlJc w:val="left"/>
      <w:pPr>
        <w:ind w:left="1354" w:hanging="360"/>
      </w:pPr>
    </w:lvl>
    <w:lvl w:ilvl="2" w:tplc="0419001B" w:tentative="1">
      <w:start w:val="1"/>
      <w:numFmt w:val="lowerRoman"/>
      <w:lvlText w:val="%3."/>
      <w:lvlJc w:val="right"/>
      <w:pPr>
        <w:ind w:left="2074" w:hanging="180"/>
      </w:pPr>
    </w:lvl>
    <w:lvl w:ilvl="3" w:tplc="0419000F" w:tentative="1">
      <w:start w:val="1"/>
      <w:numFmt w:val="decimal"/>
      <w:lvlText w:val="%4."/>
      <w:lvlJc w:val="left"/>
      <w:pPr>
        <w:ind w:left="2794" w:hanging="360"/>
      </w:pPr>
    </w:lvl>
    <w:lvl w:ilvl="4" w:tplc="04190019" w:tentative="1">
      <w:start w:val="1"/>
      <w:numFmt w:val="lowerLetter"/>
      <w:lvlText w:val="%5."/>
      <w:lvlJc w:val="left"/>
      <w:pPr>
        <w:ind w:left="3514" w:hanging="360"/>
      </w:pPr>
    </w:lvl>
    <w:lvl w:ilvl="5" w:tplc="0419001B" w:tentative="1">
      <w:start w:val="1"/>
      <w:numFmt w:val="lowerRoman"/>
      <w:lvlText w:val="%6."/>
      <w:lvlJc w:val="right"/>
      <w:pPr>
        <w:ind w:left="4234" w:hanging="180"/>
      </w:pPr>
    </w:lvl>
    <w:lvl w:ilvl="6" w:tplc="0419000F" w:tentative="1">
      <w:start w:val="1"/>
      <w:numFmt w:val="decimal"/>
      <w:lvlText w:val="%7."/>
      <w:lvlJc w:val="left"/>
      <w:pPr>
        <w:ind w:left="4954" w:hanging="360"/>
      </w:pPr>
    </w:lvl>
    <w:lvl w:ilvl="7" w:tplc="04190019" w:tentative="1">
      <w:start w:val="1"/>
      <w:numFmt w:val="lowerLetter"/>
      <w:lvlText w:val="%8."/>
      <w:lvlJc w:val="left"/>
      <w:pPr>
        <w:ind w:left="5674" w:hanging="360"/>
      </w:pPr>
    </w:lvl>
    <w:lvl w:ilvl="8" w:tplc="0419001B" w:tentative="1">
      <w:start w:val="1"/>
      <w:numFmt w:val="lowerRoman"/>
      <w:lvlText w:val="%9."/>
      <w:lvlJc w:val="right"/>
      <w:pPr>
        <w:ind w:left="6394" w:hanging="180"/>
      </w:pPr>
    </w:lvl>
  </w:abstractNum>
  <w:abstractNum w:abstractNumId="4">
    <w:nsid w:val="410179C0"/>
    <w:multiLevelType w:val="hybridMultilevel"/>
    <w:tmpl w:val="C832C5DC"/>
    <w:lvl w:ilvl="0" w:tplc="2A18596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nsid w:val="69483D95"/>
    <w:multiLevelType w:val="hybridMultilevel"/>
    <w:tmpl w:val="56264A24"/>
    <w:lvl w:ilvl="0" w:tplc="8EAE47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9681BC6"/>
    <w:multiLevelType w:val="multilevel"/>
    <w:tmpl w:val="6E6A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E90553"/>
    <w:multiLevelType w:val="hybridMultilevel"/>
    <w:tmpl w:val="9334BD22"/>
    <w:lvl w:ilvl="0" w:tplc="18A00B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0"/>
  </w:num>
  <w:num w:numId="3">
    <w:abstractNumId w:val="1"/>
  </w:num>
  <w:num w:numId="4">
    <w:abstractNumId w:val="4"/>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357"/>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C5"/>
    <w:rsid w:val="00000D1F"/>
    <w:rsid w:val="00002BB7"/>
    <w:rsid w:val="00002FF6"/>
    <w:rsid w:val="0000323D"/>
    <w:rsid w:val="0000329E"/>
    <w:rsid w:val="0000344F"/>
    <w:rsid w:val="0000390C"/>
    <w:rsid w:val="00003CA0"/>
    <w:rsid w:val="000043EC"/>
    <w:rsid w:val="000046FF"/>
    <w:rsid w:val="0000565B"/>
    <w:rsid w:val="000058A0"/>
    <w:rsid w:val="0000778E"/>
    <w:rsid w:val="00007800"/>
    <w:rsid w:val="00007F1D"/>
    <w:rsid w:val="00010981"/>
    <w:rsid w:val="00011E6A"/>
    <w:rsid w:val="0001251A"/>
    <w:rsid w:val="000140C5"/>
    <w:rsid w:val="000143DB"/>
    <w:rsid w:val="000145F1"/>
    <w:rsid w:val="000147FB"/>
    <w:rsid w:val="00014890"/>
    <w:rsid w:val="00014A41"/>
    <w:rsid w:val="000152FF"/>
    <w:rsid w:val="00015706"/>
    <w:rsid w:val="00015EE3"/>
    <w:rsid w:val="000166F4"/>
    <w:rsid w:val="00016A94"/>
    <w:rsid w:val="00017E3F"/>
    <w:rsid w:val="00017FFB"/>
    <w:rsid w:val="00020574"/>
    <w:rsid w:val="00021DB0"/>
    <w:rsid w:val="0002275A"/>
    <w:rsid w:val="00022946"/>
    <w:rsid w:val="00022947"/>
    <w:rsid w:val="00022CB9"/>
    <w:rsid w:val="00024421"/>
    <w:rsid w:val="00024981"/>
    <w:rsid w:val="00024A6B"/>
    <w:rsid w:val="0002543F"/>
    <w:rsid w:val="00025EBB"/>
    <w:rsid w:val="0002694D"/>
    <w:rsid w:val="000269BF"/>
    <w:rsid w:val="0002701A"/>
    <w:rsid w:val="00027BD1"/>
    <w:rsid w:val="0003014E"/>
    <w:rsid w:val="00030A65"/>
    <w:rsid w:val="00030DD8"/>
    <w:rsid w:val="00031476"/>
    <w:rsid w:val="00032EF9"/>
    <w:rsid w:val="0003508C"/>
    <w:rsid w:val="0003511C"/>
    <w:rsid w:val="000362F6"/>
    <w:rsid w:val="00036569"/>
    <w:rsid w:val="00036756"/>
    <w:rsid w:val="00036D9E"/>
    <w:rsid w:val="0003767F"/>
    <w:rsid w:val="00040594"/>
    <w:rsid w:val="000408AA"/>
    <w:rsid w:val="00040A8A"/>
    <w:rsid w:val="00041303"/>
    <w:rsid w:val="0004178A"/>
    <w:rsid w:val="00041903"/>
    <w:rsid w:val="00042C51"/>
    <w:rsid w:val="000432C6"/>
    <w:rsid w:val="00043739"/>
    <w:rsid w:val="00043CB0"/>
    <w:rsid w:val="00043EF3"/>
    <w:rsid w:val="000440FA"/>
    <w:rsid w:val="00044180"/>
    <w:rsid w:val="00044412"/>
    <w:rsid w:val="00044F67"/>
    <w:rsid w:val="0004573F"/>
    <w:rsid w:val="000457F3"/>
    <w:rsid w:val="00047636"/>
    <w:rsid w:val="000503F2"/>
    <w:rsid w:val="00050590"/>
    <w:rsid w:val="00050834"/>
    <w:rsid w:val="00051A29"/>
    <w:rsid w:val="0005214D"/>
    <w:rsid w:val="000553DD"/>
    <w:rsid w:val="00055660"/>
    <w:rsid w:val="00055F1D"/>
    <w:rsid w:val="0005678F"/>
    <w:rsid w:val="0005713A"/>
    <w:rsid w:val="00057194"/>
    <w:rsid w:val="00060D15"/>
    <w:rsid w:val="0006171E"/>
    <w:rsid w:val="00061A83"/>
    <w:rsid w:val="00062133"/>
    <w:rsid w:val="000648C3"/>
    <w:rsid w:val="0006523C"/>
    <w:rsid w:val="0006540B"/>
    <w:rsid w:val="0006582B"/>
    <w:rsid w:val="000663A8"/>
    <w:rsid w:val="00066A52"/>
    <w:rsid w:val="00066A9F"/>
    <w:rsid w:val="000671C1"/>
    <w:rsid w:val="00067203"/>
    <w:rsid w:val="000714D0"/>
    <w:rsid w:val="00072CB5"/>
    <w:rsid w:val="00073C96"/>
    <w:rsid w:val="00074C84"/>
    <w:rsid w:val="00074DA3"/>
    <w:rsid w:val="00075244"/>
    <w:rsid w:val="0007596E"/>
    <w:rsid w:val="00075BFE"/>
    <w:rsid w:val="00077B4F"/>
    <w:rsid w:val="00080321"/>
    <w:rsid w:val="00084CB3"/>
    <w:rsid w:val="00085603"/>
    <w:rsid w:val="000868FD"/>
    <w:rsid w:val="00087D3B"/>
    <w:rsid w:val="0009086B"/>
    <w:rsid w:val="000908A1"/>
    <w:rsid w:val="00090BF0"/>
    <w:rsid w:val="00091BB5"/>
    <w:rsid w:val="00091E52"/>
    <w:rsid w:val="0009265A"/>
    <w:rsid w:val="00092C6D"/>
    <w:rsid w:val="00092D2B"/>
    <w:rsid w:val="00093033"/>
    <w:rsid w:val="00094D40"/>
    <w:rsid w:val="00096559"/>
    <w:rsid w:val="00097044"/>
    <w:rsid w:val="00097153"/>
    <w:rsid w:val="00097C7F"/>
    <w:rsid w:val="00097FFB"/>
    <w:rsid w:val="000A0B9E"/>
    <w:rsid w:val="000A0CD2"/>
    <w:rsid w:val="000A1944"/>
    <w:rsid w:val="000A21DF"/>
    <w:rsid w:val="000A21F0"/>
    <w:rsid w:val="000A2740"/>
    <w:rsid w:val="000A30A8"/>
    <w:rsid w:val="000A30C6"/>
    <w:rsid w:val="000A45E6"/>
    <w:rsid w:val="000A49B6"/>
    <w:rsid w:val="000A6D0F"/>
    <w:rsid w:val="000B0020"/>
    <w:rsid w:val="000B0DA7"/>
    <w:rsid w:val="000B159A"/>
    <w:rsid w:val="000B3E9C"/>
    <w:rsid w:val="000B4D1B"/>
    <w:rsid w:val="000B6980"/>
    <w:rsid w:val="000B6CB5"/>
    <w:rsid w:val="000B7522"/>
    <w:rsid w:val="000B75C5"/>
    <w:rsid w:val="000B7962"/>
    <w:rsid w:val="000B7AF6"/>
    <w:rsid w:val="000C1475"/>
    <w:rsid w:val="000C1A06"/>
    <w:rsid w:val="000C1CD5"/>
    <w:rsid w:val="000C300A"/>
    <w:rsid w:val="000C34EF"/>
    <w:rsid w:val="000C437A"/>
    <w:rsid w:val="000C4DD0"/>
    <w:rsid w:val="000C5DEC"/>
    <w:rsid w:val="000C5EAC"/>
    <w:rsid w:val="000C60EF"/>
    <w:rsid w:val="000D0838"/>
    <w:rsid w:val="000D0B15"/>
    <w:rsid w:val="000D101F"/>
    <w:rsid w:val="000D10E7"/>
    <w:rsid w:val="000D1781"/>
    <w:rsid w:val="000D1C6F"/>
    <w:rsid w:val="000D2D37"/>
    <w:rsid w:val="000D39A6"/>
    <w:rsid w:val="000D3E7D"/>
    <w:rsid w:val="000D4750"/>
    <w:rsid w:val="000D475F"/>
    <w:rsid w:val="000D5B2C"/>
    <w:rsid w:val="000D5E31"/>
    <w:rsid w:val="000D6B8A"/>
    <w:rsid w:val="000D7B39"/>
    <w:rsid w:val="000E010D"/>
    <w:rsid w:val="000E0143"/>
    <w:rsid w:val="000E0A2A"/>
    <w:rsid w:val="000E0C64"/>
    <w:rsid w:val="000E0F33"/>
    <w:rsid w:val="000E0FC0"/>
    <w:rsid w:val="000E2080"/>
    <w:rsid w:val="000E2273"/>
    <w:rsid w:val="000E2D04"/>
    <w:rsid w:val="000E2F88"/>
    <w:rsid w:val="000E3F24"/>
    <w:rsid w:val="000E51EE"/>
    <w:rsid w:val="000E55E1"/>
    <w:rsid w:val="000E5B4E"/>
    <w:rsid w:val="000E5B7A"/>
    <w:rsid w:val="000E6311"/>
    <w:rsid w:val="000E6A58"/>
    <w:rsid w:val="000E6A93"/>
    <w:rsid w:val="000E6CB7"/>
    <w:rsid w:val="000F03D7"/>
    <w:rsid w:val="000F34DD"/>
    <w:rsid w:val="000F3812"/>
    <w:rsid w:val="000F3CE7"/>
    <w:rsid w:val="000F4AC8"/>
    <w:rsid w:val="000F5376"/>
    <w:rsid w:val="000F5C16"/>
    <w:rsid w:val="000F5CA9"/>
    <w:rsid w:val="000F69FD"/>
    <w:rsid w:val="000F6BA2"/>
    <w:rsid w:val="000F7F0B"/>
    <w:rsid w:val="0010057D"/>
    <w:rsid w:val="0010085D"/>
    <w:rsid w:val="00100BE5"/>
    <w:rsid w:val="00101E70"/>
    <w:rsid w:val="00102C92"/>
    <w:rsid w:val="00102DC8"/>
    <w:rsid w:val="0010337E"/>
    <w:rsid w:val="00104644"/>
    <w:rsid w:val="00105173"/>
    <w:rsid w:val="0010543C"/>
    <w:rsid w:val="00106900"/>
    <w:rsid w:val="001071E1"/>
    <w:rsid w:val="0010731E"/>
    <w:rsid w:val="00107E8F"/>
    <w:rsid w:val="00111738"/>
    <w:rsid w:val="0011238E"/>
    <w:rsid w:val="0011335A"/>
    <w:rsid w:val="00113B13"/>
    <w:rsid w:val="001153C6"/>
    <w:rsid w:val="001156E7"/>
    <w:rsid w:val="00117702"/>
    <w:rsid w:val="001209CF"/>
    <w:rsid w:val="00120B4F"/>
    <w:rsid w:val="0012141D"/>
    <w:rsid w:val="00121E8E"/>
    <w:rsid w:val="001227E2"/>
    <w:rsid w:val="001230BE"/>
    <w:rsid w:val="00123996"/>
    <w:rsid w:val="001239B8"/>
    <w:rsid w:val="00123BB9"/>
    <w:rsid w:val="00123CB5"/>
    <w:rsid w:val="00123DC0"/>
    <w:rsid w:val="00125209"/>
    <w:rsid w:val="001260F9"/>
    <w:rsid w:val="00126372"/>
    <w:rsid w:val="001270B7"/>
    <w:rsid w:val="00127FFE"/>
    <w:rsid w:val="0013002C"/>
    <w:rsid w:val="00130FFF"/>
    <w:rsid w:val="00131231"/>
    <w:rsid w:val="00131B43"/>
    <w:rsid w:val="0013219E"/>
    <w:rsid w:val="0013280B"/>
    <w:rsid w:val="0013491E"/>
    <w:rsid w:val="00134F69"/>
    <w:rsid w:val="001356B5"/>
    <w:rsid w:val="00136095"/>
    <w:rsid w:val="0013663F"/>
    <w:rsid w:val="00137011"/>
    <w:rsid w:val="001400D3"/>
    <w:rsid w:val="00140853"/>
    <w:rsid w:val="00140DBD"/>
    <w:rsid w:val="00141331"/>
    <w:rsid w:val="001413F7"/>
    <w:rsid w:val="00141C76"/>
    <w:rsid w:val="001427AC"/>
    <w:rsid w:val="001429BD"/>
    <w:rsid w:val="00142CE1"/>
    <w:rsid w:val="001435F7"/>
    <w:rsid w:val="00143671"/>
    <w:rsid w:val="001447D5"/>
    <w:rsid w:val="00144B01"/>
    <w:rsid w:val="001453D4"/>
    <w:rsid w:val="00145C1C"/>
    <w:rsid w:val="00145E8C"/>
    <w:rsid w:val="001463D4"/>
    <w:rsid w:val="0014785F"/>
    <w:rsid w:val="00147DA8"/>
    <w:rsid w:val="00147E20"/>
    <w:rsid w:val="00150521"/>
    <w:rsid w:val="0015055B"/>
    <w:rsid w:val="0015122F"/>
    <w:rsid w:val="00151939"/>
    <w:rsid w:val="00151F13"/>
    <w:rsid w:val="00152029"/>
    <w:rsid w:val="00152115"/>
    <w:rsid w:val="001521F5"/>
    <w:rsid w:val="00153631"/>
    <w:rsid w:val="00156D5C"/>
    <w:rsid w:val="00156F6A"/>
    <w:rsid w:val="001602DC"/>
    <w:rsid w:val="00160505"/>
    <w:rsid w:val="00161FC3"/>
    <w:rsid w:val="00162105"/>
    <w:rsid w:val="00162A22"/>
    <w:rsid w:val="00165AC4"/>
    <w:rsid w:val="00165E81"/>
    <w:rsid w:val="00167288"/>
    <w:rsid w:val="00167616"/>
    <w:rsid w:val="00170607"/>
    <w:rsid w:val="001707FD"/>
    <w:rsid w:val="00170EEF"/>
    <w:rsid w:val="00171027"/>
    <w:rsid w:val="0017223E"/>
    <w:rsid w:val="0017259B"/>
    <w:rsid w:val="00172F45"/>
    <w:rsid w:val="0017395D"/>
    <w:rsid w:val="0017495D"/>
    <w:rsid w:val="00174F47"/>
    <w:rsid w:val="0017532E"/>
    <w:rsid w:val="00175685"/>
    <w:rsid w:val="00175ADB"/>
    <w:rsid w:val="0017691A"/>
    <w:rsid w:val="001777D1"/>
    <w:rsid w:val="00177BA3"/>
    <w:rsid w:val="00181854"/>
    <w:rsid w:val="00181C30"/>
    <w:rsid w:val="00181D6A"/>
    <w:rsid w:val="00181F1C"/>
    <w:rsid w:val="001827DB"/>
    <w:rsid w:val="00182AB4"/>
    <w:rsid w:val="00182E06"/>
    <w:rsid w:val="0018329A"/>
    <w:rsid w:val="0018355E"/>
    <w:rsid w:val="001837A5"/>
    <w:rsid w:val="001839E0"/>
    <w:rsid w:val="0018487D"/>
    <w:rsid w:val="0018513F"/>
    <w:rsid w:val="0018523B"/>
    <w:rsid w:val="00186007"/>
    <w:rsid w:val="0018677C"/>
    <w:rsid w:val="00186EFC"/>
    <w:rsid w:val="00187239"/>
    <w:rsid w:val="00187331"/>
    <w:rsid w:val="00187CD3"/>
    <w:rsid w:val="00187E2A"/>
    <w:rsid w:val="001908E9"/>
    <w:rsid w:val="001908EB"/>
    <w:rsid w:val="00191DF6"/>
    <w:rsid w:val="0019204A"/>
    <w:rsid w:val="0019273E"/>
    <w:rsid w:val="0019355D"/>
    <w:rsid w:val="00194406"/>
    <w:rsid w:val="001956BE"/>
    <w:rsid w:val="00196771"/>
    <w:rsid w:val="0019779C"/>
    <w:rsid w:val="00197C13"/>
    <w:rsid w:val="00197E0B"/>
    <w:rsid w:val="001A075B"/>
    <w:rsid w:val="001A0F04"/>
    <w:rsid w:val="001A15D4"/>
    <w:rsid w:val="001A2C23"/>
    <w:rsid w:val="001A3E50"/>
    <w:rsid w:val="001A4B73"/>
    <w:rsid w:val="001A4D4A"/>
    <w:rsid w:val="001A4F7B"/>
    <w:rsid w:val="001A523A"/>
    <w:rsid w:val="001A562A"/>
    <w:rsid w:val="001A66E3"/>
    <w:rsid w:val="001A67B3"/>
    <w:rsid w:val="001A7028"/>
    <w:rsid w:val="001A7F21"/>
    <w:rsid w:val="001A7FB3"/>
    <w:rsid w:val="001B1D9F"/>
    <w:rsid w:val="001B1E03"/>
    <w:rsid w:val="001B223C"/>
    <w:rsid w:val="001B2256"/>
    <w:rsid w:val="001B3107"/>
    <w:rsid w:val="001B470D"/>
    <w:rsid w:val="001B5096"/>
    <w:rsid w:val="001B50A2"/>
    <w:rsid w:val="001B554B"/>
    <w:rsid w:val="001B6DD8"/>
    <w:rsid w:val="001B6F3C"/>
    <w:rsid w:val="001B76DC"/>
    <w:rsid w:val="001C1C42"/>
    <w:rsid w:val="001C2C10"/>
    <w:rsid w:val="001C3017"/>
    <w:rsid w:val="001C38B6"/>
    <w:rsid w:val="001C4082"/>
    <w:rsid w:val="001C5386"/>
    <w:rsid w:val="001C54FD"/>
    <w:rsid w:val="001C6485"/>
    <w:rsid w:val="001C6679"/>
    <w:rsid w:val="001D0130"/>
    <w:rsid w:val="001D0267"/>
    <w:rsid w:val="001D0F75"/>
    <w:rsid w:val="001D13C0"/>
    <w:rsid w:val="001D1E89"/>
    <w:rsid w:val="001D23CA"/>
    <w:rsid w:val="001D2F41"/>
    <w:rsid w:val="001D37A9"/>
    <w:rsid w:val="001D57B3"/>
    <w:rsid w:val="001D5B8B"/>
    <w:rsid w:val="001D7451"/>
    <w:rsid w:val="001D767E"/>
    <w:rsid w:val="001E006E"/>
    <w:rsid w:val="001E0545"/>
    <w:rsid w:val="001E0AF5"/>
    <w:rsid w:val="001E1040"/>
    <w:rsid w:val="001E302F"/>
    <w:rsid w:val="001E3202"/>
    <w:rsid w:val="001E3A26"/>
    <w:rsid w:val="001E3D35"/>
    <w:rsid w:val="001E418B"/>
    <w:rsid w:val="001E4331"/>
    <w:rsid w:val="001E4775"/>
    <w:rsid w:val="001E4CF9"/>
    <w:rsid w:val="001E5041"/>
    <w:rsid w:val="001E655A"/>
    <w:rsid w:val="001E7445"/>
    <w:rsid w:val="001E7BB0"/>
    <w:rsid w:val="001E7DC7"/>
    <w:rsid w:val="001F01A4"/>
    <w:rsid w:val="001F0324"/>
    <w:rsid w:val="001F043B"/>
    <w:rsid w:val="001F0F6F"/>
    <w:rsid w:val="001F1449"/>
    <w:rsid w:val="001F1F18"/>
    <w:rsid w:val="001F3176"/>
    <w:rsid w:val="001F3CA8"/>
    <w:rsid w:val="001F3CAB"/>
    <w:rsid w:val="001F4508"/>
    <w:rsid w:val="001F55E8"/>
    <w:rsid w:val="001F5724"/>
    <w:rsid w:val="001F575D"/>
    <w:rsid w:val="001F62E0"/>
    <w:rsid w:val="001F676F"/>
    <w:rsid w:val="001F731E"/>
    <w:rsid w:val="00201199"/>
    <w:rsid w:val="00201485"/>
    <w:rsid w:val="00201570"/>
    <w:rsid w:val="002018B7"/>
    <w:rsid w:val="00202007"/>
    <w:rsid w:val="00202D22"/>
    <w:rsid w:val="00204B5B"/>
    <w:rsid w:val="002074E8"/>
    <w:rsid w:val="0020753E"/>
    <w:rsid w:val="002077CE"/>
    <w:rsid w:val="00207846"/>
    <w:rsid w:val="0021001C"/>
    <w:rsid w:val="00211A98"/>
    <w:rsid w:val="00212310"/>
    <w:rsid w:val="00212600"/>
    <w:rsid w:val="00212D0B"/>
    <w:rsid w:val="00213492"/>
    <w:rsid w:val="00213707"/>
    <w:rsid w:val="00214020"/>
    <w:rsid w:val="00214CA8"/>
    <w:rsid w:val="00215899"/>
    <w:rsid w:val="00216188"/>
    <w:rsid w:val="00216C28"/>
    <w:rsid w:val="00220155"/>
    <w:rsid w:val="002207E4"/>
    <w:rsid w:val="00222199"/>
    <w:rsid w:val="0022251F"/>
    <w:rsid w:val="0022329B"/>
    <w:rsid w:val="002248CB"/>
    <w:rsid w:val="00224E4F"/>
    <w:rsid w:val="00225140"/>
    <w:rsid w:val="00225513"/>
    <w:rsid w:val="00225749"/>
    <w:rsid w:val="00225EA7"/>
    <w:rsid w:val="00225ECA"/>
    <w:rsid w:val="00226116"/>
    <w:rsid w:val="0022690E"/>
    <w:rsid w:val="00231006"/>
    <w:rsid w:val="002318BB"/>
    <w:rsid w:val="00232295"/>
    <w:rsid w:val="0023305E"/>
    <w:rsid w:val="002346B1"/>
    <w:rsid w:val="002348BD"/>
    <w:rsid w:val="00234A44"/>
    <w:rsid w:val="00235048"/>
    <w:rsid w:val="002371D0"/>
    <w:rsid w:val="00237579"/>
    <w:rsid w:val="002401EF"/>
    <w:rsid w:val="00240763"/>
    <w:rsid w:val="00241EA0"/>
    <w:rsid w:val="00241EDE"/>
    <w:rsid w:val="0024225B"/>
    <w:rsid w:val="00243A24"/>
    <w:rsid w:val="00245D7C"/>
    <w:rsid w:val="00246255"/>
    <w:rsid w:val="002464DE"/>
    <w:rsid w:val="002465C2"/>
    <w:rsid w:val="00246A49"/>
    <w:rsid w:val="002475E8"/>
    <w:rsid w:val="00250263"/>
    <w:rsid w:val="00251101"/>
    <w:rsid w:val="0025126F"/>
    <w:rsid w:val="00251F89"/>
    <w:rsid w:val="00252862"/>
    <w:rsid w:val="00252E43"/>
    <w:rsid w:val="002530CC"/>
    <w:rsid w:val="00254002"/>
    <w:rsid w:val="002545FC"/>
    <w:rsid w:val="00255164"/>
    <w:rsid w:val="00255227"/>
    <w:rsid w:val="00255753"/>
    <w:rsid w:val="00257E11"/>
    <w:rsid w:val="00257FF3"/>
    <w:rsid w:val="002612D2"/>
    <w:rsid w:val="00262D53"/>
    <w:rsid w:val="002647E4"/>
    <w:rsid w:val="00264F2B"/>
    <w:rsid w:val="002650DE"/>
    <w:rsid w:val="00265718"/>
    <w:rsid w:val="002671F1"/>
    <w:rsid w:val="00267ED3"/>
    <w:rsid w:val="0027014D"/>
    <w:rsid w:val="0027129A"/>
    <w:rsid w:val="00272424"/>
    <w:rsid w:val="0027259E"/>
    <w:rsid w:val="0027321E"/>
    <w:rsid w:val="002732DB"/>
    <w:rsid w:val="002736ED"/>
    <w:rsid w:val="00274030"/>
    <w:rsid w:val="002743B8"/>
    <w:rsid w:val="0027472E"/>
    <w:rsid w:val="00275332"/>
    <w:rsid w:val="00275E38"/>
    <w:rsid w:val="002765F6"/>
    <w:rsid w:val="00276AB7"/>
    <w:rsid w:val="00282B31"/>
    <w:rsid w:val="00282D74"/>
    <w:rsid w:val="002833BA"/>
    <w:rsid w:val="002833EB"/>
    <w:rsid w:val="00283E4C"/>
    <w:rsid w:val="002840B1"/>
    <w:rsid w:val="00284EC5"/>
    <w:rsid w:val="00286404"/>
    <w:rsid w:val="00287A78"/>
    <w:rsid w:val="00287BF7"/>
    <w:rsid w:val="00287C44"/>
    <w:rsid w:val="002903F4"/>
    <w:rsid w:val="00290D5A"/>
    <w:rsid w:val="00291897"/>
    <w:rsid w:val="00291DE8"/>
    <w:rsid w:val="00292641"/>
    <w:rsid w:val="00292D63"/>
    <w:rsid w:val="002951A5"/>
    <w:rsid w:val="002956D6"/>
    <w:rsid w:val="002957C3"/>
    <w:rsid w:val="00295A6E"/>
    <w:rsid w:val="00295F04"/>
    <w:rsid w:val="00297BA4"/>
    <w:rsid w:val="00297EE6"/>
    <w:rsid w:val="002A0AF3"/>
    <w:rsid w:val="002A0CCF"/>
    <w:rsid w:val="002A23D3"/>
    <w:rsid w:val="002A2F42"/>
    <w:rsid w:val="002A32CB"/>
    <w:rsid w:val="002A3552"/>
    <w:rsid w:val="002A3890"/>
    <w:rsid w:val="002A498D"/>
    <w:rsid w:val="002A4B98"/>
    <w:rsid w:val="002A57F1"/>
    <w:rsid w:val="002A6F79"/>
    <w:rsid w:val="002A6FE6"/>
    <w:rsid w:val="002A7AA0"/>
    <w:rsid w:val="002B0F23"/>
    <w:rsid w:val="002B2721"/>
    <w:rsid w:val="002B31E5"/>
    <w:rsid w:val="002B4670"/>
    <w:rsid w:val="002B51F8"/>
    <w:rsid w:val="002B5AD6"/>
    <w:rsid w:val="002B63C7"/>
    <w:rsid w:val="002B73F2"/>
    <w:rsid w:val="002B7E2B"/>
    <w:rsid w:val="002C038A"/>
    <w:rsid w:val="002C04B3"/>
    <w:rsid w:val="002C0A33"/>
    <w:rsid w:val="002C0AAF"/>
    <w:rsid w:val="002C1B7C"/>
    <w:rsid w:val="002C30B7"/>
    <w:rsid w:val="002C3D95"/>
    <w:rsid w:val="002C4457"/>
    <w:rsid w:val="002C4A28"/>
    <w:rsid w:val="002C4BE1"/>
    <w:rsid w:val="002C5862"/>
    <w:rsid w:val="002C6A83"/>
    <w:rsid w:val="002C6AA3"/>
    <w:rsid w:val="002D0620"/>
    <w:rsid w:val="002D090B"/>
    <w:rsid w:val="002D0BA9"/>
    <w:rsid w:val="002D0ED7"/>
    <w:rsid w:val="002D10C4"/>
    <w:rsid w:val="002D1198"/>
    <w:rsid w:val="002D11D3"/>
    <w:rsid w:val="002D13A4"/>
    <w:rsid w:val="002D15C6"/>
    <w:rsid w:val="002D2407"/>
    <w:rsid w:val="002D39FD"/>
    <w:rsid w:val="002D610E"/>
    <w:rsid w:val="002D69EC"/>
    <w:rsid w:val="002D6EE6"/>
    <w:rsid w:val="002E0DEE"/>
    <w:rsid w:val="002E1328"/>
    <w:rsid w:val="002E1F4D"/>
    <w:rsid w:val="002E29FE"/>
    <w:rsid w:val="002E326D"/>
    <w:rsid w:val="002E366D"/>
    <w:rsid w:val="002E3B73"/>
    <w:rsid w:val="002E43A9"/>
    <w:rsid w:val="002E7AED"/>
    <w:rsid w:val="002F0602"/>
    <w:rsid w:val="002F0C5E"/>
    <w:rsid w:val="002F127F"/>
    <w:rsid w:val="002F1965"/>
    <w:rsid w:val="002F1CDF"/>
    <w:rsid w:val="002F20C8"/>
    <w:rsid w:val="002F232F"/>
    <w:rsid w:val="002F27A7"/>
    <w:rsid w:val="002F2838"/>
    <w:rsid w:val="002F46CC"/>
    <w:rsid w:val="002F5C42"/>
    <w:rsid w:val="002F604F"/>
    <w:rsid w:val="002F6B3D"/>
    <w:rsid w:val="002F6F4D"/>
    <w:rsid w:val="002F785A"/>
    <w:rsid w:val="002F7B47"/>
    <w:rsid w:val="003002D3"/>
    <w:rsid w:val="00300748"/>
    <w:rsid w:val="00301DFA"/>
    <w:rsid w:val="00301F46"/>
    <w:rsid w:val="0030263B"/>
    <w:rsid w:val="00302B5A"/>
    <w:rsid w:val="0030380B"/>
    <w:rsid w:val="00303D73"/>
    <w:rsid w:val="00304564"/>
    <w:rsid w:val="003048D9"/>
    <w:rsid w:val="00305253"/>
    <w:rsid w:val="0030690C"/>
    <w:rsid w:val="00307546"/>
    <w:rsid w:val="00307F54"/>
    <w:rsid w:val="0031245C"/>
    <w:rsid w:val="00313AF4"/>
    <w:rsid w:val="00313B7F"/>
    <w:rsid w:val="00315591"/>
    <w:rsid w:val="00316B0D"/>
    <w:rsid w:val="003171CE"/>
    <w:rsid w:val="003175A1"/>
    <w:rsid w:val="003177C3"/>
    <w:rsid w:val="0032078E"/>
    <w:rsid w:val="003210E7"/>
    <w:rsid w:val="00321D6F"/>
    <w:rsid w:val="00321EDC"/>
    <w:rsid w:val="003221B9"/>
    <w:rsid w:val="00322717"/>
    <w:rsid w:val="00323C5B"/>
    <w:rsid w:val="0032404E"/>
    <w:rsid w:val="00324756"/>
    <w:rsid w:val="0032493C"/>
    <w:rsid w:val="00324EC6"/>
    <w:rsid w:val="00325651"/>
    <w:rsid w:val="00325B15"/>
    <w:rsid w:val="00325F61"/>
    <w:rsid w:val="00326507"/>
    <w:rsid w:val="003268DB"/>
    <w:rsid w:val="003277CE"/>
    <w:rsid w:val="00327A84"/>
    <w:rsid w:val="00331DA3"/>
    <w:rsid w:val="003326B6"/>
    <w:rsid w:val="0033274F"/>
    <w:rsid w:val="00333412"/>
    <w:rsid w:val="0033419A"/>
    <w:rsid w:val="003344A6"/>
    <w:rsid w:val="003365A1"/>
    <w:rsid w:val="00336DAD"/>
    <w:rsid w:val="00337B24"/>
    <w:rsid w:val="00337E07"/>
    <w:rsid w:val="003407CA"/>
    <w:rsid w:val="003408E3"/>
    <w:rsid w:val="0034117E"/>
    <w:rsid w:val="00341338"/>
    <w:rsid w:val="003417C3"/>
    <w:rsid w:val="00341A6A"/>
    <w:rsid w:val="00342935"/>
    <w:rsid w:val="00343858"/>
    <w:rsid w:val="00343D3D"/>
    <w:rsid w:val="003441E0"/>
    <w:rsid w:val="003443A1"/>
    <w:rsid w:val="00345984"/>
    <w:rsid w:val="00346B3E"/>
    <w:rsid w:val="00346BBB"/>
    <w:rsid w:val="00347254"/>
    <w:rsid w:val="00347AE0"/>
    <w:rsid w:val="00347FE4"/>
    <w:rsid w:val="00350B90"/>
    <w:rsid w:val="00350CE7"/>
    <w:rsid w:val="00351DDB"/>
    <w:rsid w:val="0035211A"/>
    <w:rsid w:val="003529B6"/>
    <w:rsid w:val="00353339"/>
    <w:rsid w:val="0035358E"/>
    <w:rsid w:val="00353862"/>
    <w:rsid w:val="003538EB"/>
    <w:rsid w:val="003540E0"/>
    <w:rsid w:val="00354844"/>
    <w:rsid w:val="00354E2C"/>
    <w:rsid w:val="00355613"/>
    <w:rsid w:val="00355FF2"/>
    <w:rsid w:val="0035721E"/>
    <w:rsid w:val="0036021A"/>
    <w:rsid w:val="00363C92"/>
    <w:rsid w:val="00364598"/>
    <w:rsid w:val="00365C35"/>
    <w:rsid w:val="00365C5D"/>
    <w:rsid w:val="00365F7E"/>
    <w:rsid w:val="003663D8"/>
    <w:rsid w:val="003669AF"/>
    <w:rsid w:val="00370611"/>
    <w:rsid w:val="0037064B"/>
    <w:rsid w:val="00370781"/>
    <w:rsid w:val="00371022"/>
    <w:rsid w:val="00371BAB"/>
    <w:rsid w:val="003724CB"/>
    <w:rsid w:val="00373187"/>
    <w:rsid w:val="00374361"/>
    <w:rsid w:val="003743F6"/>
    <w:rsid w:val="00374A43"/>
    <w:rsid w:val="00375270"/>
    <w:rsid w:val="003757E2"/>
    <w:rsid w:val="0037606D"/>
    <w:rsid w:val="00376D04"/>
    <w:rsid w:val="00377A82"/>
    <w:rsid w:val="00377ACC"/>
    <w:rsid w:val="00377BE7"/>
    <w:rsid w:val="0038103A"/>
    <w:rsid w:val="003819C3"/>
    <w:rsid w:val="00383240"/>
    <w:rsid w:val="00383E5A"/>
    <w:rsid w:val="00384ED3"/>
    <w:rsid w:val="0038509F"/>
    <w:rsid w:val="00385465"/>
    <w:rsid w:val="003854B8"/>
    <w:rsid w:val="00385BDA"/>
    <w:rsid w:val="00391753"/>
    <w:rsid w:val="00392E61"/>
    <w:rsid w:val="00394191"/>
    <w:rsid w:val="00395035"/>
    <w:rsid w:val="00396BD0"/>
    <w:rsid w:val="003970D7"/>
    <w:rsid w:val="003A05CD"/>
    <w:rsid w:val="003A10E9"/>
    <w:rsid w:val="003A1B8F"/>
    <w:rsid w:val="003A1CF3"/>
    <w:rsid w:val="003A2989"/>
    <w:rsid w:val="003A2CB5"/>
    <w:rsid w:val="003A3409"/>
    <w:rsid w:val="003A3C47"/>
    <w:rsid w:val="003A4086"/>
    <w:rsid w:val="003A4D4D"/>
    <w:rsid w:val="003A5E90"/>
    <w:rsid w:val="003A7FCD"/>
    <w:rsid w:val="003B2963"/>
    <w:rsid w:val="003B359D"/>
    <w:rsid w:val="003B3C7A"/>
    <w:rsid w:val="003B3D6D"/>
    <w:rsid w:val="003B3E51"/>
    <w:rsid w:val="003B4B90"/>
    <w:rsid w:val="003B4F9B"/>
    <w:rsid w:val="003B56AE"/>
    <w:rsid w:val="003B62F6"/>
    <w:rsid w:val="003C03B2"/>
    <w:rsid w:val="003C1643"/>
    <w:rsid w:val="003C2C40"/>
    <w:rsid w:val="003C5047"/>
    <w:rsid w:val="003C5056"/>
    <w:rsid w:val="003C5369"/>
    <w:rsid w:val="003C6042"/>
    <w:rsid w:val="003C63DF"/>
    <w:rsid w:val="003C698D"/>
    <w:rsid w:val="003C711E"/>
    <w:rsid w:val="003D0D11"/>
    <w:rsid w:val="003D1912"/>
    <w:rsid w:val="003D3534"/>
    <w:rsid w:val="003D3980"/>
    <w:rsid w:val="003D3C51"/>
    <w:rsid w:val="003D4417"/>
    <w:rsid w:val="003D4AC8"/>
    <w:rsid w:val="003D5115"/>
    <w:rsid w:val="003D6ADE"/>
    <w:rsid w:val="003E0268"/>
    <w:rsid w:val="003E26B0"/>
    <w:rsid w:val="003E31A3"/>
    <w:rsid w:val="003E429B"/>
    <w:rsid w:val="003E4512"/>
    <w:rsid w:val="003E53E0"/>
    <w:rsid w:val="003E53F8"/>
    <w:rsid w:val="003E671A"/>
    <w:rsid w:val="003E6F8A"/>
    <w:rsid w:val="003F0133"/>
    <w:rsid w:val="003F057E"/>
    <w:rsid w:val="003F1564"/>
    <w:rsid w:val="003F1768"/>
    <w:rsid w:val="003F255F"/>
    <w:rsid w:val="003F2AEA"/>
    <w:rsid w:val="003F33EF"/>
    <w:rsid w:val="003F375F"/>
    <w:rsid w:val="003F5B5E"/>
    <w:rsid w:val="003F5E6D"/>
    <w:rsid w:val="003F6023"/>
    <w:rsid w:val="003F74B3"/>
    <w:rsid w:val="003F7E30"/>
    <w:rsid w:val="004012AD"/>
    <w:rsid w:val="004015DF"/>
    <w:rsid w:val="0040377E"/>
    <w:rsid w:val="00403D30"/>
    <w:rsid w:val="004065B5"/>
    <w:rsid w:val="004071A9"/>
    <w:rsid w:val="004077E2"/>
    <w:rsid w:val="00407FC4"/>
    <w:rsid w:val="0041061E"/>
    <w:rsid w:val="004109DC"/>
    <w:rsid w:val="00412072"/>
    <w:rsid w:val="00412CCC"/>
    <w:rsid w:val="00413021"/>
    <w:rsid w:val="00413577"/>
    <w:rsid w:val="00413812"/>
    <w:rsid w:val="00413D70"/>
    <w:rsid w:val="004147FF"/>
    <w:rsid w:val="004154ED"/>
    <w:rsid w:val="00415EEF"/>
    <w:rsid w:val="00417CBC"/>
    <w:rsid w:val="00417CD0"/>
    <w:rsid w:val="00420768"/>
    <w:rsid w:val="00420ED8"/>
    <w:rsid w:val="00421686"/>
    <w:rsid w:val="00421F7B"/>
    <w:rsid w:val="00422681"/>
    <w:rsid w:val="00423924"/>
    <w:rsid w:val="00424907"/>
    <w:rsid w:val="00426361"/>
    <w:rsid w:val="0042637F"/>
    <w:rsid w:val="004273FD"/>
    <w:rsid w:val="00427411"/>
    <w:rsid w:val="00430778"/>
    <w:rsid w:val="0043175F"/>
    <w:rsid w:val="0043182B"/>
    <w:rsid w:val="00431BDE"/>
    <w:rsid w:val="00431DEF"/>
    <w:rsid w:val="00432685"/>
    <w:rsid w:val="00432691"/>
    <w:rsid w:val="00432A80"/>
    <w:rsid w:val="00433093"/>
    <w:rsid w:val="00433D91"/>
    <w:rsid w:val="00434A78"/>
    <w:rsid w:val="00435D22"/>
    <w:rsid w:val="00435DC6"/>
    <w:rsid w:val="004364D5"/>
    <w:rsid w:val="004405E1"/>
    <w:rsid w:val="0044120A"/>
    <w:rsid w:val="00441254"/>
    <w:rsid w:val="00441868"/>
    <w:rsid w:val="0044261D"/>
    <w:rsid w:val="00442EA2"/>
    <w:rsid w:val="0044402C"/>
    <w:rsid w:val="00444487"/>
    <w:rsid w:val="00444A91"/>
    <w:rsid w:val="00445050"/>
    <w:rsid w:val="00445981"/>
    <w:rsid w:val="0044692B"/>
    <w:rsid w:val="004472F8"/>
    <w:rsid w:val="0044798E"/>
    <w:rsid w:val="00447A60"/>
    <w:rsid w:val="00447AD5"/>
    <w:rsid w:val="00447F03"/>
    <w:rsid w:val="00450133"/>
    <w:rsid w:val="0045027C"/>
    <w:rsid w:val="00450351"/>
    <w:rsid w:val="0045187E"/>
    <w:rsid w:val="00451958"/>
    <w:rsid w:val="00451D4F"/>
    <w:rsid w:val="00453159"/>
    <w:rsid w:val="00453C86"/>
    <w:rsid w:val="00453EEF"/>
    <w:rsid w:val="004568EA"/>
    <w:rsid w:val="0045696F"/>
    <w:rsid w:val="00456CA3"/>
    <w:rsid w:val="00457796"/>
    <w:rsid w:val="00460B5D"/>
    <w:rsid w:val="004613F6"/>
    <w:rsid w:val="0046254E"/>
    <w:rsid w:val="004632C2"/>
    <w:rsid w:val="00464D94"/>
    <w:rsid w:val="00465BBB"/>
    <w:rsid w:val="00465DE2"/>
    <w:rsid w:val="00467027"/>
    <w:rsid w:val="0047017B"/>
    <w:rsid w:val="00470846"/>
    <w:rsid w:val="00470B4A"/>
    <w:rsid w:val="0047169D"/>
    <w:rsid w:val="00471A44"/>
    <w:rsid w:val="00472753"/>
    <w:rsid w:val="00473251"/>
    <w:rsid w:val="004737AE"/>
    <w:rsid w:val="00474289"/>
    <w:rsid w:val="004742A2"/>
    <w:rsid w:val="0047483C"/>
    <w:rsid w:val="00476C27"/>
    <w:rsid w:val="00476DB1"/>
    <w:rsid w:val="00476FC9"/>
    <w:rsid w:val="00477BF8"/>
    <w:rsid w:val="0048038A"/>
    <w:rsid w:val="00480BE8"/>
    <w:rsid w:val="00481E97"/>
    <w:rsid w:val="00483CC5"/>
    <w:rsid w:val="0048402D"/>
    <w:rsid w:val="004845D0"/>
    <w:rsid w:val="00484903"/>
    <w:rsid w:val="00484E26"/>
    <w:rsid w:val="00485C4B"/>
    <w:rsid w:val="004869A8"/>
    <w:rsid w:val="004877AD"/>
    <w:rsid w:val="004906FB"/>
    <w:rsid w:val="00490869"/>
    <w:rsid w:val="00490A26"/>
    <w:rsid w:val="00490F48"/>
    <w:rsid w:val="00491360"/>
    <w:rsid w:val="00491F9E"/>
    <w:rsid w:val="004920E0"/>
    <w:rsid w:val="00492C77"/>
    <w:rsid w:val="004939EF"/>
    <w:rsid w:val="004944E5"/>
    <w:rsid w:val="0049492C"/>
    <w:rsid w:val="0049520D"/>
    <w:rsid w:val="0049624C"/>
    <w:rsid w:val="00496392"/>
    <w:rsid w:val="00496F14"/>
    <w:rsid w:val="00497B52"/>
    <w:rsid w:val="00497FBB"/>
    <w:rsid w:val="004A0BD0"/>
    <w:rsid w:val="004A1A5F"/>
    <w:rsid w:val="004A2B23"/>
    <w:rsid w:val="004A2C31"/>
    <w:rsid w:val="004A3591"/>
    <w:rsid w:val="004A37EE"/>
    <w:rsid w:val="004A3D53"/>
    <w:rsid w:val="004A540A"/>
    <w:rsid w:val="004A577A"/>
    <w:rsid w:val="004A60D9"/>
    <w:rsid w:val="004A7A53"/>
    <w:rsid w:val="004B031E"/>
    <w:rsid w:val="004B18DC"/>
    <w:rsid w:val="004B1BA4"/>
    <w:rsid w:val="004B1F74"/>
    <w:rsid w:val="004B26FD"/>
    <w:rsid w:val="004B4318"/>
    <w:rsid w:val="004B432C"/>
    <w:rsid w:val="004B4F42"/>
    <w:rsid w:val="004B64DF"/>
    <w:rsid w:val="004B6EE8"/>
    <w:rsid w:val="004B77D6"/>
    <w:rsid w:val="004B7D59"/>
    <w:rsid w:val="004C0A7B"/>
    <w:rsid w:val="004C0BAB"/>
    <w:rsid w:val="004C0CAF"/>
    <w:rsid w:val="004C15DD"/>
    <w:rsid w:val="004C1C05"/>
    <w:rsid w:val="004C295F"/>
    <w:rsid w:val="004C2A72"/>
    <w:rsid w:val="004C4ED2"/>
    <w:rsid w:val="004C52B2"/>
    <w:rsid w:val="004C5773"/>
    <w:rsid w:val="004C57FF"/>
    <w:rsid w:val="004C7572"/>
    <w:rsid w:val="004C7B90"/>
    <w:rsid w:val="004C7BAD"/>
    <w:rsid w:val="004C7EE3"/>
    <w:rsid w:val="004D2135"/>
    <w:rsid w:val="004D2AE6"/>
    <w:rsid w:val="004D3856"/>
    <w:rsid w:val="004D528D"/>
    <w:rsid w:val="004E0036"/>
    <w:rsid w:val="004E05AB"/>
    <w:rsid w:val="004E0923"/>
    <w:rsid w:val="004E0A1E"/>
    <w:rsid w:val="004E17B0"/>
    <w:rsid w:val="004E17CE"/>
    <w:rsid w:val="004E1BBB"/>
    <w:rsid w:val="004E399E"/>
    <w:rsid w:val="004E4154"/>
    <w:rsid w:val="004E44A5"/>
    <w:rsid w:val="004E48D4"/>
    <w:rsid w:val="004E5208"/>
    <w:rsid w:val="004E67A6"/>
    <w:rsid w:val="004F007F"/>
    <w:rsid w:val="004F012F"/>
    <w:rsid w:val="004F0420"/>
    <w:rsid w:val="004F0DFA"/>
    <w:rsid w:val="004F1017"/>
    <w:rsid w:val="004F1436"/>
    <w:rsid w:val="004F1701"/>
    <w:rsid w:val="004F1B79"/>
    <w:rsid w:val="004F1DC8"/>
    <w:rsid w:val="004F2C1A"/>
    <w:rsid w:val="004F5A23"/>
    <w:rsid w:val="004F5ECC"/>
    <w:rsid w:val="004F6938"/>
    <w:rsid w:val="004F7008"/>
    <w:rsid w:val="00502FCD"/>
    <w:rsid w:val="00504637"/>
    <w:rsid w:val="00504F80"/>
    <w:rsid w:val="00504FCC"/>
    <w:rsid w:val="00505C14"/>
    <w:rsid w:val="00506CDB"/>
    <w:rsid w:val="00507AC3"/>
    <w:rsid w:val="00510805"/>
    <w:rsid w:val="00510819"/>
    <w:rsid w:val="00510A1F"/>
    <w:rsid w:val="00512188"/>
    <w:rsid w:val="00512937"/>
    <w:rsid w:val="00512CA1"/>
    <w:rsid w:val="00512D72"/>
    <w:rsid w:val="00512F5E"/>
    <w:rsid w:val="00513DA8"/>
    <w:rsid w:val="00514A3C"/>
    <w:rsid w:val="0051725E"/>
    <w:rsid w:val="00517B04"/>
    <w:rsid w:val="0052000A"/>
    <w:rsid w:val="00520CF0"/>
    <w:rsid w:val="00521455"/>
    <w:rsid w:val="00522990"/>
    <w:rsid w:val="0052382B"/>
    <w:rsid w:val="0052539C"/>
    <w:rsid w:val="00525ACE"/>
    <w:rsid w:val="00525EBC"/>
    <w:rsid w:val="00526673"/>
    <w:rsid w:val="00526AC4"/>
    <w:rsid w:val="00526DFE"/>
    <w:rsid w:val="0053023D"/>
    <w:rsid w:val="00530A2D"/>
    <w:rsid w:val="00530E3F"/>
    <w:rsid w:val="00531DBC"/>
    <w:rsid w:val="00531FF7"/>
    <w:rsid w:val="00532C7E"/>
    <w:rsid w:val="00532CB4"/>
    <w:rsid w:val="00533EE3"/>
    <w:rsid w:val="00533EFF"/>
    <w:rsid w:val="00534BD0"/>
    <w:rsid w:val="00535796"/>
    <w:rsid w:val="005359D8"/>
    <w:rsid w:val="005364E3"/>
    <w:rsid w:val="0053670B"/>
    <w:rsid w:val="00537157"/>
    <w:rsid w:val="00537611"/>
    <w:rsid w:val="00537B41"/>
    <w:rsid w:val="0054023D"/>
    <w:rsid w:val="005406E1"/>
    <w:rsid w:val="0054183C"/>
    <w:rsid w:val="00541BF0"/>
    <w:rsid w:val="00542895"/>
    <w:rsid w:val="00543386"/>
    <w:rsid w:val="005436E7"/>
    <w:rsid w:val="0054384A"/>
    <w:rsid w:val="00544284"/>
    <w:rsid w:val="00544298"/>
    <w:rsid w:val="005456C0"/>
    <w:rsid w:val="0054618B"/>
    <w:rsid w:val="0054644E"/>
    <w:rsid w:val="00546FF1"/>
    <w:rsid w:val="0055069C"/>
    <w:rsid w:val="00553F08"/>
    <w:rsid w:val="00554611"/>
    <w:rsid w:val="00554DD5"/>
    <w:rsid w:val="0055574A"/>
    <w:rsid w:val="00555B0A"/>
    <w:rsid w:val="005561B0"/>
    <w:rsid w:val="00557555"/>
    <w:rsid w:val="00557A73"/>
    <w:rsid w:val="00557BC5"/>
    <w:rsid w:val="00557DFF"/>
    <w:rsid w:val="00557F8D"/>
    <w:rsid w:val="005605D4"/>
    <w:rsid w:val="005608E3"/>
    <w:rsid w:val="00560F92"/>
    <w:rsid w:val="00561177"/>
    <w:rsid w:val="005621EC"/>
    <w:rsid w:val="00563144"/>
    <w:rsid w:val="00563AC0"/>
    <w:rsid w:val="0056521E"/>
    <w:rsid w:val="00565824"/>
    <w:rsid w:val="00565E39"/>
    <w:rsid w:val="00565F9A"/>
    <w:rsid w:val="005663FD"/>
    <w:rsid w:val="00566E21"/>
    <w:rsid w:val="005702E0"/>
    <w:rsid w:val="00571076"/>
    <w:rsid w:val="0057124E"/>
    <w:rsid w:val="005716D3"/>
    <w:rsid w:val="00572AF8"/>
    <w:rsid w:val="0057305E"/>
    <w:rsid w:val="005730A0"/>
    <w:rsid w:val="0057338E"/>
    <w:rsid w:val="0057344D"/>
    <w:rsid w:val="005746E2"/>
    <w:rsid w:val="005748CB"/>
    <w:rsid w:val="0057535E"/>
    <w:rsid w:val="00575AA9"/>
    <w:rsid w:val="00575EF0"/>
    <w:rsid w:val="005764BA"/>
    <w:rsid w:val="00576B7F"/>
    <w:rsid w:val="00576DA9"/>
    <w:rsid w:val="00577F7A"/>
    <w:rsid w:val="00580DF9"/>
    <w:rsid w:val="00580E2A"/>
    <w:rsid w:val="00580F4E"/>
    <w:rsid w:val="00581B1D"/>
    <w:rsid w:val="00584FD7"/>
    <w:rsid w:val="00585BBD"/>
    <w:rsid w:val="00586F4F"/>
    <w:rsid w:val="00587378"/>
    <w:rsid w:val="005874B3"/>
    <w:rsid w:val="00590418"/>
    <w:rsid w:val="005923FD"/>
    <w:rsid w:val="00593784"/>
    <w:rsid w:val="005938C3"/>
    <w:rsid w:val="0059397B"/>
    <w:rsid w:val="00593A2E"/>
    <w:rsid w:val="00594A3B"/>
    <w:rsid w:val="00595743"/>
    <w:rsid w:val="00596379"/>
    <w:rsid w:val="005969ED"/>
    <w:rsid w:val="005A0911"/>
    <w:rsid w:val="005A10B2"/>
    <w:rsid w:val="005A1ECD"/>
    <w:rsid w:val="005A3494"/>
    <w:rsid w:val="005A388B"/>
    <w:rsid w:val="005A44DC"/>
    <w:rsid w:val="005A6CA4"/>
    <w:rsid w:val="005A7B04"/>
    <w:rsid w:val="005A7C83"/>
    <w:rsid w:val="005A7D37"/>
    <w:rsid w:val="005B2618"/>
    <w:rsid w:val="005B58BA"/>
    <w:rsid w:val="005B5ACA"/>
    <w:rsid w:val="005B7BAA"/>
    <w:rsid w:val="005C03E4"/>
    <w:rsid w:val="005C0796"/>
    <w:rsid w:val="005C16A2"/>
    <w:rsid w:val="005C1880"/>
    <w:rsid w:val="005C1CBB"/>
    <w:rsid w:val="005C2B80"/>
    <w:rsid w:val="005C34FE"/>
    <w:rsid w:val="005C3B28"/>
    <w:rsid w:val="005C42D4"/>
    <w:rsid w:val="005C4C9E"/>
    <w:rsid w:val="005C4CEF"/>
    <w:rsid w:val="005C6C32"/>
    <w:rsid w:val="005D0621"/>
    <w:rsid w:val="005D0C42"/>
    <w:rsid w:val="005D1357"/>
    <w:rsid w:val="005D1DD5"/>
    <w:rsid w:val="005D2231"/>
    <w:rsid w:val="005D3AE6"/>
    <w:rsid w:val="005D3D59"/>
    <w:rsid w:val="005D45AA"/>
    <w:rsid w:val="005D48A6"/>
    <w:rsid w:val="005D5B16"/>
    <w:rsid w:val="005D5D04"/>
    <w:rsid w:val="005D7D7B"/>
    <w:rsid w:val="005E024C"/>
    <w:rsid w:val="005E0295"/>
    <w:rsid w:val="005E05E0"/>
    <w:rsid w:val="005E1C88"/>
    <w:rsid w:val="005E209A"/>
    <w:rsid w:val="005E232B"/>
    <w:rsid w:val="005E254A"/>
    <w:rsid w:val="005E29EC"/>
    <w:rsid w:val="005E2FC0"/>
    <w:rsid w:val="005E32AF"/>
    <w:rsid w:val="005E3800"/>
    <w:rsid w:val="005E3A2E"/>
    <w:rsid w:val="005E5012"/>
    <w:rsid w:val="005E56FE"/>
    <w:rsid w:val="005E5FB6"/>
    <w:rsid w:val="005F08CA"/>
    <w:rsid w:val="005F0E95"/>
    <w:rsid w:val="005F2C32"/>
    <w:rsid w:val="005F401D"/>
    <w:rsid w:val="005F40A9"/>
    <w:rsid w:val="005F6496"/>
    <w:rsid w:val="005F6FDF"/>
    <w:rsid w:val="005F71E1"/>
    <w:rsid w:val="005F7C1A"/>
    <w:rsid w:val="006008BE"/>
    <w:rsid w:val="00601407"/>
    <w:rsid w:val="00601732"/>
    <w:rsid w:val="00602EE4"/>
    <w:rsid w:val="00603504"/>
    <w:rsid w:val="006036B1"/>
    <w:rsid w:val="00604D94"/>
    <w:rsid w:val="0060512F"/>
    <w:rsid w:val="00605450"/>
    <w:rsid w:val="006058D5"/>
    <w:rsid w:val="006059CA"/>
    <w:rsid w:val="0060615B"/>
    <w:rsid w:val="00606D51"/>
    <w:rsid w:val="00606F9B"/>
    <w:rsid w:val="0060780B"/>
    <w:rsid w:val="00607DA2"/>
    <w:rsid w:val="00610239"/>
    <w:rsid w:val="0061037C"/>
    <w:rsid w:val="006104DF"/>
    <w:rsid w:val="0061120C"/>
    <w:rsid w:val="006113A7"/>
    <w:rsid w:val="006117DC"/>
    <w:rsid w:val="00611B06"/>
    <w:rsid w:val="00612267"/>
    <w:rsid w:val="006122BD"/>
    <w:rsid w:val="006132FC"/>
    <w:rsid w:val="006134F8"/>
    <w:rsid w:val="00614C03"/>
    <w:rsid w:val="00614D64"/>
    <w:rsid w:val="006152A4"/>
    <w:rsid w:val="006163A0"/>
    <w:rsid w:val="006172FA"/>
    <w:rsid w:val="00617726"/>
    <w:rsid w:val="00622225"/>
    <w:rsid w:val="00622B80"/>
    <w:rsid w:val="00622C4D"/>
    <w:rsid w:val="006238F2"/>
    <w:rsid w:val="006239D1"/>
    <w:rsid w:val="00624279"/>
    <w:rsid w:val="00624B70"/>
    <w:rsid w:val="00624C27"/>
    <w:rsid w:val="006250C2"/>
    <w:rsid w:val="00626765"/>
    <w:rsid w:val="0062735C"/>
    <w:rsid w:val="00627CD1"/>
    <w:rsid w:val="00631DE7"/>
    <w:rsid w:val="006327DA"/>
    <w:rsid w:val="00632ADC"/>
    <w:rsid w:val="006336EA"/>
    <w:rsid w:val="00633F93"/>
    <w:rsid w:val="00635127"/>
    <w:rsid w:val="006401CD"/>
    <w:rsid w:val="00640A82"/>
    <w:rsid w:val="006419DB"/>
    <w:rsid w:val="00641F16"/>
    <w:rsid w:val="00641F39"/>
    <w:rsid w:val="0064268F"/>
    <w:rsid w:val="00642F7B"/>
    <w:rsid w:val="00643F8F"/>
    <w:rsid w:val="006447B0"/>
    <w:rsid w:val="00645B44"/>
    <w:rsid w:val="00647218"/>
    <w:rsid w:val="00647FA3"/>
    <w:rsid w:val="00651A18"/>
    <w:rsid w:val="00651B3F"/>
    <w:rsid w:val="00651CF8"/>
    <w:rsid w:val="00651FB7"/>
    <w:rsid w:val="006525C6"/>
    <w:rsid w:val="00652BDF"/>
    <w:rsid w:val="0065370D"/>
    <w:rsid w:val="00653BA6"/>
    <w:rsid w:val="00654517"/>
    <w:rsid w:val="00654A91"/>
    <w:rsid w:val="00654DC4"/>
    <w:rsid w:val="00655CC0"/>
    <w:rsid w:val="00656A3B"/>
    <w:rsid w:val="006574EF"/>
    <w:rsid w:val="00660377"/>
    <w:rsid w:val="0066075E"/>
    <w:rsid w:val="006618ED"/>
    <w:rsid w:val="00663A81"/>
    <w:rsid w:val="00664597"/>
    <w:rsid w:val="00664B21"/>
    <w:rsid w:val="00665A0F"/>
    <w:rsid w:val="00665C45"/>
    <w:rsid w:val="00666232"/>
    <w:rsid w:val="00666D08"/>
    <w:rsid w:val="00667C92"/>
    <w:rsid w:val="00670116"/>
    <w:rsid w:val="00670CFA"/>
    <w:rsid w:val="00671AE1"/>
    <w:rsid w:val="00671C38"/>
    <w:rsid w:val="0067222B"/>
    <w:rsid w:val="00672577"/>
    <w:rsid w:val="00672B85"/>
    <w:rsid w:val="006730E3"/>
    <w:rsid w:val="0067388A"/>
    <w:rsid w:val="00673BBB"/>
    <w:rsid w:val="00673DD2"/>
    <w:rsid w:val="00673F53"/>
    <w:rsid w:val="0067421C"/>
    <w:rsid w:val="00674497"/>
    <w:rsid w:val="00674CFC"/>
    <w:rsid w:val="006750D4"/>
    <w:rsid w:val="00675CDF"/>
    <w:rsid w:val="00676CB0"/>
    <w:rsid w:val="0067717E"/>
    <w:rsid w:val="00677CDC"/>
    <w:rsid w:val="00677D42"/>
    <w:rsid w:val="00680087"/>
    <w:rsid w:val="006809A3"/>
    <w:rsid w:val="00681761"/>
    <w:rsid w:val="00681E11"/>
    <w:rsid w:val="00682F7A"/>
    <w:rsid w:val="006830DC"/>
    <w:rsid w:val="006849AE"/>
    <w:rsid w:val="00684B50"/>
    <w:rsid w:val="006860E6"/>
    <w:rsid w:val="00686CBA"/>
    <w:rsid w:val="00690E97"/>
    <w:rsid w:val="006914FE"/>
    <w:rsid w:val="00693639"/>
    <w:rsid w:val="00693CAF"/>
    <w:rsid w:val="00693F2A"/>
    <w:rsid w:val="00693F30"/>
    <w:rsid w:val="006946CF"/>
    <w:rsid w:val="006948B3"/>
    <w:rsid w:val="00694F0A"/>
    <w:rsid w:val="00695410"/>
    <w:rsid w:val="006955E8"/>
    <w:rsid w:val="00696518"/>
    <w:rsid w:val="006976A0"/>
    <w:rsid w:val="006A0495"/>
    <w:rsid w:val="006A06B3"/>
    <w:rsid w:val="006A0A8A"/>
    <w:rsid w:val="006A0BEC"/>
    <w:rsid w:val="006A0F69"/>
    <w:rsid w:val="006A1169"/>
    <w:rsid w:val="006A15B1"/>
    <w:rsid w:val="006A2060"/>
    <w:rsid w:val="006A225F"/>
    <w:rsid w:val="006A2857"/>
    <w:rsid w:val="006A3BB0"/>
    <w:rsid w:val="006A41A6"/>
    <w:rsid w:val="006A45E1"/>
    <w:rsid w:val="006A4AAF"/>
    <w:rsid w:val="006A4D9B"/>
    <w:rsid w:val="006A5EC5"/>
    <w:rsid w:val="006A618E"/>
    <w:rsid w:val="006A64CF"/>
    <w:rsid w:val="006A65E4"/>
    <w:rsid w:val="006A7D87"/>
    <w:rsid w:val="006A7EB4"/>
    <w:rsid w:val="006B068D"/>
    <w:rsid w:val="006B18CB"/>
    <w:rsid w:val="006B2397"/>
    <w:rsid w:val="006B2A54"/>
    <w:rsid w:val="006B2E82"/>
    <w:rsid w:val="006B3ED7"/>
    <w:rsid w:val="006B4103"/>
    <w:rsid w:val="006B4AF4"/>
    <w:rsid w:val="006B52BE"/>
    <w:rsid w:val="006B698D"/>
    <w:rsid w:val="006B6CBA"/>
    <w:rsid w:val="006B7B65"/>
    <w:rsid w:val="006B7BF5"/>
    <w:rsid w:val="006C1324"/>
    <w:rsid w:val="006C2735"/>
    <w:rsid w:val="006C28B6"/>
    <w:rsid w:val="006C29B5"/>
    <w:rsid w:val="006C308C"/>
    <w:rsid w:val="006C3447"/>
    <w:rsid w:val="006C479E"/>
    <w:rsid w:val="006C552E"/>
    <w:rsid w:val="006C5EA0"/>
    <w:rsid w:val="006C60FD"/>
    <w:rsid w:val="006C68EF"/>
    <w:rsid w:val="006C6999"/>
    <w:rsid w:val="006D02A5"/>
    <w:rsid w:val="006D06F0"/>
    <w:rsid w:val="006D1F64"/>
    <w:rsid w:val="006D2143"/>
    <w:rsid w:val="006D382F"/>
    <w:rsid w:val="006D3AF0"/>
    <w:rsid w:val="006D3CF9"/>
    <w:rsid w:val="006D407D"/>
    <w:rsid w:val="006D4C07"/>
    <w:rsid w:val="006E2158"/>
    <w:rsid w:val="006E319A"/>
    <w:rsid w:val="006E3387"/>
    <w:rsid w:val="006E4819"/>
    <w:rsid w:val="006E4832"/>
    <w:rsid w:val="006E499C"/>
    <w:rsid w:val="006E4CDB"/>
    <w:rsid w:val="006E4E4D"/>
    <w:rsid w:val="006E650F"/>
    <w:rsid w:val="006E6D3A"/>
    <w:rsid w:val="006E70B8"/>
    <w:rsid w:val="006E7708"/>
    <w:rsid w:val="006F0221"/>
    <w:rsid w:val="006F08BC"/>
    <w:rsid w:val="006F1D13"/>
    <w:rsid w:val="006F228C"/>
    <w:rsid w:val="006F247C"/>
    <w:rsid w:val="006F266D"/>
    <w:rsid w:val="006F286A"/>
    <w:rsid w:val="006F2DE7"/>
    <w:rsid w:val="006F37C4"/>
    <w:rsid w:val="006F3DC9"/>
    <w:rsid w:val="006F40F6"/>
    <w:rsid w:val="006F4A82"/>
    <w:rsid w:val="006F4C24"/>
    <w:rsid w:val="006F4DBF"/>
    <w:rsid w:val="006F7FA2"/>
    <w:rsid w:val="00700EF1"/>
    <w:rsid w:val="0070151E"/>
    <w:rsid w:val="00702886"/>
    <w:rsid w:val="00703D8D"/>
    <w:rsid w:val="00703E2D"/>
    <w:rsid w:val="00704E05"/>
    <w:rsid w:val="00704E1D"/>
    <w:rsid w:val="00705F93"/>
    <w:rsid w:val="00706480"/>
    <w:rsid w:val="00706861"/>
    <w:rsid w:val="00706D9F"/>
    <w:rsid w:val="00706FF3"/>
    <w:rsid w:val="00707149"/>
    <w:rsid w:val="0070785D"/>
    <w:rsid w:val="00710663"/>
    <w:rsid w:val="00710A6B"/>
    <w:rsid w:val="00711271"/>
    <w:rsid w:val="00712B83"/>
    <w:rsid w:val="00712FC8"/>
    <w:rsid w:val="007134B0"/>
    <w:rsid w:val="007144F1"/>
    <w:rsid w:val="00714CD9"/>
    <w:rsid w:val="00714F94"/>
    <w:rsid w:val="00715933"/>
    <w:rsid w:val="00715967"/>
    <w:rsid w:val="00715B4C"/>
    <w:rsid w:val="0071674B"/>
    <w:rsid w:val="00716772"/>
    <w:rsid w:val="00716A19"/>
    <w:rsid w:val="00717796"/>
    <w:rsid w:val="00717F6F"/>
    <w:rsid w:val="007205E9"/>
    <w:rsid w:val="00720D5F"/>
    <w:rsid w:val="00721152"/>
    <w:rsid w:val="00721C28"/>
    <w:rsid w:val="00722509"/>
    <w:rsid w:val="0072310A"/>
    <w:rsid w:val="007236F2"/>
    <w:rsid w:val="007255A9"/>
    <w:rsid w:val="0072702E"/>
    <w:rsid w:val="007279D5"/>
    <w:rsid w:val="00730D18"/>
    <w:rsid w:val="00730F32"/>
    <w:rsid w:val="0073151D"/>
    <w:rsid w:val="007315E2"/>
    <w:rsid w:val="00731A7C"/>
    <w:rsid w:val="00732496"/>
    <w:rsid w:val="00732753"/>
    <w:rsid w:val="0073527D"/>
    <w:rsid w:val="007355A4"/>
    <w:rsid w:val="0073566A"/>
    <w:rsid w:val="00735C4F"/>
    <w:rsid w:val="007362F3"/>
    <w:rsid w:val="00736529"/>
    <w:rsid w:val="007367E2"/>
    <w:rsid w:val="00736E19"/>
    <w:rsid w:val="00737B00"/>
    <w:rsid w:val="007415DD"/>
    <w:rsid w:val="00742FE2"/>
    <w:rsid w:val="00743090"/>
    <w:rsid w:val="00743B93"/>
    <w:rsid w:val="00744873"/>
    <w:rsid w:val="00747229"/>
    <w:rsid w:val="0075052C"/>
    <w:rsid w:val="00750DD5"/>
    <w:rsid w:val="007516BD"/>
    <w:rsid w:val="007520CB"/>
    <w:rsid w:val="00752648"/>
    <w:rsid w:val="00752F82"/>
    <w:rsid w:val="0075314C"/>
    <w:rsid w:val="007532D1"/>
    <w:rsid w:val="00754200"/>
    <w:rsid w:val="007544B6"/>
    <w:rsid w:val="0075471B"/>
    <w:rsid w:val="00755FCC"/>
    <w:rsid w:val="0075629A"/>
    <w:rsid w:val="00756F1D"/>
    <w:rsid w:val="007577A1"/>
    <w:rsid w:val="00757870"/>
    <w:rsid w:val="00757EEA"/>
    <w:rsid w:val="00760FFC"/>
    <w:rsid w:val="00761BBF"/>
    <w:rsid w:val="00761BF6"/>
    <w:rsid w:val="00764266"/>
    <w:rsid w:val="007642DC"/>
    <w:rsid w:val="0076439D"/>
    <w:rsid w:val="007658EC"/>
    <w:rsid w:val="00766444"/>
    <w:rsid w:val="00766669"/>
    <w:rsid w:val="007667E1"/>
    <w:rsid w:val="00767AA9"/>
    <w:rsid w:val="007701CD"/>
    <w:rsid w:val="007703D7"/>
    <w:rsid w:val="00772052"/>
    <w:rsid w:val="00772543"/>
    <w:rsid w:val="0077297D"/>
    <w:rsid w:val="007730B8"/>
    <w:rsid w:val="00773B23"/>
    <w:rsid w:val="00774209"/>
    <w:rsid w:val="00774943"/>
    <w:rsid w:val="00774A41"/>
    <w:rsid w:val="00774B81"/>
    <w:rsid w:val="0077536F"/>
    <w:rsid w:val="00775B92"/>
    <w:rsid w:val="00775D7E"/>
    <w:rsid w:val="00776284"/>
    <w:rsid w:val="0077671B"/>
    <w:rsid w:val="00776893"/>
    <w:rsid w:val="007775E9"/>
    <w:rsid w:val="00777F5B"/>
    <w:rsid w:val="00780DB1"/>
    <w:rsid w:val="0078160B"/>
    <w:rsid w:val="0078262F"/>
    <w:rsid w:val="00782659"/>
    <w:rsid w:val="00782826"/>
    <w:rsid w:val="00782D6E"/>
    <w:rsid w:val="0078344E"/>
    <w:rsid w:val="007837F4"/>
    <w:rsid w:val="0078392F"/>
    <w:rsid w:val="007846EC"/>
    <w:rsid w:val="007853D7"/>
    <w:rsid w:val="0078676F"/>
    <w:rsid w:val="00790343"/>
    <w:rsid w:val="00790885"/>
    <w:rsid w:val="00791F5E"/>
    <w:rsid w:val="00792161"/>
    <w:rsid w:val="007924DE"/>
    <w:rsid w:val="00792B0F"/>
    <w:rsid w:val="00792E24"/>
    <w:rsid w:val="00796075"/>
    <w:rsid w:val="00796DA9"/>
    <w:rsid w:val="00797372"/>
    <w:rsid w:val="00797B98"/>
    <w:rsid w:val="007A0172"/>
    <w:rsid w:val="007A1427"/>
    <w:rsid w:val="007A1836"/>
    <w:rsid w:val="007A1901"/>
    <w:rsid w:val="007A26D4"/>
    <w:rsid w:val="007A2B0C"/>
    <w:rsid w:val="007A354C"/>
    <w:rsid w:val="007A3F75"/>
    <w:rsid w:val="007A45BA"/>
    <w:rsid w:val="007A4E42"/>
    <w:rsid w:val="007A5DE5"/>
    <w:rsid w:val="007A663B"/>
    <w:rsid w:val="007A6FE5"/>
    <w:rsid w:val="007A76CD"/>
    <w:rsid w:val="007A7E2B"/>
    <w:rsid w:val="007B0C48"/>
    <w:rsid w:val="007B2515"/>
    <w:rsid w:val="007B2663"/>
    <w:rsid w:val="007B27E4"/>
    <w:rsid w:val="007B2F57"/>
    <w:rsid w:val="007B38F7"/>
    <w:rsid w:val="007B3901"/>
    <w:rsid w:val="007B4475"/>
    <w:rsid w:val="007B44C0"/>
    <w:rsid w:val="007B515F"/>
    <w:rsid w:val="007B5216"/>
    <w:rsid w:val="007B5CCB"/>
    <w:rsid w:val="007B637B"/>
    <w:rsid w:val="007B6386"/>
    <w:rsid w:val="007B66FC"/>
    <w:rsid w:val="007B7018"/>
    <w:rsid w:val="007B70D7"/>
    <w:rsid w:val="007B79E9"/>
    <w:rsid w:val="007C0018"/>
    <w:rsid w:val="007C098B"/>
    <w:rsid w:val="007C1D6E"/>
    <w:rsid w:val="007C1FD8"/>
    <w:rsid w:val="007C328D"/>
    <w:rsid w:val="007C32EF"/>
    <w:rsid w:val="007C3C9C"/>
    <w:rsid w:val="007C3DF9"/>
    <w:rsid w:val="007C43F5"/>
    <w:rsid w:val="007C455A"/>
    <w:rsid w:val="007C5128"/>
    <w:rsid w:val="007C5384"/>
    <w:rsid w:val="007C53C8"/>
    <w:rsid w:val="007C58A9"/>
    <w:rsid w:val="007C6D7C"/>
    <w:rsid w:val="007C7823"/>
    <w:rsid w:val="007C78C7"/>
    <w:rsid w:val="007C7CDB"/>
    <w:rsid w:val="007D078D"/>
    <w:rsid w:val="007D162D"/>
    <w:rsid w:val="007D28D1"/>
    <w:rsid w:val="007D3049"/>
    <w:rsid w:val="007D36CB"/>
    <w:rsid w:val="007D3CAF"/>
    <w:rsid w:val="007D3E11"/>
    <w:rsid w:val="007D42F2"/>
    <w:rsid w:val="007D4FCC"/>
    <w:rsid w:val="007D614D"/>
    <w:rsid w:val="007D654D"/>
    <w:rsid w:val="007E05A0"/>
    <w:rsid w:val="007E0971"/>
    <w:rsid w:val="007E24A3"/>
    <w:rsid w:val="007E297B"/>
    <w:rsid w:val="007E2A0D"/>
    <w:rsid w:val="007E2FE0"/>
    <w:rsid w:val="007E391A"/>
    <w:rsid w:val="007E50E6"/>
    <w:rsid w:val="007E5632"/>
    <w:rsid w:val="007E68E2"/>
    <w:rsid w:val="007E6E24"/>
    <w:rsid w:val="007E71BC"/>
    <w:rsid w:val="007E79F8"/>
    <w:rsid w:val="007E7FD9"/>
    <w:rsid w:val="007F0024"/>
    <w:rsid w:val="007F0183"/>
    <w:rsid w:val="007F075E"/>
    <w:rsid w:val="007F118A"/>
    <w:rsid w:val="007F1D58"/>
    <w:rsid w:val="007F1FE5"/>
    <w:rsid w:val="007F20D1"/>
    <w:rsid w:val="007F249E"/>
    <w:rsid w:val="007F2620"/>
    <w:rsid w:val="007F2C85"/>
    <w:rsid w:val="007F2F9F"/>
    <w:rsid w:val="007F3292"/>
    <w:rsid w:val="007F4D1F"/>
    <w:rsid w:val="007F549B"/>
    <w:rsid w:val="007F58A4"/>
    <w:rsid w:val="007F7EBE"/>
    <w:rsid w:val="008006AB"/>
    <w:rsid w:val="00802B1E"/>
    <w:rsid w:val="0080323A"/>
    <w:rsid w:val="00803CF7"/>
    <w:rsid w:val="00803E4A"/>
    <w:rsid w:val="00804A38"/>
    <w:rsid w:val="008056E5"/>
    <w:rsid w:val="00805BB1"/>
    <w:rsid w:val="00805BC9"/>
    <w:rsid w:val="008065C3"/>
    <w:rsid w:val="008068D7"/>
    <w:rsid w:val="0080765F"/>
    <w:rsid w:val="00811B8F"/>
    <w:rsid w:val="00811E6E"/>
    <w:rsid w:val="008134D7"/>
    <w:rsid w:val="0081423C"/>
    <w:rsid w:val="008165C2"/>
    <w:rsid w:val="008172B7"/>
    <w:rsid w:val="00817701"/>
    <w:rsid w:val="00817CF7"/>
    <w:rsid w:val="008202D2"/>
    <w:rsid w:val="00820DF8"/>
    <w:rsid w:val="00821D95"/>
    <w:rsid w:val="00822670"/>
    <w:rsid w:val="00822775"/>
    <w:rsid w:val="00822908"/>
    <w:rsid w:val="008231FB"/>
    <w:rsid w:val="00823245"/>
    <w:rsid w:val="00824BFE"/>
    <w:rsid w:val="00825672"/>
    <w:rsid w:val="008261BE"/>
    <w:rsid w:val="00826907"/>
    <w:rsid w:val="00826DE6"/>
    <w:rsid w:val="00826FE6"/>
    <w:rsid w:val="008279BE"/>
    <w:rsid w:val="00830188"/>
    <w:rsid w:val="00830FCA"/>
    <w:rsid w:val="008321DD"/>
    <w:rsid w:val="008327B5"/>
    <w:rsid w:val="0083319E"/>
    <w:rsid w:val="008332E7"/>
    <w:rsid w:val="00834EF6"/>
    <w:rsid w:val="0083658C"/>
    <w:rsid w:val="00836A33"/>
    <w:rsid w:val="00836AA0"/>
    <w:rsid w:val="0083760F"/>
    <w:rsid w:val="00840757"/>
    <w:rsid w:val="00840CDD"/>
    <w:rsid w:val="00841642"/>
    <w:rsid w:val="008416C3"/>
    <w:rsid w:val="00841DBD"/>
    <w:rsid w:val="0084234B"/>
    <w:rsid w:val="00842B49"/>
    <w:rsid w:val="00842BF7"/>
    <w:rsid w:val="00843A13"/>
    <w:rsid w:val="00843AC7"/>
    <w:rsid w:val="00843B78"/>
    <w:rsid w:val="00843E5B"/>
    <w:rsid w:val="008443A5"/>
    <w:rsid w:val="008447B7"/>
    <w:rsid w:val="008447E5"/>
    <w:rsid w:val="00844978"/>
    <w:rsid w:val="00845A34"/>
    <w:rsid w:val="00846B35"/>
    <w:rsid w:val="0084711E"/>
    <w:rsid w:val="00847726"/>
    <w:rsid w:val="008478BA"/>
    <w:rsid w:val="00847AC6"/>
    <w:rsid w:val="0085043C"/>
    <w:rsid w:val="0085053F"/>
    <w:rsid w:val="00850FB6"/>
    <w:rsid w:val="00851321"/>
    <w:rsid w:val="008513C0"/>
    <w:rsid w:val="00851E25"/>
    <w:rsid w:val="00853C57"/>
    <w:rsid w:val="008540D2"/>
    <w:rsid w:val="00856586"/>
    <w:rsid w:val="008605CA"/>
    <w:rsid w:val="0086134F"/>
    <w:rsid w:val="00861478"/>
    <w:rsid w:val="00861906"/>
    <w:rsid w:val="00862134"/>
    <w:rsid w:val="0086280B"/>
    <w:rsid w:val="0086302A"/>
    <w:rsid w:val="00863863"/>
    <w:rsid w:val="00864766"/>
    <w:rsid w:val="00864958"/>
    <w:rsid w:val="00864C6D"/>
    <w:rsid w:val="00865248"/>
    <w:rsid w:val="00865549"/>
    <w:rsid w:val="00865977"/>
    <w:rsid w:val="00865D83"/>
    <w:rsid w:val="00866173"/>
    <w:rsid w:val="00867C4C"/>
    <w:rsid w:val="00867D6B"/>
    <w:rsid w:val="00870A58"/>
    <w:rsid w:val="00871DAC"/>
    <w:rsid w:val="008756F1"/>
    <w:rsid w:val="00875B23"/>
    <w:rsid w:val="008760CB"/>
    <w:rsid w:val="00876950"/>
    <w:rsid w:val="0087729C"/>
    <w:rsid w:val="008806E2"/>
    <w:rsid w:val="00880B7D"/>
    <w:rsid w:val="00880EBD"/>
    <w:rsid w:val="00880F6E"/>
    <w:rsid w:val="00880F9D"/>
    <w:rsid w:val="0088149A"/>
    <w:rsid w:val="00881801"/>
    <w:rsid w:val="0088232B"/>
    <w:rsid w:val="00882578"/>
    <w:rsid w:val="008825DE"/>
    <w:rsid w:val="00882B75"/>
    <w:rsid w:val="008830CB"/>
    <w:rsid w:val="00884AAC"/>
    <w:rsid w:val="00885804"/>
    <w:rsid w:val="008860E8"/>
    <w:rsid w:val="00886148"/>
    <w:rsid w:val="008865AA"/>
    <w:rsid w:val="00886C1F"/>
    <w:rsid w:val="00887518"/>
    <w:rsid w:val="00890C3B"/>
    <w:rsid w:val="008911F7"/>
    <w:rsid w:val="00891697"/>
    <w:rsid w:val="00891A09"/>
    <w:rsid w:val="008928C7"/>
    <w:rsid w:val="00893532"/>
    <w:rsid w:val="008937D0"/>
    <w:rsid w:val="00893973"/>
    <w:rsid w:val="00893A86"/>
    <w:rsid w:val="00894296"/>
    <w:rsid w:val="0089496E"/>
    <w:rsid w:val="00894DFF"/>
    <w:rsid w:val="00895C95"/>
    <w:rsid w:val="00895F5D"/>
    <w:rsid w:val="008960EF"/>
    <w:rsid w:val="00896670"/>
    <w:rsid w:val="0089746C"/>
    <w:rsid w:val="008A1518"/>
    <w:rsid w:val="008A170A"/>
    <w:rsid w:val="008A17D0"/>
    <w:rsid w:val="008A1D3B"/>
    <w:rsid w:val="008A2BAF"/>
    <w:rsid w:val="008A2F85"/>
    <w:rsid w:val="008A3103"/>
    <w:rsid w:val="008A4061"/>
    <w:rsid w:val="008A426B"/>
    <w:rsid w:val="008A4A55"/>
    <w:rsid w:val="008A5F23"/>
    <w:rsid w:val="008A6368"/>
    <w:rsid w:val="008A76C5"/>
    <w:rsid w:val="008B03B1"/>
    <w:rsid w:val="008B0492"/>
    <w:rsid w:val="008B0976"/>
    <w:rsid w:val="008B1712"/>
    <w:rsid w:val="008B23E4"/>
    <w:rsid w:val="008B26B8"/>
    <w:rsid w:val="008B280D"/>
    <w:rsid w:val="008B28B3"/>
    <w:rsid w:val="008B2AC6"/>
    <w:rsid w:val="008B44BE"/>
    <w:rsid w:val="008B6B20"/>
    <w:rsid w:val="008B7298"/>
    <w:rsid w:val="008B7B61"/>
    <w:rsid w:val="008B7F4F"/>
    <w:rsid w:val="008C0137"/>
    <w:rsid w:val="008C0212"/>
    <w:rsid w:val="008C0FE1"/>
    <w:rsid w:val="008C13CB"/>
    <w:rsid w:val="008C16A0"/>
    <w:rsid w:val="008C41FC"/>
    <w:rsid w:val="008C47D5"/>
    <w:rsid w:val="008C5CD1"/>
    <w:rsid w:val="008C68E9"/>
    <w:rsid w:val="008C6991"/>
    <w:rsid w:val="008C7251"/>
    <w:rsid w:val="008C7330"/>
    <w:rsid w:val="008C7DC7"/>
    <w:rsid w:val="008D13A1"/>
    <w:rsid w:val="008D1F38"/>
    <w:rsid w:val="008D2840"/>
    <w:rsid w:val="008D2FFC"/>
    <w:rsid w:val="008D47D0"/>
    <w:rsid w:val="008D48F8"/>
    <w:rsid w:val="008D4A0F"/>
    <w:rsid w:val="008D4BE9"/>
    <w:rsid w:val="008D7205"/>
    <w:rsid w:val="008D7E04"/>
    <w:rsid w:val="008E17F8"/>
    <w:rsid w:val="008E2415"/>
    <w:rsid w:val="008E274B"/>
    <w:rsid w:val="008E4EE3"/>
    <w:rsid w:val="008E5227"/>
    <w:rsid w:val="008E5D35"/>
    <w:rsid w:val="008E6005"/>
    <w:rsid w:val="008E6080"/>
    <w:rsid w:val="008E62CA"/>
    <w:rsid w:val="008E6953"/>
    <w:rsid w:val="008E6C0E"/>
    <w:rsid w:val="008E7611"/>
    <w:rsid w:val="008F10CC"/>
    <w:rsid w:val="008F1863"/>
    <w:rsid w:val="008F1EC5"/>
    <w:rsid w:val="008F21F8"/>
    <w:rsid w:val="008F33E6"/>
    <w:rsid w:val="008F3C84"/>
    <w:rsid w:val="008F3EA8"/>
    <w:rsid w:val="008F412A"/>
    <w:rsid w:val="008F4A2A"/>
    <w:rsid w:val="008F4CB7"/>
    <w:rsid w:val="008F5628"/>
    <w:rsid w:val="008F5908"/>
    <w:rsid w:val="008F5EE9"/>
    <w:rsid w:val="008F6080"/>
    <w:rsid w:val="008F6B02"/>
    <w:rsid w:val="008F6B4F"/>
    <w:rsid w:val="008F736E"/>
    <w:rsid w:val="008F786C"/>
    <w:rsid w:val="009007DD"/>
    <w:rsid w:val="00900C59"/>
    <w:rsid w:val="00900F2C"/>
    <w:rsid w:val="0090246B"/>
    <w:rsid w:val="00902820"/>
    <w:rsid w:val="009034B8"/>
    <w:rsid w:val="009036F1"/>
    <w:rsid w:val="00904340"/>
    <w:rsid w:val="00910313"/>
    <w:rsid w:val="00910609"/>
    <w:rsid w:val="009106BD"/>
    <w:rsid w:val="009106FC"/>
    <w:rsid w:val="00910786"/>
    <w:rsid w:val="00911643"/>
    <w:rsid w:val="00911CB2"/>
    <w:rsid w:val="00911D34"/>
    <w:rsid w:val="0091265A"/>
    <w:rsid w:val="009136C7"/>
    <w:rsid w:val="0091391F"/>
    <w:rsid w:val="00914AAB"/>
    <w:rsid w:val="00916361"/>
    <w:rsid w:val="009164A4"/>
    <w:rsid w:val="00916995"/>
    <w:rsid w:val="00916E40"/>
    <w:rsid w:val="009179A1"/>
    <w:rsid w:val="00921710"/>
    <w:rsid w:val="00921B51"/>
    <w:rsid w:val="0092215F"/>
    <w:rsid w:val="00923248"/>
    <w:rsid w:val="00923664"/>
    <w:rsid w:val="009236A2"/>
    <w:rsid w:val="00924E54"/>
    <w:rsid w:val="00925679"/>
    <w:rsid w:val="009259FB"/>
    <w:rsid w:val="00925A48"/>
    <w:rsid w:val="00926451"/>
    <w:rsid w:val="009265C9"/>
    <w:rsid w:val="00927972"/>
    <w:rsid w:val="009303C2"/>
    <w:rsid w:val="00930AFC"/>
    <w:rsid w:val="00930B93"/>
    <w:rsid w:val="009316B6"/>
    <w:rsid w:val="009316C8"/>
    <w:rsid w:val="00931A7C"/>
    <w:rsid w:val="00931C43"/>
    <w:rsid w:val="009321ED"/>
    <w:rsid w:val="00932552"/>
    <w:rsid w:val="0093287F"/>
    <w:rsid w:val="00932BB4"/>
    <w:rsid w:val="00932DF0"/>
    <w:rsid w:val="009335BD"/>
    <w:rsid w:val="00933D3C"/>
    <w:rsid w:val="00934C47"/>
    <w:rsid w:val="009361FD"/>
    <w:rsid w:val="009365C5"/>
    <w:rsid w:val="009370F6"/>
    <w:rsid w:val="009416C5"/>
    <w:rsid w:val="00942D19"/>
    <w:rsid w:val="00942D41"/>
    <w:rsid w:val="009431D9"/>
    <w:rsid w:val="0094458E"/>
    <w:rsid w:val="00944C6F"/>
    <w:rsid w:val="0094682A"/>
    <w:rsid w:val="0094708E"/>
    <w:rsid w:val="009509AD"/>
    <w:rsid w:val="00950AB2"/>
    <w:rsid w:val="00950D02"/>
    <w:rsid w:val="00950EBE"/>
    <w:rsid w:val="00955244"/>
    <w:rsid w:val="00955245"/>
    <w:rsid w:val="0095589C"/>
    <w:rsid w:val="00955C07"/>
    <w:rsid w:val="00960C4A"/>
    <w:rsid w:val="00962A51"/>
    <w:rsid w:val="00962BB0"/>
    <w:rsid w:val="009635BA"/>
    <w:rsid w:val="00964103"/>
    <w:rsid w:val="00964644"/>
    <w:rsid w:val="00965295"/>
    <w:rsid w:val="00965C1C"/>
    <w:rsid w:val="00966F4B"/>
    <w:rsid w:val="009706E7"/>
    <w:rsid w:val="00971C37"/>
    <w:rsid w:val="00971EE5"/>
    <w:rsid w:val="009733D6"/>
    <w:rsid w:val="00975115"/>
    <w:rsid w:val="009757E0"/>
    <w:rsid w:val="0097662E"/>
    <w:rsid w:val="009771CE"/>
    <w:rsid w:val="009777A4"/>
    <w:rsid w:val="00977E6A"/>
    <w:rsid w:val="009823BE"/>
    <w:rsid w:val="00982A90"/>
    <w:rsid w:val="00983600"/>
    <w:rsid w:val="00983E19"/>
    <w:rsid w:val="00983F3B"/>
    <w:rsid w:val="00984743"/>
    <w:rsid w:val="009850FF"/>
    <w:rsid w:val="0098560C"/>
    <w:rsid w:val="0098599E"/>
    <w:rsid w:val="009859DA"/>
    <w:rsid w:val="0098669E"/>
    <w:rsid w:val="00986BE3"/>
    <w:rsid w:val="00990170"/>
    <w:rsid w:val="009909F3"/>
    <w:rsid w:val="00991069"/>
    <w:rsid w:val="00991808"/>
    <w:rsid w:val="00991F5F"/>
    <w:rsid w:val="0099219E"/>
    <w:rsid w:val="00992217"/>
    <w:rsid w:val="0099382F"/>
    <w:rsid w:val="009939FB"/>
    <w:rsid w:val="00996613"/>
    <w:rsid w:val="00996B36"/>
    <w:rsid w:val="0099779C"/>
    <w:rsid w:val="00997F9F"/>
    <w:rsid w:val="009A00BA"/>
    <w:rsid w:val="009A089D"/>
    <w:rsid w:val="009A1559"/>
    <w:rsid w:val="009A252D"/>
    <w:rsid w:val="009A26E3"/>
    <w:rsid w:val="009A4334"/>
    <w:rsid w:val="009A445F"/>
    <w:rsid w:val="009A7D42"/>
    <w:rsid w:val="009B1032"/>
    <w:rsid w:val="009B1D49"/>
    <w:rsid w:val="009B2655"/>
    <w:rsid w:val="009B2AE5"/>
    <w:rsid w:val="009B35C7"/>
    <w:rsid w:val="009B3A9A"/>
    <w:rsid w:val="009B4D94"/>
    <w:rsid w:val="009B5D24"/>
    <w:rsid w:val="009B5E6C"/>
    <w:rsid w:val="009B63FA"/>
    <w:rsid w:val="009B6BD2"/>
    <w:rsid w:val="009B7221"/>
    <w:rsid w:val="009B7427"/>
    <w:rsid w:val="009C0473"/>
    <w:rsid w:val="009C0801"/>
    <w:rsid w:val="009C082D"/>
    <w:rsid w:val="009C0A2E"/>
    <w:rsid w:val="009C0C0A"/>
    <w:rsid w:val="009C196E"/>
    <w:rsid w:val="009C4607"/>
    <w:rsid w:val="009C47B8"/>
    <w:rsid w:val="009C4BC9"/>
    <w:rsid w:val="009D03F0"/>
    <w:rsid w:val="009D0960"/>
    <w:rsid w:val="009D09A5"/>
    <w:rsid w:val="009D135E"/>
    <w:rsid w:val="009D1505"/>
    <w:rsid w:val="009D2CF0"/>
    <w:rsid w:val="009D37FC"/>
    <w:rsid w:val="009D4224"/>
    <w:rsid w:val="009D5B60"/>
    <w:rsid w:val="009D5C3A"/>
    <w:rsid w:val="009D65D2"/>
    <w:rsid w:val="009D7AA5"/>
    <w:rsid w:val="009D7D60"/>
    <w:rsid w:val="009E2975"/>
    <w:rsid w:val="009E2E31"/>
    <w:rsid w:val="009E3052"/>
    <w:rsid w:val="009E386D"/>
    <w:rsid w:val="009E3DDE"/>
    <w:rsid w:val="009E4675"/>
    <w:rsid w:val="009E4CF4"/>
    <w:rsid w:val="009E4EAD"/>
    <w:rsid w:val="009E61DD"/>
    <w:rsid w:val="009E6FE6"/>
    <w:rsid w:val="009E75EC"/>
    <w:rsid w:val="009E7A14"/>
    <w:rsid w:val="009F0423"/>
    <w:rsid w:val="009F0EC5"/>
    <w:rsid w:val="009F1141"/>
    <w:rsid w:val="009F1A9F"/>
    <w:rsid w:val="009F1BDC"/>
    <w:rsid w:val="009F37D1"/>
    <w:rsid w:val="009F4386"/>
    <w:rsid w:val="009F4CE4"/>
    <w:rsid w:val="009F5E92"/>
    <w:rsid w:val="009F5FAE"/>
    <w:rsid w:val="009F65EB"/>
    <w:rsid w:val="009F69AF"/>
    <w:rsid w:val="009F7909"/>
    <w:rsid w:val="009F79F8"/>
    <w:rsid w:val="00A00514"/>
    <w:rsid w:val="00A0060F"/>
    <w:rsid w:val="00A010CA"/>
    <w:rsid w:val="00A01163"/>
    <w:rsid w:val="00A0221C"/>
    <w:rsid w:val="00A054D5"/>
    <w:rsid w:val="00A0557F"/>
    <w:rsid w:val="00A0614E"/>
    <w:rsid w:val="00A06F1F"/>
    <w:rsid w:val="00A100A9"/>
    <w:rsid w:val="00A10A96"/>
    <w:rsid w:val="00A11582"/>
    <w:rsid w:val="00A12295"/>
    <w:rsid w:val="00A12494"/>
    <w:rsid w:val="00A125ED"/>
    <w:rsid w:val="00A12B18"/>
    <w:rsid w:val="00A1543B"/>
    <w:rsid w:val="00A166C5"/>
    <w:rsid w:val="00A16A06"/>
    <w:rsid w:val="00A16EEF"/>
    <w:rsid w:val="00A17637"/>
    <w:rsid w:val="00A17773"/>
    <w:rsid w:val="00A20565"/>
    <w:rsid w:val="00A20FAF"/>
    <w:rsid w:val="00A22460"/>
    <w:rsid w:val="00A22613"/>
    <w:rsid w:val="00A2265B"/>
    <w:rsid w:val="00A22823"/>
    <w:rsid w:val="00A2311A"/>
    <w:rsid w:val="00A2394D"/>
    <w:rsid w:val="00A23E52"/>
    <w:rsid w:val="00A25103"/>
    <w:rsid w:val="00A25520"/>
    <w:rsid w:val="00A25775"/>
    <w:rsid w:val="00A261B4"/>
    <w:rsid w:val="00A2622F"/>
    <w:rsid w:val="00A2655D"/>
    <w:rsid w:val="00A276EF"/>
    <w:rsid w:val="00A30911"/>
    <w:rsid w:val="00A30A4D"/>
    <w:rsid w:val="00A30E50"/>
    <w:rsid w:val="00A30FE0"/>
    <w:rsid w:val="00A3146F"/>
    <w:rsid w:val="00A3147C"/>
    <w:rsid w:val="00A31504"/>
    <w:rsid w:val="00A316A0"/>
    <w:rsid w:val="00A3332C"/>
    <w:rsid w:val="00A33B20"/>
    <w:rsid w:val="00A34002"/>
    <w:rsid w:val="00A34AF8"/>
    <w:rsid w:val="00A35B24"/>
    <w:rsid w:val="00A35B8F"/>
    <w:rsid w:val="00A35D93"/>
    <w:rsid w:val="00A3666D"/>
    <w:rsid w:val="00A36B09"/>
    <w:rsid w:val="00A377B8"/>
    <w:rsid w:val="00A37CD2"/>
    <w:rsid w:val="00A40614"/>
    <w:rsid w:val="00A40C40"/>
    <w:rsid w:val="00A418B1"/>
    <w:rsid w:val="00A4258C"/>
    <w:rsid w:val="00A429B1"/>
    <w:rsid w:val="00A42C1C"/>
    <w:rsid w:val="00A43F7A"/>
    <w:rsid w:val="00A442F9"/>
    <w:rsid w:val="00A45CFA"/>
    <w:rsid w:val="00A4620E"/>
    <w:rsid w:val="00A46815"/>
    <w:rsid w:val="00A475E1"/>
    <w:rsid w:val="00A50017"/>
    <w:rsid w:val="00A50864"/>
    <w:rsid w:val="00A50F83"/>
    <w:rsid w:val="00A52A20"/>
    <w:rsid w:val="00A52A30"/>
    <w:rsid w:val="00A53115"/>
    <w:rsid w:val="00A531F8"/>
    <w:rsid w:val="00A53223"/>
    <w:rsid w:val="00A53C78"/>
    <w:rsid w:val="00A5418B"/>
    <w:rsid w:val="00A5444E"/>
    <w:rsid w:val="00A545E3"/>
    <w:rsid w:val="00A55803"/>
    <w:rsid w:val="00A55F48"/>
    <w:rsid w:val="00A57F2D"/>
    <w:rsid w:val="00A60725"/>
    <w:rsid w:val="00A6134A"/>
    <w:rsid w:val="00A62656"/>
    <w:rsid w:val="00A632E2"/>
    <w:rsid w:val="00A6404D"/>
    <w:rsid w:val="00A64B01"/>
    <w:rsid w:val="00A65D5E"/>
    <w:rsid w:val="00A674A0"/>
    <w:rsid w:val="00A67DFB"/>
    <w:rsid w:val="00A703EA"/>
    <w:rsid w:val="00A70AD1"/>
    <w:rsid w:val="00A71BFA"/>
    <w:rsid w:val="00A71C5B"/>
    <w:rsid w:val="00A72641"/>
    <w:rsid w:val="00A74767"/>
    <w:rsid w:val="00A7511D"/>
    <w:rsid w:val="00A7629A"/>
    <w:rsid w:val="00A76608"/>
    <w:rsid w:val="00A811E7"/>
    <w:rsid w:val="00A815EF"/>
    <w:rsid w:val="00A816E9"/>
    <w:rsid w:val="00A82730"/>
    <w:rsid w:val="00A82F83"/>
    <w:rsid w:val="00A831B9"/>
    <w:rsid w:val="00A84729"/>
    <w:rsid w:val="00A852E8"/>
    <w:rsid w:val="00A8637D"/>
    <w:rsid w:val="00A86969"/>
    <w:rsid w:val="00A86E39"/>
    <w:rsid w:val="00A87641"/>
    <w:rsid w:val="00A9095C"/>
    <w:rsid w:val="00A934C7"/>
    <w:rsid w:val="00A9589E"/>
    <w:rsid w:val="00A9643E"/>
    <w:rsid w:val="00A969FD"/>
    <w:rsid w:val="00A97CFE"/>
    <w:rsid w:val="00AA0620"/>
    <w:rsid w:val="00AA0872"/>
    <w:rsid w:val="00AA0CB8"/>
    <w:rsid w:val="00AA12E6"/>
    <w:rsid w:val="00AA145D"/>
    <w:rsid w:val="00AA1B4F"/>
    <w:rsid w:val="00AA2684"/>
    <w:rsid w:val="00AA27EF"/>
    <w:rsid w:val="00AA2CC3"/>
    <w:rsid w:val="00AA53D2"/>
    <w:rsid w:val="00AA603F"/>
    <w:rsid w:val="00AA6B34"/>
    <w:rsid w:val="00AA7BC2"/>
    <w:rsid w:val="00AB00B5"/>
    <w:rsid w:val="00AB028C"/>
    <w:rsid w:val="00AB0522"/>
    <w:rsid w:val="00AB10ED"/>
    <w:rsid w:val="00AB1184"/>
    <w:rsid w:val="00AB46BD"/>
    <w:rsid w:val="00AB5376"/>
    <w:rsid w:val="00AB5486"/>
    <w:rsid w:val="00AB561F"/>
    <w:rsid w:val="00AC001A"/>
    <w:rsid w:val="00AC00F1"/>
    <w:rsid w:val="00AC14BC"/>
    <w:rsid w:val="00AC155F"/>
    <w:rsid w:val="00AC15C4"/>
    <w:rsid w:val="00AC1B6A"/>
    <w:rsid w:val="00AC1BDB"/>
    <w:rsid w:val="00AC21D7"/>
    <w:rsid w:val="00AC2CC3"/>
    <w:rsid w:val="00AC3907"/>
    <w:rsid w:val="00AC396B"/>
    <w:rsid w:val="00AC396C"/>
    <w:rsid w:val="00AC4977"/>
    <w:rsid w:val="00AC4C55"/>
    <w:rsid w:val="00AC5080"/>
    <w:rsid w:val="00AC535F"/>
    <w:rsid w:val="00AC56EE"/>
    <w:rsid w:val="00AC6C3B"/>
    <w:rsid w:val="00AC719F"/>
    <w:rsid w:val="00AC752A"/>
    <w:rsid w:val="00AD0231"/>
    <w:rsid w:val="00AD02F7"/>
    <w:rsid w:val="00AD0B0A"/>
    <w:rsid w:val="00AD0FB9"/>
    <w:rsid w:val="00AD120B"/>
    <w:rsid w:val="00AD1583"/>
    <w:rsid w:val="00AD2544"/>
    <w:rsid w:val="00AD30B6"/>
    <w:rsid w:val="00AD3BFD"/>
    <w:rsid w:val="00AD4585"/>
    <w:rsid w:val="00AD508A"/>
    <w:rsid w:val="00AD6729"/>
    <w:rsid w:val="00AD6955"/>
    <w:rsid w:val="00AD7608"/>
    <w:rsid w:val="00AE063C"/>
    <w:rsid w:val="00AE0BA8"/>
    <w:rsid w:val="00AE0CCB"/>
    <w:rsid w:val="00AE16A9"/>
    <w:rsid w:val="00AE380E"/>
    <w:rsid w:val="00AE3865"/>
    <w:rsid w:val="00AE3EEC"/>
    <w:rsid w:val="00AE4FB5"/>
    <w:rsid w:val="00AE50B5"/>
    <w:rsid w:val="00AE5BC8"/>
    <w:rsid w:val="00AE6EDA"/>
    <w:rsid w:val="00AE7231"/>
    <w:rsid w:val="00AE75B3"/>
    <w:rsid w:val="00AF0962"/>
    <w:rsid w:val="00AF1252"/>
    <w:rsid w:val="00AF135B"/>
    <w:rsid w:val="00AF1FA6"/>
    <w:rsid w:val="00AF238A"/>
    <w:rsid w:val="00AF2955"/>
    <w:rsid w:val="00AF3D30"/>
    <w:rsid w:val="00AF4930"/>
    <w:rsid w:val="00AF5284"/>
    <w:rsid w:val="00AF612D"/>
    <w:rsid w:val="00AF6474"/>
    <w:rsid w:val="00AF6B35"/>
    <w:rsid w:val="00AF72E7"/>
    <w:rsid w:val="00AF7A58"/>
    <w:rsid w:val="00AF7D39"/>
    <w:rsid w:val="00B0070C"/>
    <w:rsid w:val="00B00985"/>
    <w:rsid w:val="00B01242"/>
    <w:rsid w:val="00B018FD"/>
    <w:rsid w:val="00B01976"/>
    <w:rsid w:val="00B0294D"/>
    <w:rsid w:val="00B03491"/>
    <w:rsid w:val="00B04058"/>
    <w:rsid w:val="00B04967"/>
    <w:rsid w:val="00B0623C"/>
    <w:rsid w:val="00B063A6"/>
    <w:rsid w:val="00B0713F"/>
    <w:rsid w:val="00B100E2"/>
    <w:rsid w:val="00B10DEE"/>
    <w:rsid w:val="00B12FAA"/>
    <w:rsid w:val="00B135B5"/>
    <w:rsid w:val="00B13B52"/>
    <w:rsid w:val="00B13BC6"/>
    <w:rsid w:val="00B142CB"/>
    <w:rsid w:val="00B146C2"/>
    <w:rsid w:val="00B15456"/>
    <w:rsid w:val="00B1558A"/>
    <w:rsid w:val="00B15C60"/>
    <w:rsid w:val="00B161A1"/>
    <w:rsid w:val="00B16286"/>
    <w:rsid w:val="00B16589"/>
    <w:rsid w:val="00B169AF"/>
    <w:rsid w:val="00B170B9"/>
    <w:rsid w:val="00B17FAC"/>
    <w:rsid w:val="00B2010B"/>
    <w:rsid w:val="00B20A05"/>
    <w:rsid w:val="00B21534"/>
    <w:rsid w:val="00B2153A"/>
    <w:rsid w:val="00B245A1"/>
    <w:rsid w:val="00B24B95"/>
    <w:rsid w:val="00B2539F"/>
    <w:rsid w:val="00B25AC8"/>
    <w:rsid w:val="00B27BA0"/>
    <w:rsid w:val="00B30C21"/>
    <w:rsid w:val="00B30D69"/>
    <w:rsid w:val="00B30DDF"/>
    <w:rsid w:val="00B316F2"/>
    <w:rsid w:val="00B317E0"/>
    <w:rsid w:val="00B31C7C"/>
    <w:rsid w:val="00B320DD"/>
    <w:rsid w:val="00B33BAF"/>
    <w:rsid w:val="00B33D9C"/>
    <w:rsid w:val="00B352D1"/>
    <w:rsid w:val="00B36273"/>
    <w:rsid w:val="00B36921"/>
    <w:rsid w:val="00B37A75"/>
    <w:rsid w:val="00B37C65"/>
    <w:rsid w:val="00B401DA"/>
    <w:rsid w:val="00B4036B"/>
    <w:rsid w:val="00B40BC0"/>
    <w:rsid w:val="00B40C22"/>
    <w:rsid w:val="00B420C5"/>
    <w:rsid w:val="00B43E6B"/>
    <w:rsid w:val="00B4591B"/>
    <w:rsid w:val="00B45C05"/>
    <w:rsid w:val="00B46086"/>
    <w:rsid w:val="00B467B7"/>
    <w:rsid w:val="00B47776"/>
    <w:rsid w:val="00B51CFB"/>
    <w:rsid w:val="00B52775"/>
    <w:rsid w:val="00B52BE7"/>
    <w:rsid w:val="00B534C4"/>
    <w:rsid w:val="00B541A5"/>
    <w:rsid w:val="00B542C0"/>
    <w:rsid w:val="00B547C6"/>
    <w:rsid w:val="00B54812"/>
    <w:rsid w:val="00B555E5"/>
    <w:rsid w:val="00B5687A"/>
    <w:rsid w:val="00B57835"/>
    <w:rsid w:val="00B57960"/>
    <w:rsid w:val="00B607BA"/>
    <w:rsid w:val="00B60811"/>
    <w:rsid w:val="00B60AD4"/>
    <w:rsid w:val="00B61CEE"/>
    <w:rsid w:val="00B61DB1"/>
    <w:rsid w:val="00B625B6"/>
    <w:rsid w:val="00B629EF"/>
    <w:rsid w:val="00B62F48"/>
    <w:rsid w:val="00B636CF"/>
    <w:rsid w:val="00B637D4"/>
    <w:rsid w:val="00B67E21"/>
    <w:rsid w:val="00B703DD"/>
    <w:rsid w:val="00B70606"/>
    <w:rsid w:val="00B709C5"/>
    <w:rsid w:val="00B70E16"/>
    <w:rsid w:val="00B71B13"/>
    <w:rsid w:val="00B71CD4"/>
    <w:rsid w:val="00B71D60"/>
    <w:rsid w:val="00B71F97"/>
    <w:rsid w:val="00B7240C"/>
    <w:rsid w:val="00B7338F"/>
    <w:rsid w:val="00B740F4"/>
    <w:rsid w:val="00B747C4"/>
    <w:rsid w:val="00B75779"/>
    <w:rsid w:val="00B765F3"/>
    <w:rsid w:val="00B77137"/>
    <w:rsid w:val="00B777C8"/>
    <w:rsid w:val="00B80966"/>
    <w:rsid w:val="00B8158B"/>
    <w:rsid w:val="00B81CFC"/>
    <w:rsid w:val="00B81F50"/>
    <w:rsid w:val="00B82574"/>
    <w:rsid w:val="00B825D1"/>
    <w:rsid w:val="00B83C15"/>
    <w:rsid w:val="00B84A69"/>
    <w:rsid w:val="00B861BC"/>
    <w:rsid w:val="00B870AC"/>
    <w:rsid w:val="00B901DA"/>
    <w:rsid w:val="00B91C3A"/>
    <w:rsid w:val="00B91F79"/>
    <w:rsid w:val="00B94244"/>
    <w:rsid w:val="00B94AEE"/>
    <w:rsid w:val="00B94B08"/>
    <w:rsid w:val="00B95632"/>
    <w:rsid w:val="00B96EDE"/>
    <w:rsid w:val="00B97723"/>
    <w:rsid w:val="00B978E3"/>
    <w:rsid w:val="00B97D46"/>
    <w:rsid w:val="00BA0E15"/>
    <w:rsid w:val="00BA1509"/>
    <w:rsid w:val="00BA1622"/>
    <w:rsid w:val="00BA3FC2"/>
    <w:rsid w:val="00BA59CF"/>
    <w:rsid w:val="00BA5B49"/>
    <w:rsid w:val="00BA648C"/>
    <w:rsid w:val="00BA6583"/>
    <w:rsid w:val="00BA6A8C"/>
    <w:rsid w:val="00BB0675"/>
    <w:rsid w:val="00BB1C7E"/>
    <w:rsid w:val="00BB1D19"/>
    <w:rsid w:val="00BB1DF9"/>
    <w:rsid w:val="00BB3B3D"/>
    <w:rsid w:val="00BB4498"/>
    <w:rsid w:val="00BB4FF8"/>
    <w:rsid w:val="00BB6067"/>
    <w:rsid w:val="00BB6326"/>
    <w:rsid w:val="00BB655B"/>
    <w:rsid w:val="00BB68DA"/>
    <w:rsid w:val="00BB712C"/>
    <w:rsid w:val="00BB7529"/>
    <w:rsid w:val="00BC0BB7"/>
    <w:rsid w:val="00BC17E4"/>
    <w:rsid w:val="00BC23A3"/>
    <w:rsid w:val="00BC3B07"/>
    <w:rsid w:val="00BC4279"/>
    <w:rsid w:val="00BC46B3"/>
    <w:rsid w:val="00BC4B4A"/>
    <w:rsid w:val="00BC51AF"/>
    <w:rsid w:val="00BC5BAD"/>
    <w:rsid w:val="00BC6B87"/>
    <w:rsid w:val="00BC7FA7"/>
    <w:rsid w:val="00BD047A"/>
    <w:rsid w:val="00BD07DB"/>
    <w:rsid w:val="00BD109D"/>
    <w:rsid w:val="00BD34FF"/>
    <w:rsid w:val="00BD39A0"/>
    <w:rsid w:val="00BD3DBC"/>
    <w:rsid w:val="00BD46EF"/>
    <w:rsid w:val="00BD5CFE"/>
    <w:rsid w:val="00BD5D60"/>
    <w:rsid w:val="00BD7782"/>
    <w:rsid w:val="00BE0513"/>
    <w:rsid w:val="00BE312D"/>
    <w:rsid w:val="00BE4DA6"/>
    <w:rsid w:val="00BE51E4"/>
    <w:rsid w:val="00BE687C"/>
    <w:rsid w:val="00BE7C9F"/>
    <w:rsid w:val="00BE7CCA"/>
    <w:rsid w:val="00BF0577"/>
    <w:rsid w:val="00BF0715"/>
    <w:rsid w:val="00BF0742"/>
    <w:rsid w:val="00BF1508"/>
    <w:rsid w:val="00BF2554"/>
    <w:rsid w:val="00BF2AED"/>
    <w:rsid w:val="00BF2BC8"/>
    <w:rsid w:val="00BF3466"/>
    <w:rsid w:val="00BF34D2"/>
    <w:rsid w:val="00BF5153"/>
    <w:rsid w:val="00BF5626"/>
    <w:rsid w:val="00BF5B9F"/>
    <w:rsid w:val="00BF6190"/>
    <w:rsid w:val="00BF6F9B"/>
    <w:rsid w:val="00BF780D"/>
    <w:rsid w:val="00C00879"/>
    <w:rsid w:val="00C010DE"/>
    <w:rsid w:val="00C0159C"/>
    <w:rsid w:val="00C0170A"/>
    <w:rsid w:val="00C02349"/>
    <w:rsid w:val="00C02BC1"/>
    <w:rsid w:val="00C03305"/>
    <w:rsid w:val="00C04017"/>
    <w:rsid w:val="00C043A1"/>
    <w:rsid w:val="00C04CB5"/>
    <w:rsid w:val="00C056A8"/>
    <w:rsid w:val="00C05737"/>
    <w:rsid w:val="00C05A38"/>
    <w:rsid w:val="00C0609D"/>
    <w:rsid w:val="00C0666C"/>
    <w:rsid w:val="00C06999"/>
    <w:rsid w:val="00C072FA"/>
    <w:rsid w:val="00C07962"/>
    <w:rsid w:val="00C10969"/>
    <w:rsid w:val="00C111F9"/>
    <w:rsid w:val="00C124C5"/>
    <w:rsid w:val="00C12866"/>
    <w:rsid w:val="00C16736"/>
    <w:rsid w:val="00C17FBB"/>
    <w:rsid w:val="00C2024F"/>
    <w:rsid w:val="00C203BA"/>
    <w:rsid w:val="00C23218"/>
    <w:rsid w:val="00C23F96"/>
    <w:rsid w:val="00C24310"/>
    <w:rsid w:val="00C249E3"/>
    <w:rsid w:val="00C24BEE"/>
    <w:rsid w:val="00C27DF3"/>
    <w:rsid w:val="00C27DFC"/>
    <w:rsid w:val="00C300C4"/>
    <w:rsid w:val="00C306A4"/>
    <w:rsid w:val="00C321A7"/>
    <w:rsid w:val="00C32D85"/>
    <w:rsid w:val="00C33611"/>
    <w:rsid w:val="00C3396E"/>
    <w:rsid w:val="00C33A1B"/>
    <w:rsid w:val="00C33AA3"/>
    <w:rsid w:val="00C34706"/>
    <w:rsid w:val="00C34C5A"/>
    <w:rsid w:val="00C35CEB"/>
    <w:rsid w:val="00C36350"/>
    <w:rsid w:val="00C36BF0"/>
    <w:rsid w:val="00C375C0"/>
    <w:rsid w:val="00C37C5B"/>
    <w:rsid w:val="00C402AF"/>
    <w:rsid w:val="00C40AB2"/>
    <w:rsid w:val="00C42128"/>
    <w:rsid w:val="00C42199"/>
    <w:rsid w:val="00C4219E"/>
    <w:rsid w:val="00C42442"/>
    <w:rsid w:val="00C42DF3"/>
    <w:rsid w:val="00C430B5"/>
    <w:rsid w:val="00C43B39"/>
    <w:rsid w:val="00C4553B"/>
    <w:rsid w:val="00C46450"/>
    <w:rsid w:val="00C46873"/>
    <w:rsid w:val="00C47515"/>
    <w:rsid w:val="00C47F2E"/>
    <w:rsid w:val="00C5144C"/>
    <w:rsid w:val="00C515E8"/>
    <w:rsid w:val="00C51BCB"/>
    <w:rsid w:val="00C522A5"/>
    <w:rsid w:val="00C54468"/>
    <w:rsid w:val="00C5516F"/>
    <w:rsid w:val="00C56255"/>
    <w:rsid w:val="00C56D05"/>
    <w:rsid w:val="00C56E64"/>
    <w:rsid w:val="00C606C5"/>
    <w:rsid w:val="00C60881"/>
    <w:rsid w:val="00C60DE5"/>
    <w:rsid w:val="00C6176D"/>
    <w:rsid w:val="00C61BB5"/>
    <w:rsid w:val="00C61F7A"/>
    <w:rsid w:val="00C622DB"/>
    <w:rsid w:val="00C623B5"/>
    <w:rsid w:val="00C625B7"/>
    <w:rsid w:val="00C63531"/>
    <w:rsid w:val="00C63625"/>
    <w:rsid w:val="00C63F44"/>
    <w:rsid w:val="00C6477D"/>
    <w:rsid w:val="00C64E4F"/>
    <w:rsid w:val="00C65015"/>
    <w:rsid w:val="00C65F09"/>
    <w:rsid w:val="00C66878"/>
    <w:rsid w:val="00C66DC3"/>
    <w:rsid w:val="00C66E0F"/>
    <w:rsid w:val="00C66F6A"/>
    <w:rsid w:val="00C67676"/>
    <w:rsid w:val="00C70A9B"/>
    <w:rsid w:val="00C715AD"/>
    <w:rsid w:val="00C716BA"/>
    <w:rsid w:val="00C73FE3"/>
    <w:rsid w:val="00C74532"/>
    <w:rsid w:val="00C7506A"/>
    <w:rsid w:val="00C775D0"/>
    <w:rsid w:val="00C77987"/>
    <w:rsid w:val="00C77E4D"/>
    <w:rsid w:val="00C8002D"/>
    <w:rsid w:val="00C80D20"/>
    <w:rsid w:val="00C815EF"/>
    <w:rsid w:val="00C81B34"/>
    <w:rsid w:val="00C81D9F"/>
    <w:rsid w:val="00C83303"/>
    <w:rsid w:val="00C8332B"/>
    <w:rsid w:val="00C83A33"/>
    <w:rsid w:val="00C83ADB"/>
    <w:rsid w:val="00C84E6D"/>
    <w:rsid w:val="00C850E7"/>
    <w:rsid w:val="00C85AFA"/>
    <w:rsid w:val="00C87069"/>
    <w:rsid w:val="00C8722C"/>
    <w:rsid w:val="00C87485"/>
    <w:rsid w:val="00C8791C"/>
    <w:rsid w:val="00C905E2"/>
    <w:rsid w:val="00C9060D"/>
    <w:rsid w:val="00C906D5"/>
    <w:rsid w:val="00C9136B"/>
    <w:rsid w:val="00C91C23"/>
    <w:rsid w:val="00C92227"/>
    <w:rsid w:val="00C92C45"/>
    <w:rsid w:val="00C94E2F"/>
    <w:rsid w:val="00C9585A"/>
    <w:rsid w:val="00C95EA3"/>
    <w:rsid w:val="00C96A27"/>
    <w:rsid w:val="00C96ED7"/>
    <w:rsid w:val="00CA066D"/>
    <w:rsid w:val="00CA089A"/>
    <w:rsid w:val="00CA0F99"/>
    <w:rsid w:val="00CA1616"/>
    <w:rsid w:val="00CA2073"/>
    <w:rsid w:val="00CA2123"/>
    <w:rsid w:val="00CA2A4A"/>
    <w:rsid w:val="00CA3459"/>
    <w:rsid w:val="00CA3DD9"/>
    <w:rsid w:val="00CA40B4"/>
    <w:rsid w:val="00CA4651"/>
    <w:rsid w:val="00CA4AB6"/>
    <w:rsid w:val="00CA56B2"/>
    <w:rsid w:val="00CA6805"/>
    <w:rsid w:val="00CA6BA2"/>
    <w:rsid w:val="00CA7018"/>
    <w:rsid w:val="00CA75F3"/>
    <w:rsid w:val="00CB0E07"/>
    <w:rsid w:val="00CB0E68"/>
    <w:rsid w:val="00CB1341"/>
    <w:rsid w:val="00CB28CD"/>
    <w:rsid w:val="00CB2E39"/>
    <w:rsid w:val="00CB3683"/>
    <w:rsid w:val="00CB3F64"/>
    <w:rsid w:val="00CB480A"/>
    <w:rsid w:val="00CB62A0"/>
    <w:rsid w:val="00CB6D82"/>
    <w:rsid w:val="00CB70C1"/>
    <w:rsid w:val="00CC0C51"/>
    <w:rsid w:val="00CC2E89"/>
    <w:rsid w:val="00CC3812"/>
    <w:rsid w:val="00CC3CBF"/>
    <w:rsid w:val="00CC4498"/>
    <w:rsid w:val="00CC45B5"/>
    <w:rsid w:val="00CC4CC0"/>
    <w:rsid w:val="00CC59CA"/>
    <w:rsid w:val="00CC6A44"/>
    <w:rsid w:val="00CC6B04"/>
    <w:rsid w:val="00CC70C3"/>
    <w:rsid w:val="00CC7500"/>
    <w:rsid w:val="00CD0C05"/>
    <w:rsid w:val="00CD1434"/>
    <w:rsid w:val="00CD17DD"/>
    <w:rsid w:val="00CD21E1"/>
    <w:rsid w:val="00CD2726"/>
    <w:rsid w:val="00CD37A7"/>
    <w:rsid w:val="00CD3972"/>
    <w:rsid w:val="00CD41AA"/>
    <w:rsid w:val="00CD42C7"/>
    <w:rsid w:val="00CD4E19"/>
    <w:rsid w:val="00CD4F28"/>
    <w:rsid w:val="00CD5355"/>
    <w:rsid w:val="00CD5CE5"/>
    <w:rsid w:val="00CD5E51"/>
    <w:rsid w:val="00CD68CC"/>
    <w:rsid w:val="00CD6D38"/>
    <w:rsid w:val="00CD7591"/>
    <w:rsid w:val="00CD7B73"/>
    <w:rsid w:val="00CD7B79"/>
    <w:rsid w:val="00CD7F01"/>
    <w:rsid w:val="00CE0835"/>
    <w:rsid w:val="00CE0BAD"/>
    <w:rsid w:val="00CE1830"/>
    <w:rsid w:val="00CE18C8"/>
    <w:rsid w:val="00CE2570"/>
    <w:rsid w:val="00CE31B0"/>
    <w:rsid w:val="00CE40DE"/>
    <w:rsid w:val="00CE42DF"/>
    <w:rsid w:val="00CE44D3"/>
    <w:rsid w:val="00CE44FF"/>
    <w:rsid w:val="00CE4CA5"/>
    <w:rsid w:val="00CE5054"/>
    <w:rsid w:val="00CE568B"/>
    <w:rsid w:val="00CE58AD"/>
    <w:rsid w:val="00CE5C40"/>
    <w:rsid w:val="00CE5FE8"/>
    <w:rsid w:val="00CE604A"/>
    <w:rsid w:val="00CF053A"/>
    <w:rsid w:val="00CF1C31"/>
    <w:rsid w:val="00CF25D6"/>
    <w:rsid w:val="00CF2BD1"/>
    <w:rsid w:val="00CF3072"/>
    <w:rsid w:val="00CF325E"/>
    <w:rsid w:val="00CF3331"/>
    <w:rsid w:val="00CF46E9"/>
    <w:rsid w:val="00CF5029"/>
    <w:rsid w:val="00CF5237"/>
    <w:rsid w:val="00CF52EA"/>
    <w:rsid w:val="00CF6408"/>
    <w:rsid w:val="00CF6508"/>
    <w:rsid w:val="00CF6D0F"/>
    <w:rsid w:val="00CF6EC8"/>
    <w:rsid w:val="00D00452"/>
    <w:rsid w:val="00D00471"/>
    <w:rsid w:val="00D00CCE"/>
    <w:rsid w:val="00D0199C"/>
    <w:rsid w:val="00D01F2E"/>
    <w:rsid w:val="00D02DCD"/>
    <w:rsid w:val="00D04B55"/>
    <w:rsid w:val="00D04F77"/>
    <w:rsid w:val="00D05FD7"/>
    <w:rsid w:val="00D075CA"/>
    <w:rsid w:val="00D07BB1"/>
    <w:rsid w:val="00D1036D"/>
    <w:rsid w:val="00D10FFC"/>
    <w:rsid w:val="00D12AF2"/>
    <w:rsid w:val="00D12FBB"/>
    <w:rsid w:val="00D12FEE"/>
    <w:rsid w:val="00D1424A"/>
    <w:rsid w:val="00D15048"/>
    <w:rsid w:val="00D16665"/>
    <w:rsid w:val="00D16BD9"/>
    <w:rsid w:val="00D17B40"/>
    <w:rsid w:val="00D17C13"/>
    <w:rsid w:val="00D2048C"/>
    <w:rsid w:val="00D20F98"/>
    <w:rsid w:val="00D218D7"/>
    <w:rsid w:val="00D22C4D"/>
    <w:rsid w:val="00D24598"/>
    <w:rsid w:val="00D25C58"/>
    <w:rsid w:val="00D2690A"/>
    <w:rsid w:val="00D2737F"/>
    <w:rsid w:val="00D27A39"/>
    <w:rsid w:val="00D308B5"/>
    <w:rsid w:val="00D3102B"/>
    <w:rsid w:val="00D3117F"/>
    <w:rsid w:val="00D31416"/>
    <w:rsid w:val="00D3199C"/>
    <w:rsid w:val="00D333B6"/>
    <w:rsid w:val="00D33840"/>
    <w:rsid w:val="00D35CF6"/>
    <w:rsid w:val="00D36B52"/>
    <w:rsid w:val="00D43348"/>
    <w:rsid w:val="00D43E45"/>
    <w:rsid w:val="00D455A5"/>
    <w:rsid w:val="00D45653"/>
    <w:rsid w:val="00D45937"/>
    <w:rsid w:val="00D45D38"/>
    <w:rsid w:val="00D46023"/>
    <w:rsid w:val="00D46F6B"/>
    <w:rsid w:val="00D46F7E"/>
    <w:rsid w:val="00D47279"/>
    <w:rsid w:val="00D478E6"/>
    <w:rsid w:val="00D47997"/>
    <w:rsid w:val="00D479C1"/>
    <w:rsid w:val="00D47B29"/>
    <w:rsid w:val="00D5006D"/>
    <w:rsid w:val="00D50236"/>
    <w:rsid w:val="00D5131B"/>
    <w:rsid w:val="00D5245C"/>
    <w:rsid w:val="00D5310E"/>
    <w:rsid w:val="00D53FE5"/>
    <w:rsid w:val="00D54A9F"/>
    <w:rsid w:val="00D5564D"/>
    <w:rsid w:val="00D55DDF"/>
    <w:rsid w:val="00D56D3D"/>
    <w:rsid w:val="00D571DE"/>
    <w:rsid w:val="00D57BE9"/>
    <w:rsid w:val="00D6146F"/>
    <w:rsid w:val="00D61D81"/>
    <w:rsid w:val="00D620B7"/>
    <w:rsid w:val="00D644E7"/>
    <w:rsid w:val="00D6494B"/>
    <w:rsid w:val="00D664CE"/>
    <w:rsid w:val="00D66DBD"/>
    <w:rsid w:val="00D673C5"/>
    <w:rsid w:val="00D67498"/>
    <w:rsid w:val="00D67E13"/>
    <w:rsid w:val="00D67F8B"/>
    <w:rsid w:val="00D702AF"/>
    <w:rsid w:val="00D708B5"/>
    <w:rsid w:val="00D71A33"/>
    <w:rsid w:val="00D726CF"/>
    <w:rsid w:val="00D72B19"/>
    <w:rsid w:val="00D75861"/>
    <w:rsid w:val="00D75B77"/>
    <w:rsid w:val="00D75C06"/>
    <w:rsid w:val="00D76803"/>
    <w:rsid w:val="00D768D0"/>
    <w:rsid w:val="00D76E06"/>
    <w:rsid w:val="00D77502"/>
    <w:rsid w:val="00D80210"/>
    <w:rsid w:val="00D8054B"/>
    <w:rsid w:val="00D80797"/>
    <w:rsid w:val="00D82092"/>
    <w:rsid w:val="00D82623"/>
    <w:rsid w:val="00D8458B"/>
    <w:rsid w:val="00D84DA8"/>
    <w:rsid w:val="00D85948"/>
    <w:rsid w:val="00D86195"/>
    <w:rsid w:val="00D865C0"/>
    <w:rsid w:val="00D8706D"/>
    <w:rsid w:val="00D87681"/>
    <w:rsid w:val="00D87C3C"/>
    <w:rsid w:val="00D900E1"/>
    <w:rsid w:val="00D9029C"/>
    <w:rsid w:val="00D90F52"/>
    <w:rsid w:val="00D914E4"/>
    <w:rsid w:val="00D91986"/>
    <w:rsid w:val="00D9361F"/>
    <w:rsid w:val="00D9393B"/>
    <w:rsid w:val="00D93D19"/>
    <w:rsid w:val="00D955D2"/>
    <w:rsid w:val="00D95DCA"/>
    <w:rsid w:val="00D967D6"/>
    <w:rsid w:val="00D9693F"/>
    <w:rsid w:val="00DA059C"/>
    <w:rsid w:val="00DA1013"/>
    <w:rsid w:val="00DA144A"/>
    <w:rsid w:val="00DA16A4"/>
    <w:rsid w:val="00DA280D"/>
    <w:rsid w:val="00DA29C2"/>
    <w:rsid w:val="00DA300F"/>
    <w:rsid w:val="00DA35E4"/>
    <w:rsid w:val="00DA3959"/>
    <w:rsid w:val="00DA3CEC"/>
    <w:rsid w:val="00DA4551"/>
    <w:rsid w:val="00DA63AC"/>
    <w:rsid w:val="00DA63CB"/>
    <w:rsid w:val="00DA6A92"/>
    <w:rsid w:val="00DA6DE4"/>
    <w:rsid w:val="00DA77F1"/>
    <w:rsid w:val="00DB0509"/>
    <w:rsid w:val="00DB0913"/>
    <w:rsid w:val="00DB1048"/>
    <w:rsid w:val="00DB2B2E"/>
    <w:rsid w:val="00DB454C"/>
    <w:rsid w:val="00DB46B2"/>
    <w:rsid w:val="00DB4940"/>
    <w:rsid w:val="00DB4BF8"/>
    <w:rsid w:val="00DB5123"/>
    <w:rsid w:val="00DB5181"/>
    <w:rsid w:val="00DB6AF4"/>
    <w:rsid w:val="00DB74A2"/>
    <w:rsid w:val="00DB7612"/>
    <w:rsid w:val="00DB7700"/>
    <w:rsid w:val="00DC07BD"/>
    <w:rsid w:val="00DC160B"/>
    <w:rsid w:val="00DC31A7"/>
    <w:rsid w:val="00DC3ECA"/>
    <w:rsid w:val="00DC3ED5"/>
    <w:rsid w:val="00DC56F6"/>
    <w:rsid w:val="00DC587F"/>
    <w:rsid w:val="00DC5C98"/>
    <w:rsid w:val="00DC6783"/>
    <w:rsid w:val="00DC7256"/>
    <w:rsid w:val="00DC7BD5"/>
    <w:rsid w:val="00DD0D12"/>
    <w:rsid w:val="00DD10A0"/>
    <w:rsid w:val="00DD2BEF"/>
    <w:rsid w:val="00DD3431"/>
    <w:rsid w:val="00DD3B1B"/>
    <w:rsid w:val="00DD4251"/>
    <w:rsid w:val="00DD445D"/>
    <w:rsid w:val="00DD4535"/>
    <w:rsid w:val="00DD4B2A"/>
    <w:rsid w:val="00DD5DDB"/>
    <w:rsid w:val="00DD63DD"/>
    <w:rsid w:val="00DD684F"/>
    <w:rsid w:val="00DD6EF9"/>
    <w:rsid w:val="00DE0E80"/>
    <w:rsid w:val="00DE186B"/>
    <w:rsid w:val="00DE2019"/>
    <w:rsid w:val="00DE28DC"/>
    <w:rsid w:val="00DE319F"/>
    <w:rsid w:val="00DE3503"/>
    <w:rsid w:val="00DE3EF1"/>
    <w:rsid w:val="00DE59AD"/>
    <w:rsid w:val="00DE5AB1"/>
    <w:rsid w:val="00DE6A77"/>
    <w:rsid w:val="00DF01EF"/>
    <w:rsid w:val="00DF1DA8"/>
    <w:rsid w:val="00DF294F"/>
    <w:rsid w:val="00DF3256"/>
    <w:rsid w:val="00DF4A4E"/>
    <w:rsid w:val="00DF4D3A"/>
    <w:rsid w:val="00DF53F5"/>
    <w:rsid w:val="00DF6278"/>
    <w:rsid w:val="00DF66D1"/>
    <w:rsid w:val="00DF71D7"/>
    <w:rsid w:val="00E0109A"/>
    <w:rsid w:val="00E0147D"/>
    <w:rsid w:val="00E01871"/>
    <w:rsid w:val="00E02302"/>
    <w:rsid w:val="00E045D1"/>
    <w:rsid w:val="00E053C5"/>
    <w:rsid w:val="00E062B7"/>
    <w:rsid w:val="00E06464"/>
    <w:rsid w:val="00E066AB"/>
    <w:rsid w:val="00E06D29"/>
    <w:rsid w:val="00E06D96"/>
    <w:rsid w:val="00E06F36"/>
    <w:rsid w:val="00E10601"/>
    <w:rsid w:val="00E10D55"/>
    <w:rsid w:val="00E10DB1"/>
    <w:rsid w:val="00E1116E"/>
    <w:rsid w:val="00E115F6"/>
    <w:rsid w:val="00E11654"/>
    <w:rsid w:val="00E1170C"/>
    <w:rsid w:val="00E132F2"/>
    <w:rsid w:val="00E144ED"/>
    <w:rsid w:val="00E146CA"/>
    <w:rsid w:val="00E14B5A"/>
    <w:rsid w:val="00E14CB6"/>
    <w:rsid w:val="00E14FEA"/>
    <w:rsid w:val="00E15721"/>
    <w:rsid w:val="00E168AB"/>
    <w:rsid w:val="00E20B6B"/>
    <w:rsid w:val="00E23C17"/>
    <w:rsid w:val="00E23C78"/>
    <w:rsid w:val="00E2450E"/>
    <w:rsid w:val="00E24D95"/>
    <w:rsid w:val="00E25056"/>
    <w:rsid w:val="00E25286"/>
    <w:rsid w:val="00E25F62"/>
    <w:rsid w:val="00E26098"/>
    <w:rsid w:val="00E26D11"/>
    <w:rsid w:val="00E27218"/>
    <w:rsid w:val="00E27635"/>
    <w:rsid w:val="00E27897"/>
    <w:rsid w:val="00E27952"/>
    <w:rsid w:val="00E27B62"/>
    <w:rsid w:val="00E27B92"/>
    <w:rsid w:val="00E27C42"/>
    <w:rsid w:val="00E27F2B"/>
    <w:rsid w:val="00E30703"/>
    <w:rsid w:val="00E30FFD"/>
    <w:rsid w:val="00E3104C"/>
    <w:rsid w:val="00E3196C"/>
    <w:rsid w:val="00E32783"/>
    <w:rsid w:val="00E33404"/>
    <w:rsid w:val="00E34679"/>
    <w:rsid w:val="00E34842"/>
    <w:rsid w:val="00E349B5"/>
    <w:rsid w:val="00E34A16"/>
    <w:rsid w:val="00E36EF4"/>
    <w:rsid w:val="00E36FC6"/>
    <w:rsid w:val="00E377D7"/>
    <w:rsid w:val="00E37A0A"/>
    <w:rsid w:val="00E40E04"/>
    <w:rsid w:val="00E4211F"/>
    <w:rsid w:val="00E42B1C"/>
    <w:rsid w:val="00E42CAD"/>
    <w:rsid w:val="00E452A6"/>
    <w:rsid w:val="00E47DAA"/>
    <w:rsid w:val="00E52035"/>
    <w:rsid w:val="00E5232B"/>
    <w:rsid w:val="00E5246F"/>
    <w:rsid w:val="00E524C7"/>
    <w:rsid w:val="00E52722"/>
    <w:rsid w:val="00E5336A"/>
    <w:rsid w:val="00E53779"/>
    <w:rsid w:val="00E54123"/>
    <w:rsid w:val="00E54B73"/>
    <w:rsid w:val="00E565A7"/>
    <w:rsid w:val="00E579D9"/>
    <w:rsid w:val="00E6205A"/>
    <w:rsid w:val="00E62944"/>
    <w:rsid w:val="00E62D58"/>
    <w:rsid w:val="00E63589"/>
    <w:rsid w:val="00E63CE6"/>
    <w:rsid w:val="00E63D67"/>
    <w:rsid w:val="00E641B8"/>
    <w:rsid w:val="00E645B9"/>
    <w:rsid w:val="00E65DAC"/>
    <w:rsid w:val="00E66BF0"/>
    <w:rsid w:val="00E670BC"/>
    <w:rsid w:val="00E67527"/>
    <w:rsid w:val="00E675F6"/>
    <w:rsid w:val="00E71A74"/>
    <w:rsid w:val="00E720D0"/>
    <w:rsid w:val="00E72120"/>
    <w:rsid w:val="00E724F8"/>
    <w:rsid w:val="00E72598"/>
    <w:rsid w:val="00E72C68"/>
    <w:rsid w:val="00E73E30"/>
    <w:rsid w:val="00E74EA1"/>
    <w:rsid w:val="00E753F7"/>
    <w:rsid w:val="00E755EF"/>
    <w:rsid w:val="00E76320"/>
    <w:rsid w:val="00E7642B"/>
    <w:rsid w:val="00E805D9"/>
    <w:rsid w:val="00E812BE"/>
    <w:rsid w:val="00E82663"/>
    <w:rsid w:val="00E826C2"/>
    <w:rsid w:val="00E826EA"/>
    <w:rsid w:val="00E82AFD"/>
    <w:rsid w:val="00E83024"/>
    <w:rsid w:val="00E84F76"/>
    <w:rsid w:val="00E865FD"/>
    <w:rsid w:val="00E86858"/>
    <w:rsid w:val="00E86ACA"/>
    <w:rsid w:val="00E906B1"/>
    <w:rsid w:val="00E91E0F"/>
    <w:rsid w:val="00E9292D"/>
    <w:rsid w:val="00E9346B"/>
    <w:rsid w:val="00E94389"/>
    <w:rsid w:val="00E948CE"/>
    <w:rsid w:val="00E950F1"/>
    <w:rsid w:val="00E9638A"/>
    <w:rsid w:val="00E9654A"/>
    <w:rsid w:val="00E96EFA"/>
    <w:rsid w:val="00E97477"/>
    <w:rsid w:val="00E97513"/>
    <w:rsid w:val="00EA135B"/>
    <w:rsid w:val="00EA2834"/>
    <w:rsid w:val="00EA2CE7"/>
    <w:rsid w:val="00EA318E"/>
    <w:rsid w:val="00EA3A6C"/>
    <w:rsid w:val="00EA3F30"/>
    <w:rsid w:val="00EA407C"/>
    <w:rsid w:val="00EA44ED"/>
    <w:rsid w:val="00EA486A"/>
    <w:rsid w:val="00EA4EC2"/>
    <w:rsid w:val="00EA524F"/>
    <w:rsid w:val="00EA5558"/>
    <w:rsid w:val="00EA5AC2"/>
    <w:rsid w:val="00EA6D37"/>
    <w:rsid w:val="00EA6E46"/>
    <w:rsid w:val="00EA7EF3"/>
    <w:rsid w:val="00EB293C"/>
    <w:rsid w:val="00EB349C"/>
    <w:rsid w:val="00EB48CB"/>
    <w:rsid w:val="00EB5481"/>
    <w:rsid w:val="00EB6709"/>
    <w:rsid w:val="00EB69DC"/>
    <w:rsid w:val="00EB7828"/>
    <w:rsid w:val="00EC00DC"/>
    <w:rsid w:val="00EC057E"/>
    <w:rsid w:val="00EC0A68"/>
    <w:rsid w:val="00EC14E6"/>
    <w:rsid w:val="00EC1DDC"/>
    <w:rsid w:val="00EC2715"/>
    <w:rsid w:val="00EC34D2"/>
    <w:rsid w:val="00EC3661"/>
    <w:rsid w:val="00EC36F4"/>
    <w:rsid w:val="00EC3E42"/>
    <w:rsid w:val="00EC46FD"/>
    <w:rsid w:val="00EC4F63"/>
    <w:rsid w:val="00EC547B"/>
    <w:rsid w:val="00EC67D5"/>
    <w:rsid w:val="00ED0952"/>
    <w:rsid w:val="00ED0AD5"/>
    <w:rsid w:val="00ED2005"/>
    <w:rsid w:val="00ED280F"/>
    <w:rsid w:val="00ED2819"/>
    <w:rsid w:val="00ED31E7"/>
    <w:rsid w:val="00ED3E6F"/>
    <w:rsid w:val="00ED4C0C"/>
    <w:rsid w:val="00ED4D27"/>
    <w:rsid w:val="00ED524A"/>
    <w:rsid w:val="00ED5D2A"/>
    <w:rsid w:val="00EE1779"/>
    <w:rsid w:val="00EE1BFD"/>
    <w:rsid w:val="00EE279B"/>
    <w:rsid w:val="00EE44A4"/>
    <w:rsid w:val="00EE498E"/>
    <w:rsid w:val="00EE4FCF"/>
    <w:rsid w:val="00EE5E3E"/>
    <w:rsid w:val="00EE657D"/>
    <w:rsid w:val="00EE765E"/>
    <w:rsid w:val="00EE7DD9"/>
    <w:rsid w:val="00EF0C92"/>
    <w:rsid w:val="00EF3A58"/>
    <w:rsid w:val="00EF5218"/>
    <w:rsid w:val="00EF5A34"/>
    <w:rsid w:val="00EF6D6D"/>
    <w:rsid w:val="00F0027D"/>
    <w:rsid w:val="00F00DCB"/>
    <w:rsid w:val="00F01B5C"/>
    <w:rsid w:val="00F01DB6"/>
    <w:rsid w:val="00F02707"/>
    <w:rsid w:val="00F02AE8"/>
    <w:rsid w:val="00F038EA"/>
    <w:rsid w:val="00F03B1C"/>
    <w:rsid w:val="00F03F22"/>
    <w:rsid w:val="00F041A6"/>
    <w:rsid w:val="00F06159"/>
    <w:rsid w:val="00F063DC"/>
    <w:rsid w:val="00F06F61"/>
    <w:rsid w:val="00F0770C"/>
    <w:rsid w:val="00F07F92"/>
    <w:rsid w:val="00F1000C"/>
    <w:rsid w:val="00F111F6"/>
    <w:rsid w:val="00F12091"/>
    <w:rsid w:val="00F13091"/>
    <w:rsid w:val="00F13234"/>
    <w:rsid w:val="00F1374F"/>
    <w:rsid w:val="00F13B54"/>
    <w:rsid w:val="00F13CFF"/>
    <w:rsid w:val="00F13D4A"/>
    <w:rsid w:val="00F1431A"/>
    <w:rsid w:val="00F149F5"/>
    <w:rsid w:val="00F14C29"/>
    <w:rsid w:val="00F14CC7"/>
    <w:rsid w:val="00F16098"/>
    <w:rsid w:val="00F16113"/>
    <w:rsid w:val="00F17A3F"/>
    <w:rsid w:val="00F203B1"/>
    <w:rsid w:val="00F206AC"/>
    <w:rsid w:val="00F20854"/>
    <w:rsid w:val="00F20B6C"/>
    <w:rsid w:val="00F21045"/>
    <w:rsid w:val="00F22AA7"/>
    <w:rsid w:val="00F23F50"/>
    <w:rsid w:val="00F24EBB"/>
    <w:rsid w:val="00F26845"/>
    <w:rsid w:val="00F26D58"/>
    <w:rsid w:val="00F2769A"/>
    <w:rsid w:val="00F27DEF"/>
    <w:rsid w:val="00F31209"/>
    <w:rsid w:val="00F31363"/>
    <w:rsid w:val="00F32A15"/>
    <w:rsid w:val="00F33CCF"/>
    <w:rsid w:val="00F341D2"/>
    <w:rsid w:val="00F343CD"/>
    <w:rsid w:val="00F3581F"/>
    <w:rsid w:val="00F3606C"/>
    <w:rsid w:val="00F360C8"/>
    <w:rsid w:val="00F37045"/>
    <w:rsid w:val="00F41C81"/>
    <w:rsid w:val="00F43AF9"/>
    <w:rsid w:val="00F44871"/>
    <w:rsid w:val="00F44ED8"/>
    <w:rsid w:val="00F4501D"/>
    <w:rsid w:val="00F45661"/>
    <w:rsid w:val="00F46CA9"/>
    <w:rsid w:val="00F477AD"/>
    <w:rsid w:val="00F47B6C"/>
    <w:rsid w:val="00F50F3D"/>
    <w:rsid w:val="00F51047"/>
    <w:rsid w:val="00F5288D"/>
    <w:rsid w:val="00F534CD"/>
    <w:rsid w:val="00F53A72"/>
    <w:rsid w:val="00F53BC9"/>
    <w:rsid w:val="00F54BDD"/>
    <w:rsid w:val="00F55126"/>
    <w:rsid w:val="00F56901"/>
    <w:rsid w:val="00F569E8"/>
    <w:rsid w:val="00F573AE"/>
    <w:rsid w:val="00F57567"/>
    <w:rsid w:val="00F57A23"/>
    <w:rsid w:val="00F57A79"/>
    <w:rsid w:val="00F6031D"/>
    <w:rsid w:val="00F62180"/>
    <w:rsid w:val="00F625C6"/>
    <w:rsid w:val="00F628CC"/>
    <w:rsid w:val="00F6320F"/>
    <w:rsid w:val="00F632D0"/>
    <w:rsid w:val="00F63699"/>
    <w:rsid w:val="00F64854"/>
    <w:rsid w:val="00F64977"/>
    <w:rsid w:val="00F66F0E"/>
    <w:rsid w:val="00F67AE5"/>
    <w:rsid w:val="00F70B1A"/>
    <w:rsid w:val="00F70F51"/>
    <w:rsid w:val="00F71AD6"/>
    <w:rsid w:val="00F71FAB"/>
    <w:rsid w:val="00F725DD"/>
    <w:rsid w:val="00F726FF"/>
    <w:rsid w:val="00F735CD"/>
    <w:rsid w:val="00F73B48"/>
    <w:rsid w:val="00F740E3"/>
    <w:rsid w:val="00F74F43"/>
    <w:rsid w:val="00F75504"/>
    <w:rsid w:val="00F75926"/>
    <w:rsid w:val="00F762DF"/>
    <w:rsid w:val="00F7653A"/>
    <w:rsid w:val="00F770B3"/>
    <w:rsid w:val="00F77460"/>
    <w:rsid w:val="00F77B4D"/>
    <w:rsid w:val="00F77DFD"/>
    <w:rsid w:val="00F8010F"/>
    <w:rsid w:val="00F807C9"/>
    <w:rsid w:val="00F81728"/>
    <w:rsid w:val="00F81F55"/>
    <w:rsid w:val="00F844EC"/>
    <w:rsid w:val="00F85316"/>
    <w:rsid w:val="00F85F32"/>
    <w:rsid w:val="00F86031"/>
    <w:rsid w:val="00F86BA5"/>
    <w:rsid w:val="00F86D37"/>
    <w:rsid w:val="00F90503"/>
    <w:rsid w:val="00F93408"/>
    <w:rsid w:val="00F934CF"/>
    <w:rsid w:val="00F94CD9"/>
    <w:rsid w:val="00F94DED"/>
    <w:rsid w:val="00F95D45"/>
    <w:rsid w:val="00F95DA9"/>
    <w:rsid w:val="00F96336"/>
    <w:rsid w:val="00F9655D"/>
    <w:rsid w:val="00F96E5E"/>
    <w:rsid w:val="00F96EBD"/>
    <w:rsid w:val="00F9790D"/>
    <w:rsid w:val="00FA017D"/>
    <w:rsid w:val="00FA03A0"/>
    <w:rsid w:val="00FA056A"/>
    <w:rsid w:val="00FA1423"/>
    <w:rsid w:val="00FA16CA"/>
    <w:rsid w:val="00FA1F03"/>
    <w:rsid w:val="00FA1F7D"/>
    <w:rsid w:val="00FA3064"/>
    <w:rsid w:val="00FA317B"/>
    <w:rsid w:val="00FA41D4"/>
    <w:rsid w:val="00FA43EF"/>
    <w:rsid w:val="00FA5736"/>
    <w:rsid w:val="00FA5766"/>
    <w:rsid w:val="00FA5A02"/>
    <w:rsid w:val="00FA5E1A"/>
    <w:rsid w:val="00FA6173"/>
    <w:rsid w:val="00FA68D2"/>
    <w:rsid w:val="00FA6D0C"/>
    <w:rsid w:val="00FA6DA3"/>
    <w:rsid w:val="00FA7477"/>
    <w:rsid w:val="00FA7765"/>
    <w:rsid w:val="00FA7A47"/>
    <w:rsid w:val="00FB0967"/>
    <w:rsid w:val="00FB0AEB"/>
    <w:rsid w:val="00FB0C10"/>
    <w:rsid w:val="00FB0DE8"/>
    <w:rsid w:val="00FB11CD"/>
    <w:rsid w:val="00FB1D1E"/>
    <w:rsid w:val="00FB1E74"/>
    <w:rsid w:val="00FB3122"/>
    <w:rsid w:val="00FB377B"/>
    <w:rsid w:val="00FB416A"/>
    <w:rsid w:val="00FB464A"/>
    <w:rsid w:val="00FB614C"/>
    <w:rsid w:val="00FB6FD7"/>
    <w:rsid w:val="00FB785C"/>
    <w:rsid w:val="00FB7905"/>
    <w:rsid w:val="00FB7C0C"/>
    <w:rsid w:val="00FC014A"/>
    <w:rsid w:val="00FC1006"/>
    <w:rsid w:val="00FC1276"/>
    <w:rsid w:val="00FC1D91"/>
    <w:rsid w:val="00FC20B6"/>
    <w:rsid w:val="00FC2127"/>
    <w:rsid w:val="00FC21A7"/>
    <w:rsid w:val="00FC2778"/>
    <w:rsid w:val="00FC2BDA"/>
    <w:rsid w:val="00FC3CF1"/>
    <w:rsid w:val="00FC4E00"/>
    <w:rsid w:val="00FC59CB"/>
    <w:rsid w:val="00FC5B59"/>
    <w:rsid w:val="00FC6944"/>
    <w:rsid w:val="00FC6E92"/>
    <w:rsid w:val="00FC70A7"/>
    <w:rsid w:val="00FC7FAB"/>
    <w:rsid w:val="00FD0566"/>
    <w:rsid w:val="00FD0B25"/>
    <w:rsid w:val="00FD0ED8"/>
    <w:rsid w:val="00FD0EF6"/>
    <w:rsid w:val="00FD0F89"/>
    <w:rsid w:val="00FD2F47"/>
    <w:rsid w:val="00FD3847"/>
    <w:rsid w:val="00FD402E"/>
    <w:rsid w:val="00FD45AD"/>
    <w:rsid w:val="00FD4B51"/>
    <w:rsid w:val="00FD4C15"/>
    <w:rsid w:val="00FD51AC"/>
    <w:rsid w:val="00FD5F99"/>
    <w:rsid w:val="00FD73EF"/>
    <w:rsid w:val="00FD78FB"/>
    <w:rsid w:val="00FE0A30"/>
    <w:rsid w:val="00FE0C99"/>
    <w:rsid w:val="00FE185E"/>
    <w:rsid w:val="00FE1C52"/>
    <w:rsid w:val="00FE2165"/>
    <w:rsid w:val="00FE293F"/>
    <w:rsid w:val="00FE2E95"/>
    <w:rsid w:val="00FE3739"/>
    <w:rsid w:val="00FE5878"/>
    <w:rsid w:val="00FE5DDF"/>
    <w:rsid w:val="00FE7BA2"/>
    <w:rsid w:val="00FE7CA5"/>
    <w:rsid w:val="00FE7CBD"/>
    <w:rsid w:val="00FF0432"/>
    <w:rsid w:val="00FF0CD1"/>
    <w:rsid w:val="00FF11E4"/>
    <w:rsid w:val="00FF1DFF"/>
    <w:rsid w:val="00FF27F5"/>
    <w:rsid w:val="00FF308B"/>
    <w:rsid w:val="00FF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C5"/>
    <w:pPr>
      <w:widowControl w:val="0"/>
    </w:pPr>
    <w:rPr>
      <w:rFonts w:ascii="Arial Unicode MS" w:eastAsia="Arial Unicode MS" w:hAnsi="Arial Unicode MS" w:cs="Arial Unicode MS"/>
      <w:color w:val="000000"/>
      <w:sz w:val="24"/>
      <w:szCs w:val="24"/>
    </w:rPr>
  </w:style>
  <w:style w:type="paragraph" w:styleId="4">
    <w:name w:val="heading 4"/>
    <w:basedOn w:val="a"/>
    <w:link w:val="40"/>
    <w:uiPriority w:val="9"/>
    <w:qFormat/>
    <w:locked/>
    <w:rsid w:val="00B52BE7"/>
    <w:pPr>
      <w:widowControl/>
      <w:spacing w:before="100" w:beforeAutospacing="1" w:after="100" w:afterAutospacing="1"/>
      <w:outlineLvl w:val="3"/>
    </w:pPr>
    <w:rPr>
      <w:rFonts w:ascii="Times New Roman" w:eastAsia="Times New Roman" w:hAnsi="Times New Roman" w:cs="Times New Roman"/>
      <w:b/>
      <w:bCs/>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57BC5"/>
    <w:pPr>
      <w:autoSpaceDE w:val="0"/>
      <w:autoSpaceDN w:val="0"/>
      <w:adjustRightInd w:val="0"/>
    </w:pPr>
    <w:rPr>
      <w:rFonts w:ascii="Times New Roman" w:eastAsia="Arial Unicode MS" w:hAnsi="Times New Roman"/>
      <w:sz w:val="22"/>
      <w:szCs w:val="22"/>
    </w:rPr>
  </w:style>
  <w:style w:type="character" w:customStyle="1" w:styleId="ConsPlusNormal0">
    <w:name w:val="ConsPlusNormal Знак"/>
    <w:link w:val="ConsPlusNormal"/>
    <w:locked/>
    <w:rsid w:val="00557BC5"/>
    <w:rPr>
      <w:rFonts w:ascii="Times New Roman" w:eastAsia="Arial Unicode MS" w:hAnsi="Times New Roman"/>
      <w:sz w:val="22"/>
      <w:szCs w:val="22"/>
      <w:lang w:eastAsia="ru-RU" w:bidi="ar-SA"/>
    </w:rPr>
  </w:style>
  <w:style w:type="paragraph" w:styleId="a3">
    <w:name w:val="header"/>
    <w:basedOn w:val="a"/>
    <w:link w:val="a4"/>
    <w:uiPriority w:val="99"/>
    <w:unhideWhenUsed/>
    <w:rsid w:val="00385465"/>
    <w:pPr>
      <w:tabs>
        <w:tab w:val="center" w:pos="4677"/>
        <w:tab w:val="right" w:pos="9355"/>
      </w:tabs>
    </w:pPr>
  </w:style>
  <w:style w:type="character" w:customStyle="1" w:styleId="a4">
    <w:name w:val="Верхний колонтитул Знак"/>
    <w:basedOn w:val="a0"/>
    <w:link w:val="a3"/>
    <w:uiPriority w:val="99"/>
    <w:rsid w:val="00385465"/>
    <w:rPr>
      <w:rFonts w:ascii="Arial Unicode MS" w:eastAsia="Arial Unicode MS" w:hAnsi="Arial Unicode MS" w:cs="Arial Unicode MS"/>
      <w:color w:val="000000"/>
      <w:sz w:val="24"/>
      <w:szCs w:val="24"/>
    </w:rPr>
  </w:style>
  <w:style w:type="paragraph" w:styleId="a5">
    <w:name w:val="footer"/>
    <w:basedOn w:val="a"/>
    <w:link w:val="a6"/>
    <w:uiPriority w:val="99"/>
    <w:unhideWhenUsed/>
    <w:rsid w:val="00385465"/>
    <w:pPr>
      <w:tabs>
        <w:tab w:val="center" w:pos="4677"/>
        <w:tab w:val="right" w:pos="9355"/>
      </w:tabs>
    </w:pPr>
  </w:style>
  <w:style w:type="character" w:customStyle="1" w:styleId="a6">
    <w:name w:val="Нижний колонтитул Знак"/>
    <w:basedOn w:val="a0"/>
    <w:link w:val="a5"/>
    <w:uiPriority w:val="99"/>
    <w:rsid w:val="00385465"/>
    <w:rPr>
      <w:rFonts w:ascii="Arial Unicode MS" w:eastAsia="Arial Unicode MS" w:hAnsi="Arial Unicode MS" w:cs="Arial Unicode MS"/>
      <w:color w:val="000000"/>
      <w:sz w:val="24"/>
      <w:szCs w:val="24"/>
    </w:rPr>
  </w:style>
  <w:style w:type="paragraph" w:styleId="a7">
    <w:name w:val="No Spacing"/>
    <w:uiPriority w:val="99"/>
    <w:qFormat/>
    <w:rsid w:val="00CA2A4A"/>
    <w:rPr>
      <w:sz w:val="22"/>
      <w:szCs w:val="22"/>
      <w:lang w:eastAsia="en-US"/>
    </w:rPr>
  </w:style>
  <w:style w:type="paragraph" w:styleId="a8">
    <w:name w:val="List Paragraph"/>
    <w:basedOn w:val="a"/>
    <w:uiPriority w:val="34"/>
    <w:qFormat/>
    <w:rsid w:val="00594A3B"/>
    <w:pPr>
      <w:widowControl/>
      <w:spacing w:line="360" w:lineRule="auto"/>
      <w:ind w:left="720"/>
      <w:contextualSpacing/>
      <w:jc w:val="both"/>
    </w:pPr>
    <w:rPr>
      <w:rFonts w:asciiTheme="minorHAnsi" w:eastAsiaTheme="minorHAnsi" w:hAnsiTheme="minorHAnsi" w:cstheme="minorBidi"/>
      <w:color w:val="auto"/>
      <w:sz w:val="22"/>
      <w:szCs w:val="22"/>
      <w:lang w:eastAsia="en-US"/>
    </w:rPr>
  </w:style>
  <w:style w:type="character" w:customStyle="1" w:styleId="FontStyle31">
    <w:name w:val="Font Style31"/>
    <w:rsid w:val="00647FA3"/>
    <w:rPr>
      <w:rFonts w:ascii="Times New Roman" w:hAnsi="Times New Roman" w:cs="Times New Roman"/>
      <w:sz w:val="26"/>
      <w:szCs w:val="26"/>
    </w:rPr>
  </w:style>
  <w:style w:type="character" w:customStyle="1" w:styleId="apple-converted-space">
    <w:name w:val="apple-converted-space"/>
    <w:basedOn w:val="a0"/>
    <w:rsid w:val="007D3049"/>
  </w:style>
  <w:style w:type="character" w:styleId="a9">
    <w:name w:val="Hyperlink"/>
    <w:basedOn w:val="a0"/>
    <w:uiPriority w:val="99"/>
    <w:unhideWhenUsed/>
    <w:rsid w:val="0018513F"/>
    <w:rPr>
      <w:color w:val="0000FF" w:themeColor="hyperlink"/>
      <w:u w:val="single"/>
    </w:rPr>
  </w:style>
  <w:style w:type="character" w:styleId="aa">
    <w:name w:val="Strong"/>
    <w:basedOn w:val="a0"/>
    <w:qFormat/>
    <w:locked/>
    <w:rsid w:val="007134B0"/>
    <w:rPr>
      <w:b/>
      <w:bCs/>
    </w:rPr>
  </w:style>
  <w:style w:type="character" w:customStyle="1" w:styleId="FontStyle14">
    <w:name w:val="Font Style14"/>
    <w:uiPriority w:val="99"/>
    <w:rsid w:val="00767AA9"/>
    <w:rPr>
      <w:rFonts w:ascii="Times New Roman" w:hAnsi="Times New Roman"/>
      <w:sz w:val="26"/>
    </w:rPr>
  </w:style>
  <w:style w:type="paragraph" w:styleId="ab">
    <w:name w:val="Body Text Indent"/>
    <w:basedOn w:val="a"/>
    <w:link w:val="ac"/>
    <w:uiPriority w:val="99"/>
    <w:rsid w:val="001227E2"/>
    <w:pPr>
      <w:widowControl/>
      <w:spacing w:after="120"/>
      <w:ind w:left="283"/>
    </w:pPr>
    <w:rPr>
      <w:rFonts w:ascii="Times New Roman" w:eastAsia="MS Mincho" w:hAnsi="Times New Roman" w:cs="Times New Roman"/>
      <w:color w:val="auto"/>
      <w:lang w:eastAsia="ja-JP"/>
    </w:rPr>
  </w:style>
  <w:style w:type="character" w:customStyle="1" w:styleId="ac">
    <w:name w:val="Основной текст с отступом Знак"/>
    <w:basedOn w:val="a0"/>
    <w:link w:val="ab"/>
    <w:uiPriority w:val="99"/>
    <w:rsid w:val="001227E2"/>
    <w:rPr>
      <w:rFonts w:ascii="Times New Roman" w:eastAsia="MS Mincho" w:hAnsi="Times New Roman"/>
      <w:sz w:val="24"/>
      <w:szCs w:val="24"/>
      <w:lang w:eastAsia="ja-JP"/>
    </w:rPr>
  </w:style>
  <w:style w:type="paragraph" w:styleId="ad">
    <w:name w:val="Balloon Text"/>
    <w:basedOn w:val="a"/>
    <w:link w:val="ae"/>
    <w:uiPriority w:val="99"/>
    <w:semiHidden/>
    <w:unhideWhenUsed/>
    <w:rsid w:val="00B96EDE"/>
    <w:rPr>
      <w:rFonts w:ascii="Tahoma" w:hAnsi="Tahoma" w:cs="Tahoma"/>
      <w:sz w:val="16"/>
      <w:szCs w:val="16"/>
    </w:rPr>
  </w:style>
  <w:style w:type="character" w:customStyle="1" w:styleId="ae">
    <w:name w:val="Текст выноски Знак"/>
    <w:basedOn w:val="a0"/>
    <w:link w:val="ad"/>
    <w:uiPriority w:val="99"/>
    <w:semiHidden/>
    <w:rsid w:val="00B96EDE"/>
    <w:rPr>
      <w:rFonts w:ascii="Tahoma" w:eastAsia="Arial Unicode MS" w:hAnsi="Tahoma" w:cs="Tahoma"/>
      <w:color w:val="000000"/>
      <w:sz w:val="16"/>
      <w:szCs w:val="16"/>
    </w:rPr>
  </w:style>
  <w:style w:type="character" w:customStyle="1" w:styleId="2">
    <w:name w:val="Основной текст (2)_"/>
    <w:link w:val="20"/>
    <w:rsid w:val="00C61F7A"/>
    <w:rPr>
      <w:sz w:val="28"/>
      <w:szCs w:val="28"/>
      <w:shd w:val="clear" w:color="auto" w:fill="FFFFFF"/>
    </w:rPr>
  </w:style>
  <w:style w:type="paragraph" w:customStyle="1" w:styleId="20">
    <w:name w:val="Основной текст (2)"/>
    <w:basedOn w:val="a"/>
    <w:link w:val="2"/>
    <w:rsid w:val="00C61F7A"/>
    <w:pPr>
      <w:shd w:val="clear" w:color="auto" w:fill="FFFFFF"/>
      <w:spacing w:before="360" w:line="317" w:lineRule="exact"/>
      <w:jc w:val="both"/>
    </w:pPr>
    <w:rPr>
      <w:rFonts w:ascii="Calibri" w:eastAsia="Calibri" w:hAnsi="Calibri" w:cs="Times New Roman"/>
      <w:color w:val="auto"/>
      <w:sz w:val="28"/>
      <w:szCs w:val="28"/>
    </w:rPr>
  </w:style>
  <w:style w:type="character" w:customStyle="1" w:styleId="40">
    <w:name w:val="Заголовок 4 Знак"/>
    <w:basedOn w:val="a0"/>
    <w:link w:val="4"/>
    <w:uiPriority w:val="9"/>
    <w:rsid w:val="00B52BE7"/>
    <w:rPr>
      <w:rFonts w:ascii="Times New Roman" w:eastAsia="Times New Roman" w:hAnsi="Times New Roman"/>
      <w:b/>
      <w:bCs/>
      <w:sz w:val="24"/>
      <w:szCs w:val="24"/>
    </w:rPr>
  </w:style>
  <w:style w:type="paragraph" w:styleId="af">
    <w:name w:val="Title"/>
    <w:basedOn w:val="a"/>
    <w:link w:val="af0"/>
    <w:uiPriority w:val="99"/>
    <w:qFormat/>
    <w:locked/>
    <w:rsid w:val="007A1427"/>
    <w:pPr>
      <w:widowControl/>
      <w:jc w:val="center"/>
    </w:pPr>
    <w:rPr>
      <w:rFonts w:ascii="Times New Roman" w:eastAsia="Times New Roman" w:hAnsi="Times New Roman" w:cs="Times New Roman"/>
      <w:b/>
      <w:bCs/>
      <w:color w:val="auto"/>
      <w:sz w:val="28"/>
    </w:rPr>
  </w:style>
  <w:style w:type="character" w:customStyle="1" w:styleId="af0">
    <w:name w:val="Название Знак"/>
    <w:basedOn w:val="a0"/>
    <w:link w:val="af"/>
    <w:uiPriority w:val="99"/>
    <w:rsid w:val="007A1427"/>
    <w:rPr>
      <w:rFonts w:ascii="Times New Roman" w:eastAsia="Times New Roman" w:hAnsi="Times New Roman"/>
      <w:b/>
      <w:bCs/>
      <w:sz w:val="28"/>
      <w:szCs w:val="24"/>
    </w:rPr>
  </w:style>
  <w:style w:type="paragraph" w:styleId="af1">
    <w:name w:val="Normal (Web)"/>
    <w:basedOn w:val="a"/>
    <w:uiPriority w:val="99"/>
    <w:rsid w:val="00E01871"/>
    <w:pPr>
      <w:widowControl/>
      <w:spacing w:before="100" w:beforeAutospacing="1" w:after="100" w:afterAutospacing="1"/>
    </w:pPr>
    <w:rPr>
      <w:rFonts w:ascii="Times New Roman" w:eastAsia="Times New Roman" w:hAnsi="Times New Roman" w:cs="Times New Roman"/>
      <w:color w:val="auto"/>
    </w:rPr>
  </w:style>
  <w:style w:type="paragraph" w:styleId="21">
    <w:name w:val="Body Text 2"/>
    <w:basedOn w:val="a"/>
    <w:link w:val="22"/>
    <w:uiPriority w:val="99"/>
    <w:semiHidden/>
    <w:unhideWhenUsed/>
    <w:rsid w:val="007924DE"/>
    <w:pPr>
      <w:spacing w:after="120" w:line="480" w:lineRule="auto"/>
    </w:pPr>
    <w:rPr>
      <w:lang w:bidi="ru-RU"/>
    </w:rPr>
  </w:style>
  <w:style w:type="character" w:customStyle="1" w:styleId="22">
    <w:name w:val="Основной текст 2 Знак"/>
    <w:basedOn w:val="a0"/>
    <w:link w:val="21"/>
    <w:uiPriority w:val="99"/>
    <w:semiHidden/>
    <w:rsid w:val="007924DE"/>
    <w:rPr>
      <w:rFonts w:ascii="Arial Unicode MS" w:eastAsia="Arial Unicode MS" w:hAnsi="Arial Unicode MS" w:cs="Arial Unicode MS"/>
      <w:color w:val="000000"/>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C5"/>
    <w:pPr>
      <w:widowControl w:val="0"/>
    </w:pPr>
    <w:rPr>
      <w:rFonts w:ascii="Arial Unicode MS" w:eastAsia="Arial Unicode MS" w:hAnsi="Arial Unicode MS" w:cs="Arial Unicode MS"/>
      <w:color w:val="000000"/>
      <w:sz w:val="24"/>
      <w:szCs w:val="24"/>
    </w:rPr>
  </w:style>
  <w:style w:type="paragraph" w:styleId="4">
    <w:name w:val="heading 4"/>
    <w:basedOn w:val="a"/>
    <w:link w:val="40"/>
    <w:uiPriority w:val="9"/>
    <w:qFormat/>
    <w:locked/>
    <w:rsid w:val="00B52BE7"/>
    <w:pPr>
      <w:widowControl/>
      <w:spacing w:before="100" w:beforeAutospacing="1" w:after="100" w:afterAutospacing="1"/>
      <w:outlineLvl w:val="3"/>
    </w:pPr>
    <w:rPr>
      <w:rFonts w:ascii="Times New Roman" w:eastAsia="Times New Roman" w:hAnsi="Times New Roman" w:cs="Times New Roman"/>
      <w:b/>
      <w:bCs/>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57BC5"/>
    <w:pPr>
      <w:autoSpaceDE w:val="0"/>
      <w:autoSpaceDN w:val="0"/>
      <w:adjustRightInd w:val="0"/>
    </w:pPr>
    <w:rPr>
      <w:rFonts w:ascii="Times New Roman" w:eastAsia="Arial Unicode MS" w:hAnsi="Times New Roman"/>
      <w:sz w:val="22"/>
      <w:szCs w:val="22"/>
    </w:rPr>
  </w:style>
  <w:style w:type="character" w:customStyle="1" w:styleId="ConsPlusNormal0">
    <w:name w:val="ConsPlusNormal Знак"/>
    <w:link w:val="ConsPlusNormal"/>
    <w:locked/>
    <w:rsid w:val="00557BC5"/>
    <w:rPr>
      <w:rFonts w:ascii="Times New Roman" w:eastAsia="Arial Unicode MS" w:hAnsi="Times New Roman"/>
      <w:sz w:val="22"/>
      <w:szCs w:val="22"/>
      <w:lang w:eastAsia="ru-RU" w:bidi="ar-SA"/>
    </w:rPr>
  </w:style>
  <w:style w:type="paragraph" w:styleId="a3">
    <w:name w:val="header"/>
    <w:basedOn w:val="a"/>
    <w:link w:val="a4"/>
    <w:uiPriority w:val="99"/>
    <w:unhideWhenUsed/>
    <w:rsid w:val="00385465"/>
    <w:pPr>
      <w:tabs>
        <w:tab w:val="center" w:pos="4677"/>
        <w:tab w:val="right" w:pos="9355"/>
      </w:tabs>
    </w:pPr>
  </w:style>
  <w:style w:type="character" w:customStyle="1" w:styleId="a4">
    <w:name w:val="Верхний колонтитул Знак"/>
    <w:basedOn w:val="a0"/>
    <w:link w:val="a3"/>
    <w:uiPriority w:val="99"/>
    <w:rsid w:val="00385465"/>
    <w:rPr>
      <w:rFonts w:ascii="Arial Unicode MS" w:eastAsia="Arial Unicode MS" w:hAnsi="Arial Unicode MS" w:cs="Arial Unicode MS"/>
      <w:color w:val="000000"/>
      <w:sz w:val="24"/>
      <w:szCs w:val="24"/>
    </w:rPr>
  </w:style>
  <w:style w:type="paragraph" w:styleId="a5">
    <w:name w:val="footer"/>
    <w:basedOn w:val="a"/>
    <w:link w:val="a6"/>
    <w:uiPriority w:val="99"/>
    <w:unhideWhenUsed/>
    <w:rsid w:val="00385465"/>
    <w:pPr>
      <w:tabs>
        <w:tab w:val="center" w:pos="4677"/>
        <w:tab w:val="right" w:pos="9355"/>
      </w:tabs>
    </w:pPr>
  </w:style>
  <w:style w:type="character" w:customStyle="1" w:styleId="a6">
    <w:name w:val="Нижний колонтитул Знак"/>
    <w:basedOn w:val="a0"/>
    <w:link w:val="a5"/>
    <w:uiPriority w:val="99"/>
    <w:rsid w:val="00385465"/>
    <w:rPr>
      <w:rFonts w:ascii="Arial Unicode MS" w:eastAsia="Arial Unicode MS" w:hAnsi="Arial Unicode MS" w:cs="Arial Unicode MS"/>
      <w:color w:val="000000"/>
      <w:sz w:val="24"/>
      <w:szCs w:val="24"/>
    </w:rPr>
  </w:style>
  <w:style w:type="paragraph" w:styleId="a7">
    <w:name w:val="No Spacing"/>
    <w:uiPriority w:val="99"/>
    <w:qFormat/>
    <w:rsid w:val="00CA2A4A"/>
    <w:rPr>
      <w:sz w:val="22"/>
      <w:szCs w:val="22"/>
      <w:lang w:eastAsia="en-US"/>
    </w:rPr>
  </w:style>
  <w:style w:type="paragraph" w:styleId="a8">
    <w:name w:val="List Paragraph"/>
    <w:basedOn w:val="a"/>
    <w:uiPriority w:val="34"/>
    <w:qFormat/>
    <w:rsid w:val="00594A3B"/>
    <w:pPr>
      <w:widowControl/>
      <w:spacing w:line="360" w:lineRule="auto"/>
      <w:ind w:left="720"/>
      <w:contextualSpacing/>
      <w:jc w:val="both"/>
    </w:pPr>
    <w:rPr>
      <w:rFonts w:asciiTheme="minorHAnsi" w:eastAsiaTheme="minorHAnsi" w:hAnsiTheme="minorHAnsi" w:cstheme="minorBidi"/>
      <w:color w:val="auto"/>
      <w:sz w:val="22"/>
      <w:szCs w:val="22"/>
      <w:lang w:eastAsia="en-US"/>
    </w:rPr>
  </w:style>
  <w:style w:type="character" w:customStyle="1" w:styleId="FontStyle31">
    <w:name w:val="Font Style31"/>
    <w:rsid w:val="00647FA3"/>
    <w:rPr>
      <w:rFonts w:ascii="Times New Roman" w:hAnsi="Times New Roman" w:cs="Times New Roman"/>
      <w:sz w:val="26"/>
      <w:szCs w:val="26"/>
    </w:rPr>
  </w:style>
  <w:style w:type="character" w:customStyle="1" w:styleId="apple-converted-space">
    <w:name w:val="apple-converted-space"/>
    <w:basedOn w:val="a0"/>
    <w:rsid w:val="007D3049"/>
  </w:style>
  <w:style w:type="character" w:styleId="a9">
    <w:name w:val="Hyperlink"/>
    <w:basedOn w:val="a0"/>
    <w:uiPriority w:val="99"/>
    <w:unhideWhenUsed/>
    <w:rsid w:val="0018513F"/>
    <w:rPr>
      <w:color w:val="0000FF" w:themeColor="hyperlink"/>
      <w:u w:val="single"/>
    </w:rPr>
  </w:style>
  <w:style w:type="character" w:styleId="aa">
    <w:name w:val="Strong"/>
    <w:basedOn w:val="a0"/>
    <w:qFormat/>
    <w:locked/>
    <w:rsid w:val="007134B0"/>
    <w:rPr>
      <w:b/>
      <w:bCs/>
    </w:rPr>
  </w:style>
  <w:style w:type="character" w:customStyle="1" w:styleId="FontStyle14">
    <w:name w:val="Font Style14"/>
    <w:uiPriority w:val="99"/>
    <w:rsid w:val="00767AA9"/>
    <w:rPr>
      <w:rFonts w:ascii="Times New Roman" w:hAnsi="Times New Roman"/>
      <w:sz w:val="26"/>
    </w:rPr>
  </w:style>
  <w:style w:type="paragraph" w:styleId="ab">
    <w:name w:val="Body Text Indent"/>
    <w:basedOn w:val="a"/>
    <w:link w:val="ac"/>
    <w:uiPriority w:val="99"/>
    <w:rsid w:val="001227E2"/>
    <w:pPr>
      <w:widowControl/>
      <w:spacing w:after="120"/>
      <w:ind w:left="283"/>
    </w:pPr>
    <w:rPr>
      <w:rFonts w:ascii="Times New Roman" w:eastAsia="MS Mincho" w:hAnsi="Times New Roman" w:cs="Times New Roman"/>
      <w:color w:val="auto"/>
      <w:lang w:eastAsia="ja-JP"/>
    </w:rPr>
  </w:style>
  <w:style w:type="character" w:customStyle="1" w:styleId="ac">
    <w:name w:val="Основной текст с отступом Знак"/>
    <w:basedOn w:val="a0"/>
    <w:link w:val="ab"/>
    <w:uiPriority w:val="99"/>
    <w:rsid w:val="001227E2"/>
    <w:rPr>
      <w:rFonts w:ascii="Times New Roman" w:eastAsia="MS Mincho" w:hAnsi="Times New Roman"/>
      <w:sz w:val="24"/>
      <w:szCs w:val="24"/>
      <w:lang w:eastAsia="ja-JP"/>
    </w:rPr>
  </w:style>
  <w:style w:type="paragraph" w:styleId="ad">
    <w:name w:val="Balloon Text"/>
    <w:basedOn w:val="a"/>
    <w:link w:val="ae"/>
    <w:uiPriority w:val="99"/>
    <w:semiHidden/>
    <w:unhideWhenUsed/>
    <w:rsid w:val="00B96EDE"/>
    <w:rPr>
      <w:rFonts w:ascii="Tahoma" w:hAnsi="Tahoma" w:cs="Tahoma"/>
      <w:sz w:val="16"/>
      <w:szCs w:val="16"/>
    </w:rPr>
  </w:style>
  <w:style w:type="character" w:customStyle="1" w:styleId="ae">
    <w:name w:val="Текст выноски Знак"/>
    <w:basedOn w:val="a0"/>
    <w:link w:val="ad"/>
    <w:uiPriority w:val="99"/>
    <w:semiHidden/>
    <w:rsid w:val="00B96EDE"/>
    <w:rPr>
      <w:rFonts w:ascii="Tahoma" w:eastAsia="Arial Unicode MS" w:hAnsi="Tahoma" w:cs="Tahoma"/>
      <w:color w:val="000000"/>
      <w:sz w:val="16"/>
      <w:szCs w:val="16"/>
    </w:rPr>
  </w:style>
  <w:style w:type="character" w:customStyle="1" w:styleId="2">
    <w:name w:val="Основной текст (2)_"/>
    <w:link w:val="20"/>
    <w:rsid w:val="00C61F7A"/>
    <w:rPr>
      <w:sz w:val="28"/>
      <w:szCs w:val="28"/>
      <w:shd w:val="clear" w:color="auto" w:fill="FFFFFF"/>
    </w:rPr>
  </w:style>
  <w:style w:type="paragraph" w:customStyle="1" w:styleId="20">
    <w:name w:val="Основной текст (2)"/>
    <w:basedOn w:val="a"/>
    <w:link w:val="2"/>
    <w:rsid w:val="00C61F7A"/>
    <w:pPr>
      <w:shd w:val="clear" w:color="auto" w:fill="FFFFFF"/>
      <w:spacing w:before="360" w:line="317" w:lineRule="exact"/>
      <w:jc w:val="both"/>
    </w:pPr>
    <w:rPr>
      <w:rFonts w:ascii="Calibri" w:eastAsia="Calibri" w:hAnsi="Calibri" w:cs="Times New Roman"/>
      <w:color w:val="auto"/>
      <w:sz w:val="28"/>
      <w:szCs w:val="28"/>
    </w:rPr>
  </w:style>
  <w:style w:type="character" w:customStyle="1" w:styleId="40">
    <w:name w:val="Заголовок 4 Знак"/>
    <w:basedOn w:val="a0"/>
    <w:link w:val="4"/>
    <w:uiPriority w:val="9"/>
    <w:rsid w:val="00B52BE7"/>
    <w:rPr>
      <w:rFonts w:ascii="Times New Roman" w:eastAsia="Times New Roman" w:hAnsi="Times New Roman"/>
      <w:b/>
      <w:bCs/>
      <w:sz w:val="24"/>
      <w:szCs w:val="24"/>
    </w:rPr>
  </w:style>
  <w:style w:type="paragraph" w:styleId="af">
    <w:name w:val="Title"/>
    <w:basedOn w:val="a"/>
    <w:link w:val="af0"/>
    <w:uiPriority w:val="99"/>
    <w:qFormat/>
    <w:locked/>
    <w:rsid w:val="007A1427"/>
    <w:pPr>
      <w:widowControl/>
      <w:jc w:val="center"/>
    </w:pPr>
    <w:rPr>
      <w:rFonts w:ascii="Times New Roman" w:eastAsia="Times New Roman" w:hAnsi="Times New Roman" w:cs="Times New Roman"/>
      <w:b/>
      <w:bCs/>
      <w:color w:val="auto"/>
      <w:sz w:val="28"/>
    </w:rPr>
  </w:style>
  <w:style w:type="character" w:customStyle="1" w:styleId="af0">
    <w:name w:val="Название Знак"/>
    <w:basedOn w:val="a0"/>
    <w:link w:val="af"/>
    <w:uiPriority w:val="99"/>
    <w:rsid w:val="007A1427"/>
    <w:rPr>
      <w:rFonts w:ascii="Times New Roman" w:eastAsia="Times New Roman" w:hAnsi="Times New Roman"/>
      <w:b/>
      <w:bCs/>
      <w:sz w:val="28"/>
      <w:szCs w:val="24"/>
    </w:rPr>
  </w:style>
  <w:style w:type="paragraph" w:styleId="af1">
    <w:name w:val="Normal (Web)"/>
    <w:basedOn w:val="a"/>
    <w:uiPriority w:val="99"/>
    <w:rsid w:val="00E01871"/>
    <w:pPr>
      <w:widowControl/>
      <w:spacing w:before="100" w:beforeAutospacing="1" w:after="100" w:afterAutospacing="1"/>
    </w:pPr>
    <w:rPr>
      <w:rFonts w:ascii="Times New Roman" w:eastAsia="Times New Roman" w:hAnsi="Times New Roman" w:cs="Times New Roman"/>
      <w:color w:val="auto"/>
    </w:rPr>
  </w:style>
  <w:style w:type="paragraph" w:styleId="21">
    <w:name w:val="Body Text 2"/>
    <w:basedOn w:val="a"/>
    <w:link w:val="22"/>
    <w:uiPriority w:val="99"/>
    <w:semiHidden/>
    <w:unhideWhenUsed/>
    <w:rsid w:val="007924DE"/>
    <w:pPr>
      <w:spacing w:after="120" w:line="480" w:lineRule="auto"/>
    </w:pPr>
    <w:rPr>
      <w:lang w:bidi="ru-RU"/>
    </w:rPr>
  </w:style>
  <w:style w:type="character" w:customStyle="1" w:styleId="22">
    <w:name w:val="Основной текст 2 Знак"/>
    <w:basedOn w:val="a0"/>
    <w:link w:val="21"/>
    <w:uiPriority w:val="99"/>
    <w:semiHidden/>
    <w:rsid w:val="007924DE"/>
    <w:rPr>
      <w:rFonts w:ascii="Arial Unicode MS" w:eastAsia="Arial Unicode MS" w:hAnsi="Arial Unicode MS" w:cs="Arial Unicode MS"/>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44568">
      <w:bodyDiv w:val="1"/>
      <w:marLeft w:val="0"/>
      <w:marRight w:val="0"/>
      <w:marTop w:val="0"/>
      <w:marBottom w:val="0"/>
      <w:divBdr>
        <w:top w:val="none" w:sz="0" w:space="0" w:color="auto"/>
        <w:left w:val="none" w:sz="0" w:space="0" w:color="auto"/>
        <w:bottom w:val="none" w:sz="0" w:space="0" w:color="auto"/>
        <w:right w:val="none" w:sz="0" w:space="0" w:color="auto"/>
      </w:divBdr>
    </w:div>
    <w:div w:id="58285875">
      <w:bodyDiv w:val="1"/>
      <w:marLeft w:val="0"/>
      <w:marRight w:val="0"/>
      <w:marTop w:val="0"/>
      <w:marBottom w:val="0"/>
      <w:divBdr>
        <w:top w:val="none" w:sz="0" w:space="0" w:color="auto"/>
        <w:left w:val="none" w:sz="0" w:space="0" w:color="auto"/>
        <w:bottom w:val="none" w:sz="0" w:space="0" w:color="auto"/>
        <w:right w:val="none" w:sz="0" w:space="0" w:color="auto"/>
      </w:divBdr>
    </w:div>
    <w:div w:id="141775391">
      <w:bodyDiv w:val="1"/>
      <w:marLeft w:val="0"/>
      <w:marRight w:val="0"/>
      <w:marTop w:val="0"/>
      <w:marBottom w:val="0"/>
      <w:divBdr>
        <w:top w:val="none" w:sz="0" w:space="0" w:color="auto"/>
        <w:left w:val="none" w:sz="0" w:space="0" w:color="auto"/>
        <w:bottom w:val="none" w:sz="0" w:space="0" w:color="auto"/>
        <w:right w:val="none" w:sz="0" w:space="0" w:color="auto"/>
      </w:divBdr>
    </w:div>
    <w:div w:id="150602654">
      <w:bodyDiv w:val="1"/>
      <w:marLeft w:val="0"/>
      <w:marRight w:val="0"/>
      <w:marTop w:val="0"/>
      <w:marBottom w:val="0"/>
      <w:divBdr>
        <w:top w:val="none" w:sz="0" w:space="0" w:color="auto"/>
        <w:left w:val="none" w:sz="0" w:space="0" w:color="auto"/>
        <w:bottom w:val="none" w:sz="0" w:space="0" w:color="auto"/>
        <w:right w:val="none" w:sz="0" w:space="0" w:color="auto"/>
      </w:divBdr>
    </w:div>
    <w:div w:id="227613347">
      <w:bodyDiv w:val="1"/>
      <w:marLeft w:val="0"/>
      <w:marRight w:val="0"/>
      <w:marTop w:val="0"/>
      <w:marBottom w:val="0"/>
      <w:divBdr>
        <w:top w:val="none" w:sz="0" w:space="0" w:color="auto"/>
        <w:left w:val="none" w:sz="0" w:space="0" w:color="auto"/>
        <w:bottom w:val="none" w:sz="0" w:space="0" w:color="auto"/>
        <w:right w:val="none" w:sz="0" w:space="0" w:color="auto"/>
      </w:divBdr>
    </w:div>
    <w:div w:id="255485858">
      <w:bodyDiv w:val="1"/>
      <w:marLeft w:val="0"/>
      <w:marRight w:val="0"/>
      <w:marTop w:val="0"/>
      <w:marBottom w:val="0"/>
      <w:divBdr>
        <w:top w:val="none" w:sz="0" w:space="0" w:color="auto"/>
        <w:left w:val="none" w:sz="0" w:space="0" w:color="auto"/>
        <w:bottom w:val="none" w:sz="0" w:space="0" w:color="auto"/>
        <w:right w:val="none" w:sz="0" w:space="0" w:color="auto"/>
      </w:divBdr>
    </w:div>
    <w:div w:id="259527231">
      <w:bodyDiv w:val="1"/>
      <w:marLeft w:val="0"/>
      <w:marRight w:val="0"/>
      <w:marTop w:val="0"/>
      <w:marBottom w:val="0"/>
      <w:divBdr>
        <w:top w:val="none" w:sz="0" w:space="0" w:color="auto"/>
        <w:left w:val="none" w:sz="0" w:space="0" w:color="auto"/>
        <w:bottom w:val="none" w:sz="0" w:space="0" w:color="auto"/>
        <w:right w:val="none" w:sz="0" w:space="0" w:color="auto"/>
      </w:divBdr>
    </w:div>
    <w:div w:id="284511107">
      <w:bodyDiv w:val="1"/>
      <w:marLeft w:val="0"/>
      <w:marRight w:val="0"/>
      <w:marTop w:val="0"/>
      <w:marBottom w:val="0"/>
      <w:divBdr>
        <w:top w:val="none" w:sz="0" w:space="0" w:color="auto"/>
        <w:left w:val="none" w:sz="0" w:space="0" w:color="auto"/>
        <w:bottom w:val="none" w:sz="0" w:space="0" w:color="auto"/>
        <w:right w:val="none" w:sz="0" w:space="0" w:color="auto"/>
      </w:divBdr>
    </w:div>
    <w:div w:id="304242606">
      <w:bodyDiv w:val="1"/>
      <w:marLeft w:val="0"/>
      <w:marRight w:val="0"/>
      <w:marTop w:val="0"/>
      <w:marBottom w:val="0"/>
      <w:divBdr>
        <w:top w:val="none" w:sz="0" w:space="0" w:color="auto"/>
        <w:left w:val="none" w:sz="0" w:space="0" w:color="auto"/>
        <w:bottom w:val="none" w:sz="0" w:space="0" w:color="auto"/>
        <w:right w:val="none" w:sz="0" w:space="0" w:color="auto"/>
      </w:divBdr>
    </w:div>
    <w:div w:id="348068542">
      <w:bodyDiv w:val="1"/>
      <w:marLeft w:val="0"/>
      <w:marRight w:val="0"/>
      <w:marTop w:val="0"/>
      <w:marBottom w:val="0"/>
      <w:divBdr>
        <w:top w:val="none" w:sz="0" w:space="0" w:color="auto"/>
        <w:left w:val="none" w:sz="0" w:space="0" w:color="auto"/>
        <w:bottom w:val="none" w:sz="0" w:space="0" w:color="auto"/>
        <w:right w:val="none" w:sz="0" w:space="0" w:color="auto"/>
      </w:divBdr>
    </w:div>
    <w:div w:id="348987765">
      <w:bodyDiv w:val="1"/>
      <w:marLeft w:val="0"/>
      <w:marRight w:val="0"/>
      <w:marTop w:val="0"/>
      <w:marBottom w:val="0"/>
      <w:divBdr>
        <w:top w:val="none" w:sz="0" w:space="0" w:color="auto"/>
        <w:left w:val="none" w:sz="0" w:space="0" w:color="auto"/>
        <w:bottom w:val="none" w:sz="0" w:space="0" w:color="auto"/>
        <w:right w:val="none" w:sz="0" w:space="0" w:color="auto"/>
      </w:divBdr>
    </w:div>
    <w:div w:id="399526230">
      <w:bodyDiv w:val="1"/>
      <w:marLeft w:val="0"/>
      <w:marRight w:val="0"/>
      <w:marTop w:val="0"/>
      <w:marBottom w:val="0"/>
      <w:divBdr>
        <w:top w:val="none" w:sz="0" w:space="0" w:color="auto"/>
        <w:left w:val="none" w:sz="0" w:space="0" w:color="auto"/>
        <w:bottom w:val="none" w:sz="0" w:space="0" w:color="auto"/>
        <w:right w:val="none" w:sz="0" w:space="0" w:color="auto"/>
      </w:divBdr>
    </w:div>
    <w:div w:id="426313311">
      <w:bodyDiv w:val="1"/>
      <w:marLeft w:val="0"/>
      <w:marRight w:val="0"/>
      <w:marTop w:val="0"/>
      <w:marBottom w:val="0"/>
      <w:divBdr>
        <w:top w:val="none" w:sz="0" w:space="0" w:color="auto"/>
        <w:left w:val="none" w:sz="0" w:space="0" w:color="auto"/>
        <w:bottom w:val="none" w:sz="0" w:space="0" w:color="auto"/>
        <w:right w:val="none" w:sz="0" w:space="0" w:color="auto"/>
      </w:divBdr>
    </w:div>
    <w:div w:id="429863127">
      <w:bodyDiv w:val="1"/>
      <w:marLeft w:val="0"/>
      <w:marRight w:val="0"/>
      <w:marTop w:val="0"/>
      <w:marBottom w:val="0"/>
      <w:divBdr>
        <w:top w:val="none" w:sz="0" w:space="0" w:color="auto"/>
        <w:left w:val="none" w:sz="0" w:space="0" w:color="auto"/>
        <w:bottom w:val="none" w:sz="0" w:space="0" w:color="auto"/>
        <w:right w:val="none" w:sz="0" w:space="0" w:color="auto"/>
      </w:divBdr>
    </w:div>
    <w:div w:id="468089338">
      <w:bodyDiv w:val="1"/>
      <w:marLeft w:val="0"/>
      <w:marRight w:val="0"/>
      <w:marTop w:val="0"/>
      <w:marBottom w:val="0"/>
      <w:divBdr>
        <w:top w:val="none" w:sz="0" w:space="0" w:color="auto"/>
        <w:left w:val="none" w:sz="0" w:space="0" w:color="auto"/>
        <w:bottom w:val="none" w:sz="0" w:space="0" w:color="auto"/>
        <w:right w:val="none" w:sz="0" w:space="0" w:color="auto"/>
      </w:divBdr>
    </w:div>
    <w:div w:id="553197633">
      <w:bodyDiv w:val="1"/>
      <w:marLeft w:val="0"/>
      <w:marRight w:val="0"/>
      <w:marTop w:val="0"/>
      <w:marBottom w:val="0"/>
      <w:divBdr>
        <w:top w:val="none" w:sz="0" w:space="0" w:color="auto"/>
        <w:left w:val="none" w:sz="0" w:space="0" w:color="auto"/>
        <w:bottom w:val="none" w:sz="0" w:space="0" w:color="auto"/>
        <w:right w:val="none" w:sz="0" w:space="0" w:color="auto"/>
      </w:divBdr>
    </w:div>
    <w:div w:id="557398909">
      <w:bodyDiv w:val="1"/>
      <w:marLeft w:val="0"/>
      <w:marRight w:val="0"/>
      <w:marTop w:val="0"/>
      <w:marBottom w:val="0"/>
      <w:divBdr>
        <w:top w:val="none" w:sz="0" w:space="0" w:color="auto"/>
        <w:left w:val="none" w:sz="0" w:space="0" w:color="auto"/>
        <w:bottom w:val="none" w:sz="0" w:space="0" w:color="auto"/>
        <w:right w:val="none" w:sz="0" w:space="0" w:color="auto"/>
      </w:divBdr>
    </w:div>
    <w:div w:id="665942484">
      <w:bodyDiv w:val="1"/>
      <w:marLeft w:val="0"/>
      <w:marRight w:val="0"/>
      <w:marTop w:val="0"/>
      <w:marBottom w:val="0"/>
      <w:divBdr>
        <w:top w:val="none" w:sz="0" w:space="0" w:color="auto"/>
        <w:left w:val="none" w:sz="0" w:space="0" w:color="auto"/>
        <w:bottom w:val="none" w:sz="0" w:space="0" w:color="auto"/>
        <w:right w:val="none" w:sz="0" w:space="0" w:color="auto"/>
      </w:divBdr>
    </w:div>
    <w:div w:id="700058715">
      <w:bodyDiv w:val="1"/>
      <w:marLeft w:val="0"/>
      <w:marRight w:val="0"/>
      <w:marTop w:val="0"/>
      <w:marBottom w:val="0"/>
      <w:divBdr>
        <w:top w:val="none" w:sz="0" w:space="0" w:color="auto"/>
        <w:left w:val="none" w:sz="0" w:space="0" w:color="auto"/>
        <w:bottom w:val="none" w:sz="0" w:space="0" w:color="auto"/>
        <w:right w:val="none" w:sz="0" w:space="0" w:color="auto"/>
      </w:divBdr>
    </w:div>
    <w:div w:id="729379117">
      <w:bodyDiv w:val="1"/>
      <w:marLeft w:val="0"/>
      <w:marRight w:val="0"/>
      <w:marTop w:val="0"/>
      <w:marBottom w:val="0"/>
      <w:divBdr>
        <w:top w:val="none" w:sz="0" w:space="0" w:color="auto"/>
        <w:left w:val="none" w:sz="0" w:space="0" w:color="auto"/>
        <w:bottom w:val="none" w:sz="0" w:space="0" w:color="auto"/>
        <w:right w:val="none" w:sz="0" w:space="0" w:color="auto"/>
      </w:divBdr>
    </w:div>
    <w:div w:id="815682859">
      <w:bodyDiv w:val="1"/>
      <w:marLeft w:val="0"/>
      <w:marRight w:val="0"/>
      <w:marTop w:val="0"/>
      <w:marBottom w:val="0"/>
      <w:divBdr>
        <w:top w:val="none" w:sz="0" w:space="0" w:color="auto"/>
        <w:left w:val="none" w:sz="0" w:space="0" w:color="auto"/>
        <w:bottom w:val="none" w:sz="0" w:space="0" w:color="auto"/>
        <w:right w:val="none" w:sz="0" w:space="0" w:color="auto"/>
      </w:divBdr>
    </w:div>
    <w:div w:id="840900399">
      <w:bodyDiv w:val="1"/>
      <w:marLeft w:val="0"/>
      <w:marRight w:val="0"/>
      <w:marTop w:val="0"/>
      <w:marBottom w:val="0"/>
      <w:divBdr>
        <w:top w:val="none" w:sz="0" w:space="0" w:color="auto"/>
        <w:left w:val="none" w:sz="0" w:space="0" w:color="auto"/>
        <w:bottom w:val="none" w:sz="0" w:space="0" w:color="auto"/>
        <w:right w:val="none" w:sz="0" w:space="0" w:color="auto"/>
      </w:divBdr>
    </w:div>
    <w:div w:id="881940309">
      <w:bodyDiv w:val="1"/>
      <w:marLeft w:val="0"/>
      <w:marRight w:val="0"/>
      <w:marTop w:val="0"/>
      <w:marBottom w:val="0"/>
      <w:divBdr>
        <w:top w:val="none" w:sz="0" w:space="0" w:color="auto"/>
        <w:left w:val="none" w:sz="0" w:space="0" w:color="auto"/>
        <w:bottom w:val="none" w:sz="0" w:space="0" w:color="auto"/>
        <w:right w:val="none" w:sz="0" w:space="0" w:color="auto"/>
      </w:divBdr>
    </w:div>
    <w:div w:id="935089700">
      <w:bodyDiv w:val="1"/>
      <w:marLeft w:val="0"/>
      <w:marRight w:val="0"/>
      <w:marTop w:val="0"/>
      <w:marBottom w:val="0"/>
      <w:divBdr>
        <w:top w:val="none" w:sz="0" w:space="0" w:color="auto"/>
        <w:left w:val="none" w:sz="0" w:space="0" w:color="auto"/>
        <w:bottom w:val="none" w:sz="0" w:space="0" w:color="auto"/>
        <w:right w:val="none" w:sz="0" w:space="0" w:color="auto"/>
      </w:divBdr>
    </w:div>
    <w:div w:id="960455074">
      <w:bodyDiv w:val="1"/>
      <w:marLeft w:val="0"/>
      <w:marRight w:val="0"/>
      <w:marTop w:val="0"/>
      <w:marBottom w:val="0"/>
      <w:divBdr>
        <w:top w:val="none" w:sz="0" w:space="0" w:color="auto"/>
        <w:left w:val="none" w:sz="0" w:space="0" w:color="auto"/>
        <w:bottom w:val="none" w:sz="0" w:space="0" w:color="auto"/>
        <w:right w:val="none" w:sz="0" w:space="0" w:color="auto"/>
      </w:divBdr>
    </w:div>
    <w:div w:id="1023870846">
      <w:bodyDiv w:val="1"/>
      <w:marLeft w:val="0"/>
      <w:marRight w:val="0"/>
      <w:marTop w:val="0"/>
      <w:marBottom w:val="0"/>
      <w:divBdr>
        <w:top w:val="none" w:sz="0" w:space="0" w:color="auto"/>
        <w:left w:val="none" w:sz="0" w:space="0" w:color="auto"/>
        <w:bottom w:val="none" w:sz="0" w:space="0" w:color="auto"/>
        <w:right w:val="none" w:sz="0" w:space="0" w:color="auto"/>
      </w:divBdr>
    </w:div>
    <w:div w:id="1027802905">
      <w:bodyDiv w:val="1"/>
      <w:marLeft w:val="0"/>
      <w:marRight w:val="0"/>
      <w:marTop w:val="0"/>
      <w:marBottom w:val="0"/>
      <w:divBdr>
        <w:top w:val="none" w:sz="0" w:space="0" w:color="auto"/>
        <w:left w:val="none" w:sz="0" w:space="0" w:color="auto"/>
        <w:bottom w:val="none" w:sz="0" w:space="0" w:color="auto"/>
        <w:right w:val="none" w:sz="0" w:space="0" w:color="auto"/>
      </w:divBdr>
    </w:div>
    <w:div w:id="1112826239">
      <w:bodyDiv w:val="1"/>
      <w:marLeft w:val="0"/>
      <w:marRight w:val="0"/>
      <w:marTop w:val="0"/>
      <w:marBottom w:val="0"/>
      <w:divBdr>
        <w:top w:val="none" w:sz="0" w:space="0" w:color="auto"/>
        <w:left w:val="none" w:sz="0" w:space="0" w:color="auto"/>
        <w:bottom w:val="none" w:sz="0" w:space="0" w:color="auto"/>
        <w:right w:val="none" w:sz="0" w:space="0" w:color="auto"/>
      </w:divBdr>
    </w:div>
    <w:div w:id="1140998712">
      <w:bodyDiv w:val="1"/>
      <w:marLeft w:val="0"/>
      <w:marRight w:val="0"/>
      <w:marTop w:val="0"/>
      <w:marBottom w:val="0"/>
      <w:divBdr>
        <w:top w:val="none" w:sz="0" w:space="0" w:color="auto"/>
        <w:left w:val="none" w:sz="0" w:space="0" w:color="auto"/>
        <w:bottom w:val="none" w:sz="0" w:space="0" w:color="auto"/>
        <w:right w:val="none" w:sz="0" w:space="0" w:color="auto"/>
      </w:divBdr>
    </w:div>
    <w:div w:id="1147744716">
      <w:bodyDiv w:val="1"/>
      <w:marLeft w:val="0"/>
      <w:marRight w:val="0"/>
      <w:marTop w:val="0"/>
      <w:marBottom w:val="0"/>
      <w:divBdr>
        <w:top w:val="none" w:sz="0" w:space="0" w:color="auto"/>
        <w:left w:val="none" w:sz="0" w:space="0" w:color="auto"/>
        <w:bottom w:val="none" w:sz="0" w:space="0" w:color="auto"/>
        <w:right w:val="none" w:sz="0" w:space="0" w:color="auto"/>
      </w:divBdr>
    </w:div>
    <w:div w:id="1210924164">
      <w:bodyDiv w:val="1"/>
      <w:marLeft w:val="0"/>
      <w:marRight w:val="0"/>
      <w:marTop w:val="0"/>
      <w:marBottom w:val="0"/>
      <w:divBdr>
        <w:top w:val="none" w:sz="0" w:space="0" w:color="auto"/>
        <w:left w:val="none" w:sz="0" w:space="0" w:color="auto"/>
        <w:bottom w:val="none" w:sz="0" w:space="0" w:color="auto"/>
        <w:right w:val="none" w:sz="0" w:space="0" w:color="auto"/>
      </w:divBdr>
    </w:div>
    <w:div w:id="1216283511">
      <w:bodyDiv w:val="1"/>
      <w:marLeft w:val="0"/>
      <w:marRight w:val="0"/>
      <w:marTop w:val="0"/>
      <w:marBottom w:val="0"/>
      <w:divBdr>
        <w:top w:val="none" w:sz="0" w:space="0" w:color="auto"/>
        <w:left w:val="none" w:sz="0" w:space="0" w:color="auto"/>
        <w:bottom w:val="none" w:sz="0" w:space="0" w:color="auto"/>
        <w:right w:val="none" w:sz="0" w:space="0" w:color="auto"/>
      </w:divBdr>
    </w:div>
    <w:div w:id="1259557497">
      <w:bodyDiv w:val="1"/>
      <w:marLeft w:val="0"/>
      <w:marRight w:val="0"/>
      <w:marTop w:val="0"/>
      <w:marBottom w:val="0"/>
      <w:divBdr>
        <w:top w:val="none" w:sz="0" w:space="0" w:color="auto"/>
        <w:left w:val="none" w:sz="0" w:space="0" w:color="auto"/>
        <w:bottom w:val="none" w:sz="0" w:space="0" w:color="auto"/>
        <w:right w:val="none" w:sz="0" w:space="0" w:color="auto"/>
      </w:divBdr>
    </w:div>
    <w:div w:id="1286427640">
      <w:bodyDiv w:val="1"/>
      <w:marLeft w:val="0"/>
      <w:marRight w:val="0"/>
      <w:marTop w:val="0"/>
      <w:marBottom w:val="0"/>
      <w:divBdr>
        <w:top w:val="none" w:sz="0" w:space="0" w:color="auto"/>
        <w:left w:val="none" w:sz="0" w:space="0" w:color="auto"/>
        <w:bottom w:val="none" w:sz="0" w:space="0" w:color="auto"/>
        <w:right w:val="none" w:sz="0" w:space="0" w:color="auto"/>
      </w:divBdr>
    </w:div>
    <w:div w:id="1296252678">
      <w:bodyDiv w:val="1"/>
      <w:marLeft w:val="0"/>
      <w:marRight w:val="0"/>
      <w:marTop w:val="0"/>
      <w:marBottom w:val="0"/>
      <w:divBdr>
        <w:top w:val="none" w:sz="0" w:space="0" w:color="auto"/>
        <w:left w:val="none" w:sz="0" w:space="0" w:color="auto"/>
        <w:bottom w:val="none" w:sz="0" w:space="0" w:color="auto"/>
        <w:right w:val="none" w:sz="0" w:space="0" w:color="auto"/>
      </w:divBdr>
    </w:div>
    <w:div w:id="1298997691">
      <w:bodyDiv w:val="1"/>
      <w:marLeft w:val="0"/>
      <w:marRight w:val="0"/>
      <w:marTop w:val="0"/>
      <w:marBottom w:val="0"/>
      <w:divBdr>
        <w:top w:val="none" w:sz="0" w:space="0" w:color="auto"/>
        <w:left w:val="none" w:sz="0" w:space="0" w:color="auto"/>
        <w:bottom w:val="none" w:sz="0" w:space="0" w:color="auto"/>
        <w:right w:val="none" w:sz="0" w:space="0" w:color="auto"/>
      </w:divBdr>
    </w:div>
    <w:div w:id="1315450791">
      <w:bodyDiv w:val="1"/>
      <w:marLeft w:val="0"/>
      <w:marRight w:val="0"/>
      <w:marTop w:val="0"/>
      <w:marBottom w:val="0"/>
      <w:divBdr>
        <w:top w:val="none" w:sz="0" w:space="0" w:color="auto"/>
        <w:left w:val="none" w:sz="0" w:space="0" w:color="auto"/>
        <w:bottom w:val="none" w:sz="0" w:space="0" w:color="auto"/>
        <w:right w:val="none" w:sz="0" w:space="0" w:color="auto"/>
      </w:divBdr>
    </w:div>
    <w:div w:id="1315842656">
      <w:bodyDiv w:val="1"/>
      <w:marLeft w:val="0"/>
      <w:marRight w:val="0"/>
      <w:marTop w:val="0"/>
      <w:marBottom w:val="0"/>
      <w:divBdr>
        <w:top w:val="none" w:sz="0" w:space="0" w:color="auto"/>
        <w:left w:val="none" w:sz="0" w:space="0" w:color="auto"/>
        <w:bottom w:val="none" w:sz="0" w:space="0" w:color="auto"/>
        <w:right w:val="none" w:sz="0" w:space="0" w:color="auto"/>
      </w:divBdr>
    </w:div>
    <w:div w:id="1383820590">
      <w:bodyDiv w:val="1"/>
      <w:marLeft w:val="0"/>
      <w:marRight w:val="0"/>
      <w:marTop w:val="0"/>
      <w:marBottom w:val="0"/>
      <w:divBdr>
        <w:top w:val="none" w:sz="0" w:space="0" w:color="auto"/>
        <w:left w:val="none" w:sz="0" w:space="0" w:color="auto"/>
        <w:bottom w:val="none" w:sz="0" w:space="0" w:color="auto"/>
        <w:right w:val="none" w:sz="0" w:space="0" w:color="auto"/>
      </w:divBdr>
    </w:div>
    <w:div w:id="1419017816">
      <w:bodyDiv w:val="1"/>
      <w:marLeft w:val="0"/>
      <w:marRight w:val="0"/>
      <w:marTop w:val="0"/>
      <w:marBottom w:val="0"/>
      <w:divBdr>
        <w:top w:val="none" w:sz="0" w:space="0" w:color="auto"/>
        <w:left w:val="none" w:sz="0" w:space="0" w:color="auto"/>
        <w:bottom w:val="none" w:sz="0" w:space="0" w:color="auto"/>
        <w:right w:val="none" w:sz="0" w:space="0" w:color="auto"/>
      </w:divBdr>
    </w:div>
    <w:div w:id="1437602012">
      <w:bodyDiv w:val="1"/>
      <w:marLeft w:val="0"/>
      <w:marRight w:val="0"/>
      <w:marTop w:val="0"/>
      <w:marBottom w:val="0"/>
      <w:divBdr>
        <w:top w:val="none" w:sz="0" w:space="0" w:color="auto"/>
        <w:left w:val="none" w:sz="0" w:space="0" w:color="auto"/>
        <w:bottom w:val="none" w:sz="0" w:space="0" w:color="auto"/>
        <w:right w:val="none" w:sz="0" w:space="0" w:color="auto"/>
      </w:divBdr>
    </w:div>
    <w:div w:id="1454711280">
      <w:bodyDiv w:val="1"/>
      <w:marLeft w:val="0"/>
      <w:marRight w:val="0"/>
      <w:marTop w:val="0"/>
      <w:marBottom w:val="0"/>
      <w:divBdr>
        <w:top w:val="none" w:sz="0" w:space="0" w:color="auto"/>
        <w:left w:val="none" w:sz="0" w:space="0" w:color="auto"/>
        <w:bottom w:val="none" w:sz="0" w:space="0" w:color="auto"/>
        <w:right w:val="none" w:sz="0" w:space="0" w:color="auto"/>
      </w:divBdr>
    </w:div>
    <w:div w:id="1482848243">
      <w:bodyDiv w:val="1"/>
      <w:marLeft w:val="0"/>
      <w:marRight w:val="0"/>
      <w:marTop w:val="0"/>
      <w:marBottom w:val="0"/>
      <w:divBdr>
        <w:top w:val="none" w:sz="0" w:space="0" w:color="auto"/>
        <w:left w:val="none" w:sz="0" w:space="0" w:color="auto"/>
        <w:bottom w:val="none" w:sz="0" w:space="0" w:color="auto"/>
        <w:right w:val="none" w:sz="0" w:space="0" w:color="auto"/>
      </w:divBdr>
    </w:div>
    <w:div w:id="1508402384">
      <w:bodyDiv w:val="1"/>
      <w:marLeft w:val="0"/>
      <w:marRight w:val="0"/>
      <w:marTop w:val="0"/>
      <w:marBottom w:val="0"/>
      <w:divBdr>
        <w:top w:val="none" w:sz="0" w:space="0" w:color="auto"/>
        <w:left w:val="none" w:sz="0" w:space="0" w:color="auto"/>
        <w:bottom w:val="none" w:sz="0" w:space="0" w:color="auto"/>
        <w:right w:val="none" w:sz="0" w:space="0" w:color="auto"/>
      </w:divBdr>
    </w:div>
    <w:div w:id="1518352712">
      <w:bodyDiv w:val="1"/>
      <w:marLeft w:val="0"/>
      <w:marRight w:val="0"/>
      <w:marTop w:val="0"/>
      <w:marBottom w:val="0"/>
      <w:divBdr>
        <w:top w:val="none" w:sz="0" w:space="0" w:color="auto"/>
        <w:left w:val="none" w:sz="0" w:space="0" w:color="auto"/>
        <w:bottom w:val="none" w:sz="0" w:space="0" w:color="auto"/>
        <w:right w:val="none" w:sz="0" w:space="0" w:color="auto"/>
      </w:divBdr>
    </w:div>
    <w:div w:id="1520656778">
      <w:bodyDiv w:val="1"/>
      <w:marLeft w:val="0"/>
      <w:marRight w:val="0"/>
      <w:marTop w:val="0"/>
      <w:marBottom w:val="0"/>
      <w:divBdr>
        <w:top w:val="none" w:sz="0" w:space="0" w:color="auto"/>
        <w:left w:val="none" w:sz="0" w:space="0" w:color="auto"/>
        <w:bottom w:val="none" w:sz="0" w:space="0" w:color="auto"/>
        <w:right w:val="none" w:sz="0" w:space="0" w:color="auto"/>
      </w:divBdr>
    </w:div>
    <w:div w:id="1566989281">
      <w:bodyDiv w:val="1"/>
      <w:marLeft w:val="0"/>
      <w:marRight w:val="0"/>
      <w:marTop w:val="0"/>
      <w:marBottom w:val="0"/>
      <w:divBdr>
        <w:top w:val="none" w:sz="0" w:space="0" w:color="auto"/>
        <w:left w:val="none" w:sz="0" w:space="0" w:color="auto"/>
        <w:bottom w:val="none" w:sz="0" w:space="0" w:color="auto"/>
        <w:right w:val="none" w:sz="0" w:space="0" w:color="auto"/>
      </w:divBdr>
    </w:div>
    <w:div w:id="1639609342">
      <w:bodyDiv w:val="1"/>
      <w:marLeft w:val="0"/>
      <w:marRight w:val="0"/>
      <w:marTop w:val="0"/>
      <w:marBottom w:val="0"/>
      <w:divBdr>
        <w:top w:val="none" w:sz="0" w:space="0" w:color="auto"/>
        <w:left w:val="none" w:sz="0" w:space="0" w:color="auto"/>
        <w:bottom w:val="none" w:sz="0" w:space="0" w:color="auto"/>
        <w:right w:val="none" w:sz="0" w:space="0" w:color="auto"/>
      </w:divBdr>
    </w:div>
    <w:div w:id="1647204223">
      <w:bodyDiv w:val="1"/>
      <w:marLeft w:val="0"/>
      <w:marRight w:val="0"/>
      <w:marTop w:val="0"/>
      <w:marBottom w:val="0"/>
      <w:divBdr>
        <w:top w:val="none" w:sz="0" w:space="0" w:color="auto"/>
        <w:left w:val="none" w:sz="0" w:space="0" w:color="auto"/>
        <w:bottom w:val="none" w:sz="0" w:space="0" w:color="auto"/>
        <w:right w:val="none" w:sz="0" w:space="0" w:color="auto"/>
      </w:divBdr>
    </w:div>
    <w:div w:id="1654408760">
      <w:bodyDiv w:val="1"/>
      <w:marLeft w:val="0"/>
      <w:marRight w:val="0"/>
      <w:marTop w:val="0"/>
      <w:marBottom w:val="0"/>
      <w:divBdr>
        <w:top w:val="none" w:sz="0" w:space="0" w:color="auto"/>
        <w:left w:val="none" w:sz="0" w:space="0" w:color="auto"/>
        <w:bottom w:val="none" w:sz="0" w:space="0" w:color="auto"/>
        <w:right w:val="none" w:sz="0" w:space="0" w:color="auto"/>
      </w:divBdr>
    </w:div>
    <w:div w:id="1690376371">
      <w:bodyDiv w:val="1"/>
      <w:marLeft w:val="0"/>
      <w:marRight w:val="0"/>
      <w:marTop w:val="0"/>
      <w:marBottom w:val="0"/>
      <w:divBdr>
        <w:top w:val="none" w:sz="0" w:space="0" w:color="auto"/>
        <w:left w:val="none" w:sz="0" w:space="0" w:color="auto"/>
        <w:bottom w:val="none" w:sz="0" w:space="0" w:color="auto"/>
        <w:right w:val="none" w:sz="0" w:space="0" w:color="auto"/>
      </w:divBdr>
    </w:div>
    <w:div w:id="1728144874">
      <w:bodyDiv w:val="1"/>
      <w:marLeft w:val="0"/>
      <w:marRight w:val="0"/>
      <w:marTop w:val="0"/>
      <w:marBottom w:val="0"/>
      <w:divBdr>
        <w:top w:val="none" w:sz="0" w:space="0" w:color="auto"/>
        <w:left w:val="none" w:sz="0" w:space="0" w:color="auto"/>
        <w:bottom w:val="none" w:sz="0" w:space="0" w:color="auto"/>
        <w:right w:val="none" w:sz="0" w:space="0" w:color="auto"/>
      </w:divBdr>
    </w:div>
    <w:div w:id="1757239984">
      <w:bodyDiv w:val="1"/>
      <w:marLeft w:val="0"/>
      <w:marRight w:val="0"/>
      <w:marTop w:val="0"/>
      <w:marBottom w:val="0"/>
      <w:divBdr>
        <w:top w:val="none" w:sz="0" w:space="0" w:color="auto"/>
        <w:left w:val="none" w:sz="0" w:space="0" w:color="auto"/>
        <w:bottom w:val="none" w:sz="0" w:space="0" w:color="auto"/>
        <w:right w:val="none" w:sz="0" w:space="0" w:color="auto"/>
      </w:divBdr>
    </w:div>
    <w:div w:id="1863859388">
      <w:bodyDiv w:val="1"/>
      <w:marLeft w:val="0"/>
      <w:marRight w:val="0"/>
      <w:marTop w:val="0"/>
      <w:marBottom w:val="0"/>
      <w:divBdr>
        <w:top w:val="none" w:sz="0" w:space="0" w:color="auto"/>
        <w:left w:val="none" w:sz="0" w:space="0" w:color="auto"/>
        <w:bottom w:val="none" w:sz="0" w:space="0" w:color="auto"/>
        <w:right w:val="none" w:sz="0" w:space="0" w:color="auto"/>
      </w:divBdr>
    </w:div>
    <w:div w:id="1952317622">
      <w:bodyDiv w:val="1"/>
      <w:marLeft w:val="0"/>
      <w:marRight w:val="0"/>
      <w:marTop w:val="0"/>
      <w:marBottom w:val="0"/>
      <w:divBdr>
        <w:top w:val="none" w:sz="0" w:space="0" w:color="auto"/>
        <w:left w:val="none" w:sz="0" w:space="0" w:color="auto"/>
        <w:bottom w:val="none" w:sz="0" w:space="0" w:color="auto"/>
        <w:right w:val="none" w:sz="0" w:space="0" w:color="auto"/>
      </w:divBdr>
    </w:div>
    <w:div w:id="1999261410">
      <w:bodyDiv w:val="1"/>
      <w:marLeft w:val="0"/>
      <w:marRight w:val="0"/>
      <w:marTop w:val="0"/>
      <w:marBottom w:val="0"/>
      <w:divBdr>
        <w:top w:val="none" w:sz="0" w:space="0" w:color="auto"/>
        <w:left w:val="none" w:sz="0" w:space="0" w:color="auto"/>
        <w:bottom w:val="none" w:sz="0" w:space="0" w:color="auto"/>
        <w:right w:val="none" w:sz="0" w:space="0" w:color="auto"/>
      </w:divBdr>
    </w:div>
    <w:div w:id="2026904459">
      <w:bodyDiv w:val="1"/>
      <w:marLeft w:val="0"/>
      <w:marRight w:val="0"/>
      <w:marTop w:val="0"/>
      <w:marBottom w:val="0"/>
      <w:divBdr>
        <w:top w:val="none" w:sz="0" w:space="0" w:color="auto"/>
        <w:left w:val="none" w:sz="0" w:space="0" w:color="auto"/>
        <w:bottom w:val="none" w:sz="0" w:space="0" w:color="auto"/>
        <w:right w:val="none" w:sz="0" w:space="0" w:color="auto"/>
      </w:divBdr>
    </w:div>
    <w:div w:id="207434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B23E-DA7C-43FC-A0B5-7C4CCE4F8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21</Pages>
  <Words>4136</Words>
  <Characters>32872</Characters>
  <Application>Microsoft Office Word</Application>
  <DocSecurity>0</DocSecurity>
  <Lines>273</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Чахирева</dc:creator>
  <cp:lastModifiedBy>Волкова Татьяна Сергеевна</cp:lastModifiedBy>
  <cp:revision>51</cp:revision>
  <cp:lastPrinted>2020-03-06T05:43:00Z</cp:lastPrinted>
  <dcterms:created xsi:type="dcterms:W3CDTF">2022-04-20T01:58:00Z</dcterms:created>
  <dcterms:modified xsi:type="dcterms:W3CDTF">2022-04-22T04:39:00Z</dcterms:modified>
</cp:coreProperties>
</file>