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0" w:rsidRDefault="00BD3FF0">
      <w:pPr>
        <w:pStyle w:val="ConsPlusTitlePage"/>
      </w:pPr>
      <w:bookmarkStart w:id="0" w:name="_GoBack"/>
      <w:bookmarkEnd w:id="0"/>
    </w:p>
    <w:p w:rsidR="00BD3FF0" w:rsidRDefault="00BD3FF0">
      <w:pPr>
        <w:pStyle w:val="ConsPlusNormal"/>
        <w:jc w:val="both"/>
        <w:outlineLvl w:val="0"/>
      </w:pPr>
    </w:p>
    <w:p w:rsidR="00BD3FF0" w:rsidRDefault="00BD3FF0">
      <w:pPr>
        <w:pStyle w:val="ConsPlusTitle"/>
        <w:jc w:val="center"/>
        <w:outlineLvl w:val="0"/>
      </w:pPr>
      <w:r>
        <w:t>ПРАВИТЕЛЬСТВО ЗАБАЙКАЛЬСКОГО КРАЯ</w:t>
      </w:r>
    </w:p>
    <w:p w:rsidR="00BD3FF0" w:rsidRDefault="00BD3FF0">
      <w:pPr>
        <w:pStyle w:val="ConsPlusTitle"/>
        <w:jc w:val="center"/>
      </w:pPr>
    </w:p>
    <w:p w:rsidR="00BD3FF0" w:rsidRDefault="00BD3FF0">
      <w:pPr>
        <w:pStyle w:val="ConsPlusTitle"/>
        <w:jc w:val="center"/>
      </w:pPr>
      <w:r>
        <w:t>ПОСТАНОВЛЕНИЕ</w:t>
      </w:r>
    </w:p>
    <w:p w:rsidR="00BD3FF0" w:rsidRDefault="00BD3FF0">
      <w:pPr>
        <w:pStyle w:val="ConsPlusTitle"/>
        <w:jc w:val="center"/>
      </w:pPr>
      <w:r>
        <w:t>от 8 сентября 2009 г. N 348</w:t>
      </w:r>
    </w:p>
    <w:p w:rsidR="00BD3FF0" w:rsidRDefault="00BD3FF0">
      <w:pPr>
        <w:pStyle w:val="ConsPlusTitle"/>
        <w:jc w:val="center"/>
      </w:pPr>
    </w:p>
    <w:p w:rsidR="00BD3FF0" w:rsidRDefault="00BD3FF0">
      <w:pPr>
        <w:pStyle w:val="ConsPlusTitle"/>
        <w:jc w:val="center"/>
      </w:pPr>
      <w:r>
        <w:t>ОБ УТВЕРЖДЕНИИ ПЛАНА ОРГАНИЗАЦИИ РОЗНИЧНЫХ РЫНКОВ</w:t>
      </w:r>
    </w:p>
    <w:p w:rsidR="00BD3FF0" w:rsidRDefault="00BD3FF0">
      <w:pPr>
        <w:pStyle w:val="ConsPlusTitle"/>
        <w:jc w:val="center"/>
      </w:pPr>
      <w:r>
        <w:t xml:space="preserve">НА ТЕРРИТОРИИ ЗАБАЙКАЛЬСКОГО КРАЯ И УСТАНОВЛЕНИИ </w:t>
      </w:r>
      <w:proofErr w:type="gramStart"/>
      <w:r>
        <w:t>ОСНОВНЫХ</w:t>
      </w:r>
      <w:proofErr w:type="gramEnd"/>
    </w:p>
    <w:p w:rsidR="00BD3FF0" w:rsidRDefault="00BD3FF0">
      <w:pPr>
        <w:pStyle w:val="ConsPlusTitle"/>
        <w:jc w:val="center"/>
      </w:pPr>
      <w:r>
        <w:t>ТРЕБОВАНИЙ К ПЛАНИРОВКЕ, ПЕРЕПЛАНИРОВКЕ И ЗАСТРОЙКЕ</w:t>
      </w:r>
    </w:p>
    <w:p w:rsidR="00BD3FF0" w:rsidRDefault="00BD3FF0">
      <w:pPr>
        <w:pStyle w:val="ConsPlusTitle"/>
        <w:jc w:val="center"/>
      </w:pPr>
      <w:r>
        <w:t>РОЗНИЧНОГО РЫНКА, РЕКОНСТРУКЦИИ И МОДЕРНИЗАЦИИ ЗДАНИЙ,</w:t>
      </w:r>
    </w:p>
    <w:p w:rsidR="00BD3FF0" w:rsidRDefault="00BD3FF0">
      <w:pPr>
        <w:pStyle w:val="ConsPlusTitle"/>
        <w:jc w:val="center"/>
      </w:pPr>
      <w:r>
        <w:t>СТРОЕНИЙ, СООРУЖЕНИЙ И НАХОДЯЩИХСЯ В НИХ ПОМЕЩЕНИЙ</w:t>
      </w:r>
    </w:p>
    <w:p w:rsidR="00BD3FF0" w:rsidRDefault="00BD3F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3F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FF0" w:rsidRDefault="00BD3F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от 20.04.2010 N 156, от 05.06.2012 N 243, от 28.04.2015 N 188,</w:t>
            </w:r>
          </w:p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от 08.12.2015 N 593, от 31.05.2016 N 221, от 21.11.2017 N 464,</w:t>
            </w:r>
          </w:p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от 08.07.2019 N 281)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</w:tr>
    </w:tbl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ind w:firstLine="540"/>
        <w:jc w:val="both"/>
      </w:pPr>
      <w:proofErr w:type="gramStart"/>
      <w:r>
        <w:t>В соответствии со статьями 4, 11, 24 Федерального закона от 30 декабря 2006 года N 271-ФЗ "О розничных рынках и о внесении изменений в Трудовой кодекс Российской Федерации", статьей 44 Устава Забайкальского края, статьей 28.1 Закона Забайкальского края от 16 октября 2008 года N 46-ЗЗК "Об установлении отдельных полномочий высшего исполнительного органа государственной власти Забайкальского края", в целях защиты прав</w:t>
      </w:r>
      <w:proofErr w:type="gramEnd"/>
      <w:r>
        <w:t xml:space="preserve"> потребителей и благополучия населения Забайкальского края Правительство Забайкальского края постановляет:</w:t>
      </w: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ind w:firstLine="540"/>
        <w:jc w:val="both"/>
      </w:pPr>
      <w:r>
        <w:t>1. Утвердить План организации розничных рынков на территории Забайкальского края (прилагается).</w:t>
      </w:r>
    </w:p>
    <w:p w:rsidR="00BD3FF0" w:rsidRDefault="00BD3FF0">
      <w:pPr>
        <w:pStyle w:val="ConsPlusNormal"/>
        <w:spacing w:before="200"/>
        <w:ind w:firstLine="540"/>
        <w:jc w:val="both"/>
      </w:pPr>
      <w:bookmarkStart w:id="1" w:name="P20"/>
      <w:bookmarkEnd w:id="1"/>
      <w:r>
        <w:t>2. Установить основные требования к планировке, перепланировке и застройке розничного рынка, реконструкции и модернизации зданий, строений, сооружений и находящихся в них помещений (прилагаются).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Основные требования, установленные пунктом 2 настоящего постановления, в отношении розничных рынков, за исключением сельскохозяйственных и сельскохозяйственных кооперативных рынков, в соответствии с частью 2 статьи 24 Федерального закона от 30 декабря 2006 года N 271-ФЗ "О розничных рынках и о внесении изменений в Трудовой кодекс Российской Федерации" применяются с 1 января 2013 года.</w:t>
      </w:r>
      <w:proofErr w:type="gramEnd"/>
    </w:p>
    <w:p w:rsidR="00BD3FF0" w:rsidRDefault="00BD3FF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Основные требования, установленные пунктом 2 настоящего постановления, в отношении сельскохозяйственных и сельскохозяйственных кооперативных рынков в соответствии со статьей 1 Закона Забайкальского края от 12 октября 2015 года N 1230-ЗЗК "Об установлении на территории Забайкальского края сроков применения требований, установленных частями 2 и 3 статьи 24 Федерального закона "О розничных рынках и о внесении изменений в Трудовой кодекс Российской Федерации"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сельскохозяйственных рынков и сельскохозяйственных кооперативных рынков" применяются с 1 января 2020 года.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1) постановление Администрации Читинской области от 8 мая 2007 года N 94-А/</w:t>
      </w:r>
      <w:proofErr w:type="gramStart"/>
      <w:r>
        <w:t>П</w:t>
      </w:r>
      <w:proofErr w:type="gramEnd"/>
      <w:r>
        <w:t xml:space="preserve"> "Об утверждении Плана организации розничных рынков на территории Читинской области и установлении основных требований к планировке, перепланировке и застройке розничного рынка, реконструкции и модернизации зданий, строений, сооружений и находящихся в них помещений";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2) постановление Администрации Читинской области от 1 августа 2007 года N 179-А/</w:t>
      </w:r>
      <w:proofErr w:type="gramStart"/>
      <w:r>
        <w:t>П</w:t>
      </w:r>
      <w:proofErr w:type="gramEnd"/>
      <w:r>
        <w:t xml:space="preserve"> "О внесении изменений в План организации розничных рынков на территории Читинской области, утвержденный постановлением Администрации Читинской области от 8 мая 2007 года N 94-А/П";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3) постановление Администрации Читинской области от 30 октября 2007 года N 235-А/</w:t>
      </w:r>
      <w:proofErr w:type="gramStart"/>
      <w:r>
        <w:t>П</w:t>
      </w:r>
      <w:proofErr w:type="gramEnd"/>
      <w:r>
        <w:t xml:space="preserve"> "О внесении изменения в План организации розничных рынков на территории Читинской области, утвержденный постановлением Администрации Читинской области от 8 мая 2007 года N 94-А/П";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 xml:space="preserve">4) постановление главы Администрации Агинского Бурятского автономного округа от 7 июня </w:t>
      </w:r>
      <w:r>
        <w:lastRenderedPageBreak/>
        <w:t>2007 года N П-159 "О мероприятиях по организации розничных рынков на территории Агинского Бурятского автономного округа".</w:t>
      </w: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BD3FF0" w:rsidRDefault="00BD3FF0">
      <w:pPr>
        <w:pStyle w:val="ConsPlusNormal"/>
        <w:jc w:val="right"/>
      </w:pPr>
      <w:r>
        <w:t>Забайкальского края</w:t>
      </w:r>
    </w:p>
    <w:p w:rsidR="00BD3FF0" w:rsidRDefault="00BD3FF0">
      <w:pPr>
        <w:pStyle w:val="ConsPlusNormal"/>
        <w:jc w:val="right"/>
      </w:pPr>
      <w:r>
        <w:t>А.А.ХОЛМОГОРОВ</w:t>
      </w: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right"/>
        <w:outlineLvl w:val="0"/>
      </w:pPr>
      <w:r>
        <w:t>Утвержден</w:t>
      </w:r>
    </w:p>
    <w:p w:rsidR="00BD3FF0" w:rsidRDefault="00BD3FF0">
      <w:pPr>
        <w:pStyle w:val="ConsPlusNormal"/>
        <w:jc w:val="right"/>
      </w:pPr>
      <w:r>
        <w:t>Постановлением</w:t>
      </w:r>
    </w:p>
    <w:p w:rsidR="00BD3FF0" w:rsidRDefault="00BD3FF0">
      <w:pPr>
        <w:pStyle w:val="ConsPlusNormal"/>
        <w:jc w:val="right"/>
      </w:pPr>
      <w:r>
        <w:t>Правительства Забайкальского края</w:t>
      </w:r>
    </w:p>
    <w:p w:rsidR="00BD3FF0" w:rsidRDefault="00BD3FF0">
      <w:pPr>
        <w:pStyle w:val="ConsPlusNormal"/>
        <w:jc w:val="right"/>
      </w:pPr>
      <w:r>
        <w:t>от 8 сентября 2009 г. N 348</w:t>
      </w:r>
    </w:p>
    <w:p w:rsidR="00BD3FF0" w:rsidRDefault="00BD3FF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D3FF0" w:rsidRDefault="00BD3FF0">
      <w:pPr>
        <w:pStyle w:val="ConsPlusNormal"/>
        <w:jc w:val="right"/>
      </w:pPr>
      <w:r>
        <w:t>Правительства Забайкальского края</w:t>
      </w:r>
    </w:p>
    <w:p w:rsidR="00BD3FF0" w:rsidRDefault="00BD3FF0">
      <w:pPr>
        <w:pStyle w:val="ConsPlusNormal"/>
        <w:jc w:val="right"/>
      </w:pPr>
      <w:r>
        <w:t>от 31 мая 2016 г. N 221)</w:t>
      </w:r>
    </w:p>
    <w:p w:rsidR="00BD3FF0" w:rsidRDefault="00BD3FF0">
      <w:pPr>
        <w:pStyle w:val="ConsPlusNormal"/>
        <w:jc w:val="center"/>
      </w:pPr>
    </w:p>
    <w:p w:rsidR="00BD3FF0" w:rsidRDefault="00BD3FF0">
      <w:pPr>
        <w:pStyle w:val="ConsPlusTitle"/>
        <w:jc w:val="center"/>
      </w:pPr>
      <w:bookmarkStart w:id="2" w:name="P45"/>
      <w:bookmarkEnd w:id="2"/>
      <w:r>
        <w:t>ПЛАН</w:t>
      </w:r>
    </w:p>
    <w:p w:rsidR="00BD3FF0" w:rsidRDefault="00BD3FF0">
      <w:pPr>
        <w:pStyle w:val="ConsPlusTitle"/>
        <w:jc w:val="center"/>
      </w:pPr>
      <w:r>
        <w:t>ОРГАНИЗАЦИИ РОЗНИЧНЫХ РЫНКОВ</w:t>
      </w:r>
    </w:p>
    <w:p w:rsidR="00BD3FF0" w:rsidRDefault="00BD3FF0">
      <w:pPr>
        <w:pStyle w:val="ConsPlusTitle"/>
        <w:jc w:val="center"/>
      </w:pPr>
      <w:r>
        <w:t>НА ТЕРРИТОРИИ ЗАБАЙКАЛЬСКОГО КРАЯ</w:t>
      </w:r>
    </w:p>
    <w:p w:rsidR="00BD3FF0" w:rsidRDefault="00BD3F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3F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FF0" w:rsidRDefault="00BD3F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Забайкальского края</w:t>
            </w:r>
            <w:proofErr w:type="gramEnd"/>
          </w:p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от 08.07.2019 N 281)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</w:tr>
    </w:tbl>
    <w:p w:rsidR="00BD3FF0" w:rsidRDefault="00BD3F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8"/>
        <w:gridCol w:w="964"/>
        <w:gridCol w:w="2778"/>
        <w:gridCol w:w="1814"/>
      </w:tblGrid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center"/>
            </w:pPr>
            <w:r>
              <w:t>Место расположения рынка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5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t>Городской округ "Город Чита"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 xml:space="preserve">г. Чита, 5 </w:t>
            </w:r>
            <w:proofErr w:type="spellStart"/>
            <w:r>
              <w:t>мкр</w:t>
            </w:r>
            <w:proofErr w:type="spellEnd"/>
            <w:r>
              <w:t>., 7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 xml:space="preserve">г. Чита, ул. Генерала </w:t>
            </w:r>
            <w:proofErr w:type="spellStart"/>
            <w:r>
              <w:t>Белика</w:t>
            </w:r>
            <w:proofErr w:type="spellEnd"/>
            <w:r>
              <w:t>, 3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>. Дульдурга, ул. Партизанская, 6а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планируемый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proofErr w:type="spellStart"/>
            <w:r>
              <w:t>п.г.т</w:t>
            </w:r>
            <w:proofErr w:type="spellEnd"/>
            <w:r>
              <w:t xml:space="preserve">. Новая Чара, ул. </w:t>
            </w:r>
            <w:proofErr w:type="spellStart"/>
            <w:r>
              <w:t>Молдованова</w:t>
            </w:r>
            <w:proofErr w:type="spellEnd"/>
            <w:r>
              <w:t>, д. 2в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планируемый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>, проспект Ветеранов, стр. 42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>, проспект Шахтеров, д. 3а, пом. 5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 xml:space="preserve">с. Нерчинский Завод, ул. </w:t>
            </w:r>
            <w:proofErr w:type="gramStart"/>
            <w:r>
              <w:t>Красноармейская</w:t>
            </w:r>
            <w:proofErr w:type="gramEnd"/>
            <w:r>
              <w:t>, 55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специализированный</w:t>
            </w:r>
          </w:p>
          <w:p w:rsidR="00BD3FF0" w:rsidRDefault="00BD3FF0">
            <w:pPr>
              <w:pStyle w:val="ConsPlusNormal"/>
              <w:jc w:val="center"/>
            </w:pPr>
            <w:r>
              <w:t>(непродовольственный)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планируемый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lastRenderedPageBreak/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 xml:space="preserve">с. Нижний Цасучей, ул. </w:t>
            </w:r>
            <w:proofErr w:type="gramStart"/>
            <w:r>
              <w:t>Комсомольская</w:t>
            </w:r>
            <w:proofErr w:type="gramEnd"/>
            <w:r>
              <w:t>, 54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специализированный</w:t>
            </w:r>
          </w:p>
          <w:p w:rsidR="00BD3FF0" w:rsidRDefault="00BD3FF0">
            <w:pPr>
              <w:pStyle w:val="ConsPlusNormal"/>
              <w:jc w:val="center"/>
            </w:pPr>
            <w:r>
              <w:t>(сельскохозяйственный)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планируемый</w:t>
            </w:r>
          </w:p>
        </w:tc>
      </w:tr>
      <w:tr w:rsidR="00BD3FF0">
        <w:tc>
          <w:tcPr>
            <w:tcW w:w="9044" w:type="dxa"/>
            <w:gridSpan w:val="5"/>
          </w:tcPr>
          <w:p w:rsidR="00BD3FF0" w:rsidRDefault="00BD3FF0">
            <w:pPr>
              <w:pStyle w:val="ConsPlusNormal"/>
              <w:jc w:val="center"/>
            </w:pPr>
            <w:r>
              <w:t>Муниципальный район "Чернышевский район"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proofErr w:type="spellStart"/>
            <w:r>
              <w:t>п.г.т</w:t>
            </w:r>
            <w:proofErr w:type="spellEnd"/>
            <w:r>
              <w:t>. Чернышевск, ул. Журавлева, 60д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  <w:jc w:val="center"/>
            </w:pPr>
            <w:r>
              <w:t>специализированный</w:t>
            </w:r>
          </w:p>
          <w:p w:rsidR="00BD3FF0" w:rsidRDefault="00BD3FF0">
            <w:pPr>
              <w:pStyle w:val="ConsPlusNormal"/>
              <w:jc w:val="center"/>
            </w:pPr>
            <w:r>
              <w:t>(сельскохозяйственный)</w:t>
            </w:r>
          </w:p>
        </w:tc>
        <w:tc>
          <w:tcPr>
            <w:tcW w:w="1814" w:type="dxa"/>
          </w:tcPr>
          <w:p w:rsidR="00BD3FF0" w:rsidRDefault="00BD3FF0">
            <w:pPr>
              <w:pStyle w:val="ConsPlusNormal"/>
              <w:jc w:val="center"/>
            </w:pPr>
            <w:r>
              <w:t>планируемый</w:t>
            </w:r>
          </w:p>
        </w:tc>
      </w:tr>
      <w:tr w:rsidR="00BD3FF0">
        <w:tc>
          <w:tcPr>
            <w:tcW w:w="540" w:type="dxa"/>
          </w:tcPr>
          <w:p w:rsidR="00BD3FF0" w:rsidRDefault="00BD3FF0">
            <w:pPr>
              <w:pStyle w:val="ConsPlusNormal"/>
            </w:pPr>
          </w:p>
        </w:tc>
        <w:tc>
          <w:tcPr>
            <w:tcW w:w="2948" w:type="dxa"/>
          </w:tcPr>
          <w:p w:rsidR="00BD3FF0" w:rsidRDefault="00BD3FF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3FF0" w:rsidRDefault="00BD3FF0">
            <w:pPr>
              <w:pStyle w:val="ConsPlusNormal"/>
              <w:jc w:val="center"/>
            </w:pPr>
            <w:r>
              <w:t>9 &lt;*&gt;</w:t>
            </w:r>
          </w:p>
        </w:tc>
        <w:tc>
          <w:tcPr>
            <w:tcW w:w="2778" w:type="dxa"/>
          </w:tcPr>
          <w:p w:rsidR="00BD3FF0" w:rsidRDefault="00BD3FF0">
            <w:pPr>
              <w:pStyle w:val="ConsPlusNormal"/>
            </w:pPr>
          </w:p>
        </w:tc>
        <w:tc>
          <w:tcPr>
            <w:tcW w:w="1814" w:type="dxa"/>
          </w:tcPr>
          <w:p w:rsidR="00BD3FF0" w:rsidRDefault="00BD3FF0">
            <w:pPr>
              <w:pStyle w:val="ConsPlusNormal"/>
            </w:pPr>
          </w:p>
        </w:tc>
      </w:tr>
    </w:tbl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ind w:firstLine="540"/>
        <w:jc w:val="both"/>
      </w:pPr>
      <w:r>
        <w:t>--------------------------------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&lt;*&gt; Из них: универсальных - 6, специализированных - 3 (сельскохозяйственных - 2, непродовольственных - 1).</w:t>
      </w: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BD3FF0" w:rsidRDefault="00BD3FF0">
      <w:pPr>
        <w:pStyle w:val="ConsPlusNormal"/>
        <w:jc w:val="right"/>
      </w:pPr>
      <w:r>
        <w:t>Постановлением</w:t>
      </w:r>
    </w:p>
    <w:p w:rsidR="00BD3FF0" w:rsidRDefault="00BD3FF0">
      <w:pPr>
        <w:pStyle w:val="ConsPlusNormal"/>
        <w:jc w:val="right"/>
      </w:pPr>
      <w:r>
        <w:t>Правительства Забайкальского края</w:t>
      </w:r>
    </w:p>
    <w:p w:rsidR="00BD3FF0" w:rsidRDefault="00BD3FF0">
      <w:pPr>
        <w:pStyle w:val="ConsPlusNormal"/>
        <w:jc w:val="right"/>
      </w:pPr>
      <w:r>
        <w:t>от 8 сентября 2009 г. N 348</w:t>
      </w: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Title"/>
        <w:jc w:val="center"/>
      </w:pPr>
      <w:bookmarkStart w:id="3" w:name="P135"/>
      <w:bookmarkEnd w:id="3"/>
      <w:r>
        <w:t>ОСНОВНЫЕ ТРЕБОВАНИЯ</w:t>
      </w:r>
    </w:p>
    <w:p w:rsidR="00BD3FF0" w:rsidRDefault="00BD3FF0">
      <w:pPr>
        <w:pStyle w:val="ConsPlusTitle"/>
        <w:jc w:val="center"/>
      </w:pPr>
      <w:r>
        <w:t>К ПЛАНИРОВКЕ, ПЕРЕПЛАНИРОВКЕ И ЗАСТРОЙКЕ РОЗНИЧНОГО РЫНКА,</w:t>
      </w:r>
    </w:p>
    <w:p w:rsidR="00BD3FF0" w:rsidRDefault="00BD3FF0">
      <w:pPr>
        <w:pStyle w:val="ConsPlusTitle"/>
        <w:jc w:val="center"/>
      </w:pPr>
      <w:r>
        <w:t>РЕКОНСТРУКЦИИ И МОДЕРНИЗАЦИИ ЗДАНИЙ, СТРОЕНИЙ, СООРУЖЕНИЙ</w:t>
      </w:r>
    </w:p>
    <w:p w:rsidR="00BD3FF0" w:rsidRDefault="00BD3FF0">
      <w:pPr>
        <w:pStyle w:val="ConsPlusTitle"/>
        <w:jc w:val="center"/>
      </w:pPr>
      <w:r>
        <w:t>И НАХОДЯЩИХСЯ В НИХ ПОМЕЩЕНИЙ</w:t>
      </w:r>
    </w:p>
    <w:p w:rsidR="00BD3FF0" w:rsidRDefault="00BD3F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3F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FF0" w:rsidRDefault="00BD3F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BD3FF0" w:rsidRDefault="00BD3FF0">
            <w:pPr>
              <w:pStyle w:val="ConsPlusNormal"/>
              <w:jc w:val="center"/>
            </w:pPr>
            <w:r>
              <w:rPr>
                <w:color w:val="392C69"/>
              </w:rPr>
              <w:t>от 05.06.2012 N 243, от 28.04.2015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F0" w:rsidRDefault="00BD3FF0">
            <w:pPr>
              <w:pStyle w:val="ConsPlusNormal"/>
            </w:pPr>
          </w:p>
        </w:tc>
      </w:tr>
    </w:tbl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ind w:firstLine="540"/>
        <w:jc w:val="both"/>
      </w:pPr>
      <w:r>
        <w:t>1. Предельная минимальная площадь рынка должна составлять 200 кв. м.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2. Планировка розничного рынка должна предусматривать условия беспрепятственного и удобного передвижения маломобильных групп населения по территории розничного рынка с учетом требований градостроительных норм.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3. Расположенные на рынке здания, строения, сооружения и находящиеся в них помещения должны быть капитальными, минимальные расстояния между ними должны соответствовать архитектурным, градостроительным, строительным нормам и правилам, проекту планировки и благоустройства территории рынка, требованиям пожарной и антитеррористической безопасности, обеспечения санитарно-эпидемиологического благополучия населения.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>Для организации деятельности по продаже товаров (выполнению работ, оказанию услуг) на сельскохозяйственных рынках и сельскохозяйственных кооперативных рынках управляющие рынками компании вправе до срока, установленного законом Забайкальского края, использовать капитальные и временные здания, строения, сооружения.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Торговые места на рынке, включая павильоны, киоски, палатки, лотки, размещаются на основе схемы, которая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  <w:proofErr w:type="gramEnd"/>
    </w:p>
    <w:p w:rsidR="00BD3FF0" w:rsidRDefault="00BD3FF0">
      <w:pPr>
        <w:pStyle w:val="ConsPlusNormal"/>
        <w:spacing w:before="200"/>
        <w:ind w:firstLine="540"/>
        <w:jc w:val="both"/>
      </w:pPr>
      <w:r>
        <w:t>5. Торговые места должны быть расположены с учетом зонирования, обеспечивающего раздельную реализацию сырых продуктов, полуфабрикатов и готовых пищевых продуктов, продовольственных и непродовольственных групп товаров.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lastRenderedPageBreak/>
        <w:t>6. Предельная минимальная площадь торгового места (за исключением торгового места товаропроизводителя) должна составлять 6 кв. м.</w:t>
      </w:r>
    </w:p>
    <w:p w:rsidR="00BD3FF0" w:rsidRDefault="00BD3FF0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Предельная минимальная площадь торгового места товаропроизводителя - зарегистрированного в установленном законодательством Российской Федерации порядке юридического лица или индивидуального предпринимателя, а также гражданина (в том числе гражданина, ведущего крестьянское (фермерское) хозяйство, личное подсобное хозяйство или занимающегося садоводством, огородничеством, животноводством), являющегося производителем и осуществляющим продажу продукции собственного производства, должна составлять 1 кв. м.</w:t>
      </w:r>
      <w:proofErr w:type="gramEnd"/>
    </w:p>
    <w:p w:rsidR="00BD3FF0" w:rsidRDefault="00BD3FF0">
      <w:pPr>
        <w:pStyle w:val="ConsPlusNormal"/>
        <w:spacing w:before="200"/>
        <w:ind w:firstLine="540"/>
        <w:jc w:val="both"/>
      </w:pPr>
      <w:r>
        <w:t>8. Предельные минимальные площади складских, подсобных и иных помещений должны составлять 6 кв. м.</w:t>
      </w: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jc w:val="both"/>
      </w:pPr>
    </w:p>
    <w:p w:rsidR="00BD3FF0" w:rsidRDefault="00BD3F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52" w:rsidRDefault="00BD3FF0"/>
    <w:sectPr w:rsidR="00842052" w:rsidSect="008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0"/>
    <w:rsid w:val="00407E5B"/>
    <w:rsid w:val="00B84080"/>
    <w:rsid w:val="00B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3F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3F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Н.А.Цыренова</cp:lastModifiedBy>
  <cp:revision>1</cp:revision>
  <dcterms:created xsi:type="dcterms:W3CDTF">2022-08-24T06:46:00Z</dcterms:created>
  <dcterms:modified xsi:type="dcterms:W3CDTF">2022-08-24T06:48:00Z</dcterms:modified>
</cp:coreProperties>
</file>