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4A5" w:rsidRDefault="000004A5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0004A5" w:rsidRDefault="000004A5">
      <w:pPr>
        <w:pStyle w:val="ConsPlusNormal"/>
        <w:outlineLvl w:val="0"/>
      </w:pPr>
    </w:p>
    <w:p w:rsidR="000004A5" w:rsidRDefault="000004A5">
      <w:pPr>
        <w:pStyle w:val="ConsPlusTitle"/>
        <w:jc w:val="center"/>
        <w:outlineLvl w:val="0"/>
      </w:pPr>
      <w:r>
        <w:t>ПРАВИТЕЛЬСТВО ЗАБАЙКАЛЬСКОГО КРАЯ</w:t>
      </w:r>
    </w:p>
    <w:p w:rsidR="000004A5" w:rsidRDefault="000004A5">
      <w:pPr>
        <w:pStyle w:val="ConsPlusTitle"/>
        <w:jc w:val="both"/>
      </w:pPr>
    </w:p>
    <w:p w:rsidR="000004A5" w:rsidRDefault="000004A5">
      <w:pPr>
        <w:pStyle w:val="ConsPlusTitle"/>
        <w:jc w:val="center"/>
      </w:pPr>
      <w:r>
        <w:t>ПОСТАНОВЛЕНИЕ</w:t>
      </w:r>
    </w:p>
    <w:p w:rsidR="000004A5" w:rsidRDefault="000004A5">
      <w:pPr>
        <w:pStyle w:val="ConsPlusTitle"/>
        <w:jc w:val="center"/>
      </w:pPr>
      <w:r>
        <w:t>от 30 июня 2020 г. N 240</w:t>
      </w:r>
    </w:p>
    <w:p w:rsidR="000004A5" w:rsidRDefault="000004A5">
      <w:pPr>
        <w:pStyle w:val="ConsPlusTitle"/>
        <w:jc w:val="both"/>
      </w:pPr>
    </w:p>
    <w:p w:rsidR="000004A5" w:rsidRDefault="000004A5">
      <w:pPr>
        <w:pStyle w:val="ConsPlusTitle"/>
        <w:jc w:val="center"/>
      </w:pPr>
      <w:r>
        <w:t>ОБ УСТАНОВЛЕНИИ ТРЕБОВАНИЙ К ЮРИДИЧЕСКИМ ЛИЦАМ,</w:t>
      </w:r>
    </w:p>
    <w:p w:rsidR="000004A5" w:rsidRDefault="000004A5">
      <w:pPr>
        <w:pStyle w:val="ConsPlusTitle"/>
        <w:jc w:val="center"/>
      </w:pPr>
      <w:r>
        <w:t>ИНДИВИДУАЛЬНЫМ ПРЕДПРИНИМАТЕЛЯМ, УЧАСТНИКАМ ДОГОВОРА</w:t>
      </w:r>
    </w:p>
    <w:p w:rsidR="000004A5" w:rsidRDefault="000004A5">
      <w:pPr>
        <w:pStyle w:val="ConsPlusTitle"/>
        <w:jc w:val="center"/>
      </w:pPr>
      <w:r>
        <w:t xml:space="preserve">ПРОСТОГО ТОВАРИЩЕСТВА, </w:t>
      </w:r>
      <w:proofErr w:type="gramStart"/>
      <w:r>
        <w:t>ОСУЩЕСТВЛЯЮЩИМ</w:t>
      </w:r>
      <w:proofErr w:type="gramEnd"/>
      <w:r>
        <w:t xml:space="preserve"> РЕГУЛЯРНЫЕ ПЕРЕВОЗКИ</w:t>
      </w:r>
    </w:p>
    <w:p w:rsidR="000004A5" w:rsidRDefault="000004A5">
      <w:pPr>
        <w:pStyle w:val="ConsPlusTitle"/>
        <w:jc w:val="center"/>
      </w:pPr>
      <w:r>
        <w:t>ПАССАЖИРОВ И БАГАЖА АВТОМОБИЛЬНЫМ ТРАНСПОРТОМ</w:t>
      </w:r>
    </w:p>
    <w:p w:rsidR="000004A5" w:rsidRDefault="000004A5">
      <w:pPr>
        <w:pStyle w:val="ConsPlusTitle"/>
        <w:jc w:val="center"/>
      </w:pPr>
      <w:r>
        <w:t>ПО НЕРЕГУЛИРУЕМЫМ ТАРИФАМ НА ТЕРРИТОРИИ ЗАБАЙКАЛЬСКОГО КРАЯ</w:t>
      </w:r>
    </w:p>
    <w:p w:rsidR="000004A5" w:rsidRDefault="000004A5">
      <w:pPr>
        <w:pStyle w:val="ConsPlusNormal"/>
        <w:jc w:val="both"/>
      </w:pPr>
    </w:p>
    <w:p w:rsidR="000004A5" w:rsidRDefault="000004A5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>
        <w:r>
          <w:rPr>
            <w:color w:val="0000FF"/>
          </w:rPr>
          <w:t>частью 4 статьи 17</w:t>
        </w:r>
      </w:hyperlink>
      <w:r>
        <w:t xml:space="preserve"> Федерального закона от 13 июля 2015 года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Федерации", </w:t>
      </w:r>
      <w:hyperlink r:id="rId7">
        <w:r>
          <w:rPr>
            <w:color w:val="0000FF"/>
          </w:rPr>
          <w:t>частью 4 статьи 4</w:t>
        </w:r>
      </w:hyperlink>
      <w:r>
        <w:t xml:space="preserve"> Федерального закона от 9 февраля 2007 года N 16-ФЗ "О транспортной безопасности" Правительство</w:t>
      </w:r>
      <w:proofErr w:type="gramEnd"/>
      <w:r>
        <w:t xml:space="preserve"> Забайкальского края постановляет:</w:t>
      </w:r>
    </w:p>
    <w:p w:rsidR="000004A5" w:rsidRDefault="000004A5">
      <w:pPr>
        <w:pStyle w:val="ConsPlusNormal"/>
        <w:jc w:val="both"/>
      </w:pPr>
    </w:p>
    <w:p w:rsidR="000004A5" w:rsidRDefault="000004A5">
      <w:pPr>
        <w:pStyle w:val="ConsPlusNormal"/>
        <w:ind w:firstLine="540"/>
        <w:jc w:val="both"/>
      </w:pPr>
      <w:r>
        <w:t xml:space="preserve">1. Установить прилагаемые </w:t>
      </w:r>
      <w:hyperlink w:anchor="P30">
        <w:r>
          <w:rPr>
            <w:color w:val="0000FF"/>
          </w:rPr>
          <w:t>Требования</w:t>
        </w:r>
      </w:hyperlink>
      <w:r>
        <w:t xml:space="preserve"> к юридическим лицам, индивидуальным предпринимателям, участникам договора простого товарищества, осуществляющим регулярные перевозки пассажиров и багажа автомобильным транспортом по нерегулируемым тарифам на территории Забайкальского края (далее - Требования).</w:t>
      </w:r>
    </w:p>
    <w:p w:rsidR="000004A5" w:rsidRDefault="000004A5">
      <w:pPr>
        <w:pStyle w:val="ConsPlusNormal"/>
        <w:spacing w:before="200"/>
        <w:ind w:firstLine="540"/>
        <w:jc w:val="both"/>
      </w:pPr>
      <w:bookmarkStart w:id="0" w:name="P15"/>
      <w:bookmarkEnd w:id="0"/>
      <w:r>
        <w:t xml:space="preserve">2. </w:t>
      </w:r>
      <w:hyperlink w:anchor="P41">
        <w:r>
          <w:rPr>
            <w:color w:val="0000FF"/>
          </w:rPr>
          <w:t>Пункт 3</w:t>
        </w:r>
      </w:hyperlink>
      <w:r>
        <w:t xml:space="preserve"> Требований вступает в силу со дня вступления в силу нормативного правового акта Министерства строительства, дорожного хозяйства и транспорта Забайкальского края о создании Региональной информационной системы навигации Забайкальского края.</w:t>
      </w:r>
    </w:p>
    <w:p w:rsidR="000004A5" w:rsidRDefault="000004A5">
      <w:pPr>
        <w:pStyle w:val="ConsPlusNormal"/>
        <w:jc w:val="both"/>
      </w:pPr>
    </w:p>
    <w:p w:rsidR="000004A5" w:rsidRDefault="000004A5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 председателя</w:t>
      </w:r>
    </w:p>
    <w:p w:rsidR="000004A5" w:rsidRDefault="000004A5">
      <w:pPr>
        <w:pStyle w:val="ConsPlusNormal"/>
        <w:jc w:val="right"/>
      </w:pPr>
      <w:r>
        <w:t>Правительства Забайкальского края</w:t>
      </w:r>
    </w:p>
    <w:p w:rsidR="000004A5" w:rsidRDefault="000004A5">
      <w:pPr>
        <w:pStyle w:val="ConsPlusNormal"/>
        <w:jc w:val="right"/>
      </w:pPr>
      <w:r>
        <w:t>А.В.КАЗАКОВ</w:t>
      </w:r>
    </w:p>
    <w:p w:rsidR="000004A5" w:rsidRDefault="000004A5">
      <w:pPr>
        <w:pStyle w:val="ConsPlusNormal"/>
        <w:jc w:val="both"/>
      </w:pPr>
    </w:p>
    <w:p w:rsidR="000004A5" w:rsidRDefault="000004A5">
      <w:pPr>
        <w:pStyle w:val="ConsPlusNormal"/>
        <w:jc w:val="both"/>
      </w:pPr>
    </w:p>
    <w:p w:rsidR="000004A5" w:rsidRDefault="000004A5">
      <w:pPr>
        <w:pStyle w:val="ConsPlusNormal"/>
        <w:jc w:val="both"/>
      </w:pPr>
    </w:p>
    <w:p w:rsidR="000004A5" w:rsidRDefault="000004A5">
      <w:pPr>
        <w:pStyle w:val="ConsPlusNormal"/>
        <w:jc w:val="both"/>
      </w:pPr>
    </w:p>
    <w:p w:rsidR="000004A5" w:rsidRDefault="000004A5">
      <w:pPr>
        <w:pStyle w:val="ConsPlusNormal"/>
        <w:jc w:val="both"/>
      </w:pPr>
    </w:p>
    <w:p w:rsidR="000004A5" w:rsidRDefault="000004A5">
      <w:pPr>
        <w:pStyle w:val="ConsPlusNormal"/>
        <w:jc w:val="right"/>
        <w:outlineLvl w:val="0"/>
      </w:pPr>
      <w:r>
        <w:t>Приложение</w:t>
      </w:r>
    </w:p>
    <w:p w:rsidR="000004A5" w:rsidRDefault="000004A5">
      <w:pPr>
        <w:pStyle w:val="ConsPlusNormal"/>
        <w:jc w:val="right"/>
      </w:pPr>
      <w:r>
        <w:t>к постановлению Правительства</w:t>
      </w:r>
    </w:p>
    <w:p w:rsidR="000004A5" w:rsidRDefault="000004A5">
      <w:pPr>
        <w:pStyle w:val="ConsPlusNormal"/>
        <w:jc w:val="right"/>
      </w:pPr>
      <w:r>
        <w:t>Забайкальского края</w:t>
      </w:r>
    </w:p>
    <w:p w:rsidR="000004A5" w:rsidRDefault="000004A5">
      <w:pPr>
        <w:pStyle w:val="ConsPlusNormal"/>
        <w:jc w:val="right"/>
      </w:pPr>
      <w:r>
        <w:t>от 30 июня 2020 г. N 240</w:t>
      </w:r>
    </w:p>
    <w:p w:rsidR="000004A5" w:rsidRDefault="000004A5">
      <w:pPr>
        <w:pStyle w:val="ConsPlusNormal"/>
        <w:jc w:val="both"/>
      </w:pPr>
    </w:p>
    <w:p w:rsidR="000004A5" w:rsidRDefault="000004A5">
      <w:pPr>
        <w:pStyle w:val="ConsPlusTitle"/>
        <w:jc w:val="center"/>
      </w:pPr>
      <w:bookmarkStart w:id="1" w:name="P30"/>
      <w:bookmarkEnd w:id="1"/>
      <w:r>
        <w:t>ТРЕБОВАНИЯ</w:t>
      </w:r>
    </w:p>
    <w:p w:rsidR="000004A5" w:rsidRDefault="000004A5">
      <w:pPr>
        <w:pStyle w:val="ConsPlusTitle"/>
        <w:jc w:val="center"/>
      </w:pPr>
      <w:r>
        <w:t>К ЮРИДИЧЕСКИМ ЛИЦАМ, ИНДИВИДУАЛЬНЫМ ПРЕДПРИНИМАТЕЛЯМ,</w:t>
      </w:r>
    </w:p>
    <w:p w:rsidR="000004A5" w:rsidRDefault="000004A5">
      <w:pPr>
        <w:pStyle w:val="ConsPlusTitle"/>
        <w:jc w:val="center"/>
      </w:pPr>
      <w:r>
        <w:t>УЧАСТНИКАМ ДОГОВОРА ПРОСТОГО ТОВАРИЩЕСТВА, ОСУЩЕСТВЛЯЮЩИМ</w:t>
      </w:r>
    </w:p>
    <w:p w:rsidR="000004A5" w:rsidRDefault="000004A5">
      <w:pPr>
        <w:pStyle w:val="ConsPlusTitle"/>
        <w:jc w:val="center"/>
      </w:pPr>
      <w:r>
        <w:t xml:space="preserve">РЕГУЛЯРНЫЕ ПЕРЕВОЗКИ ПАССАЖИРОВ И БАГАЖА </w:t>
      </w:r>
      <w:proofErr w:type="gramStart"/>
      <w:r>
        <w:t>АВТОМОБИЛЬНЫМ</w:t>
      </w:r>
      <w:proofErr w:type="gramEnd"/>
    </w:p>
    <w:p w:rsidR="000004A5" w:rsidRDefault="000004A5">
      <w:pPr>
        <w:pStyle w:val="ConsPlusTitle"/>
        <w:jc w:val="center"/>
      </w:pPr>
      <w:r>
        <w:t>ТРАНСПОРТОМ ПО НЕРЕГУЛИРУЕМЫМ ТАРИФАМ НА ТЕРРИТОРИИ</w:t>
      </w:r>
    </w:p>
    <w:p w:rsidR="000004A5" w:rsidRDefault="000004A5">
      <w:pPr>
        <w:pStyle w:val="ConsPlusTitle"/>
        <w:jc w:val="center"/>
      </w:pPr>
      <w:r>
        <w:t>ЗАБАЙКАЛЬСКОГО КРАЯ</w:t>
      </w:r>
    </w:p>
    <w:p w:rsidR="000004A5" w:rsidRDefault="000004A5">
      <w:pPr>
        <w:pStyle w:val="ConsPlusNormal"/>
        <w:jc w:val="both"/>
      </w:pPr>
    </w:p>
    <w:p w:rsidR="000004A5" w:rsidRDefault="000004A5">
      <w:pPr>
        <w:pStyle w:val="ConsPlusNormal"/>
        <w:ind w:firstLine="540"/>
        <w:jc w:val="both"/>
      </w:pPr>
      <w:r>
        <w:t>1. В случае необходимости одновременно использовать для регулярных перевозок пассажиров и багажа автомобильным транспортом в Забайкальском крае по маршруту регулярных перевозок максимально разрешенное количество транспортных средств различных классов, соответствующее установленному расписанию.</w:t>
      </w:r>
    </w:p>
    <w:p w:rsidR="000004A5" w:rsidRDefault="000004A5">
      <w:pPr>
        <w:pStyle w:val="ConsPlusNormal"/>
        <w:spacing w:before="200"/>
        <w:ind w:firstLine="540"/>
        <w:jc w:val="both"/>
      </w:pPr>
      <w:r>
        <w:t>2. Не превышать максимально допустимое соотношение между количеством рейсов, не выполненных в течение одного квартала, и количеством рейсов, предусмотренным для выполнения в течение данного квартала установленным расписанием, равное 3 процентам.</w:t>
      </w:r>
    </w:p>
    <w:p w:rsidR="000004A5" w:rsidRDefault="000004A5">
      <w:pPr>
        <w:pStyle w:val="ConsPlusNormal"/>
        <w:spacing w:before="200"/>
        <w:ind w:firstLine="540"/>
        <w:jc w:val="both"/>
      </w:pPr>
      <w:proofErr w:type="gramStart"/>
      <w:r>
        <w:t xml:space="preserve">К невыполненным не относятся рейсы, не выполненные вследствие дорожно-транспортных происшествий, произошедших по вине иных участников дорожного движения, снижения скорости движения транспортных средств, вызванного неблагоприятными погодными условиями или образовавшимися заторами на автомобильных дорогах, рейсы, не учтенные вследствие </w:t>
      </w:r>
      <w:r>
        <w:lastRenderedPageBreak/>
        <w:t>технических сбоев в Региональной информационной системе навигации Забайкальского края, а также рейсы, не выполненные вследствие иных обстоятельств, предусмотренных законом или иным нормативным правовым актом</w:t>
      </w:r>
      <w:proofErr w:type="gramEnd"/>
      <w:r>
        <w:t xml:space="preserve"> Забайкальского края.</w:t>
      </w:r>
    </w:p>
    <w:p w:rsidR="000004A5" w:rsidRDefault="000004A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004A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4A5" w:rsidRDefault="000004A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4A5" w:rsidRDefault="000004A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4A5" w:rsidRDefault="000004A5">
            <w:pPr>
              <w:pStyle w:val="ConsPlusNormal"/>
              <w:jc w:val="both"/>
            </w:pPr>
            <w:r>
              <w:rPr>
                <w:color w:val="392C69"/>
              </w:rPr>
              <w:t xml:space="preserve">П. 3 Требований </w:t>
            </w:r>
            <w:hyperlink w:anchor="P15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со дня вступления в силу нормативного правового акта Министерства строительства, дорожного хозяйства и транспорта Забайкальского края о создании Региональной информационной системы навигации Забайкальского края.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4A5" w:rsidRDefault="000004A5">
            <w:pPr>
              <w:pStyle w:val="ConsPlusNormal"/>
            </w:pPr>
          </w:p>
        </w:tc>
      </w:tr>
    </w:tbl>
    <w:p w:rsidR="000004A5" w:rsidRDefault="000004A5">
      <w:pPr>
        <w:pStyle w:val="ConsPlusNormal"/>
        <w:spacing w:before="260"/>
        <w:ind w:firstLine="540"/>
        <w:jc w:val="both"/>
      </w:pPr>
      <w:bookmarkStart w:id="2" w:name="P41"/>
      <w:bookmarkEnd w:id="2"/>
      <w:r>
        <w:t>3. Передавать в Региональную информационную систему навигации Забайкальского края информацию о месте нахождения транспортных средств, используемых для регулярных перевозок, посредством системы ГЛОНАСС.</w:t>
      </w:r>
    </w:p>
    <w:p w:rsidR="000004A5" w:rsidRDefault="000004A5">
      <w:pPr>
        <w:pStyle w:val="ConsPlusNormal"/>
        <w:spacing w:before="200"/>
        <w:ind w:firstLine="540"/>
        <w:jc w:val="both"/>
      </w:pPr>
      <w:r>
        <w:t>4. Обеспечить исправную работу установленных в транспортном средстве оборудования для перевозок пассажиров из числа инвалидов, системы контроля температуры воздуха, электронного информационного табло, оборудования для безналичной оплаты проезда.</w:t>
      </w:r>
    </w:p>
    <w:p w:rsidR="000004A5" w:rsidRDefault="000004A5">
      <w:pPr>
        <w:pStyle w:val="ConsPlusNormal"/>
        <w:spacing w:before="200"/>
        <w:ind w:firstLine="540"/>
        <w:jc w:val="both"/>
      </w:pPr>
      <w:r>
        <w:t>5. Информировать Министерство строительства, дорожного хозяйства и транспорта Забайкальского края, а также владельцев автобусных касс и иных пунктов продажи билетов об изменении тарифов на регулярные перевозки письменно не менее чем за 15 календарных дней до дня начала осуществления регулярных перевозок по измененным тарифам.</w:t>
      </w:r>
    </w:p>
    <w:p w:rsidR="000004A5" w:rsidRDefault="000004A5">
      <w:pPr>
        <w:pStyle w:val="ConsPlusNormal"/>
        <w:jc w:val="both"/>
      </w:pPr>
    </w:p>
    <w:p w:rsidR="000004A5" w:rsidRDefault="000004A5">
      <w:pPr>
        <w:pStyle w:val="ConsPlusNormal"/>
        <w:jc w:val="both"/>
      </w:pPr>
    </w:p>
    <w:p w:rsidR="000004A5" w:rsidRDefault="000004A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76F64" w:rsidRDefault="000004A5">
      <w:bookmarkStart w:id="3" w:name="_GoBack"/>
      <w:bookmarkEnd w:id="3"/>
    </w:p>
    <w:sectPr w:rsidR="00D76F64" w:rsidSect="00160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4A5"/>
    <w:rsid w:val="000004A5"/>
    <w:rsid w:val="002864B0"/>
    <w:rsid w:val="0070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04A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0004A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0004A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04A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0004A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0004A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5D324E39A518E18A13F56AF592374611F655C303434BBA1DA4CE8F610C5BF96C26C19326D248866C3717D65EB4E666665C203EEEB7DA5DAaDz9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5D324E39A518E18A13F56AF592374611F655B373B30BBA1DA4CE8F610C5BF96C26C19326D248D65C3717D65EB4E666665C203EEEB7DA5DAaDz9H" TargetMode="Externa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Игнатьева</dc:creator>
  <cp:lastModifiedBy>Ольга Игнатьева</cp:lastModifiedBy>
  <cp:revision>1</cp:revision>
  <dcterms:created xsi:type="dcterms:W3CDTF">2022-11-02T07:51:00Z</dcterms:created>
  <dcterms:modified xsi:type="dcterms:W3CDTF">2022-11-02T07:52:00Z</dcterms:modified>
</cp:coreProperties>
</file>