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F" w:rsidRDefault="0074494F" w:rsidP="0074494F">
      <w:pPr>
        <w:pStyle w:val="10"/>
        <w:framePr w:w="9427" w:h="10856" w:hRule="exact" w:wrap="none" w:vAnchor="page" w:hAnchor="page" w:x="1996" w:y="4421"/>
        <w:shd w:val="clear" w:color="auto" w:fill="auto"/>
        <w:spacing w:line="280" w:lineRule="exact"/>
        <w:jc w:val="center"/>
      </w:pPr>
      <w:bookmarkStart w:id="0" w:name="bookmark1"/>
      <w:r>
        <w:rPr>
          <w:color w:val="000000"/>
          <w:lang w:eastAsia="ru-RU" w:bidi="ru-RU"/>
        </w:rPr>
        <w:t>ПОЛОЖЕНИ</w:t>
      </w:r>
      <w:bookmarkStart w:id="1" w:name="_GoBack"/>
      <w:bookmarkEnd w:id="1"/>
      <w:r>
        <w:rPr>
          <w:color w:val="000000"/>
          <w:lang w:eastAsia="ru-RU" w:bidi="ru-RU"/>
        </w:rPr>
        <w:t>Е</w:t>
      </w:r>
      <w:bookmarkEnd w:id="0"/>
    </w:p>
    <w:p w:rsidR="0074494F" w:rsidRDefault="0074494F" w:rsidP="0074494F">
      <w:pPr>
        <w:pStyle w:val="30"/>
        <w:framePr w:w="9427" w:h="10856" w:hRule="exact" w:wrap="none" w:vAnchor="page" w:hAnchor="page" w:x="1996" w:y="4421"/>
        <w:shd w:val="clear" w:color="auto" w:fill="auto"/>
        <w:spacing w:before="0" w:after="337" w:line="280" w:lineRule="exact"/>
      </w:pPr>
      <w:r>
        <w:rPr>
          <w:color w:val="000000"/>
          <w:lang w:eastAsia="ru-RU" w:bidi="ru-RU"/>
        </w:rPr>
        <w:t>об отделе развития малого и среднего предпринимательства</w:t>
      </w:r>
    </w:p>
    <w:p w:rsidR="0074494F" w:rsidRDefault="0074494F" w:rsidP="0074494F">
      <w:pPr>
        <w:pStyle w:val="10"/>
        <w:framePr w:w="9427" w:h="10856" w:hRule="exact" w:wrap="none" w:vAnchor="page" w:hAnchor="page" w:x="1996" w:y="4421"/>
        <w:numPr>
          <w:ilvl w:val="0"/>
          <w:numId w:val="1"/>
        </w:numPr>
        <w:shd w:val="clear" w:color="auto" w:fill="auto"/>
        <w:tabs>
          <w:tab w:val="left" w:pos="3947"/>
        </w:tabs>
        <w:spacing w:after="300" w:line="280" w:lineRule="exact"/>
        <w:ind w:left="3600"/>
        <w:jc w:val="both"/>
      </w:pPr>
      <w:bookmarkStart w:id="2" w:name="bookmark2"/>
      <w:r>
        <w:rPr>
          <w:color w:val="000000"/>
          <w:lang w:eastAsia="ru-RU" w:bidi="ru-RU"/>
        </w:rPr>
        <w:t>Общие положения</w:t>
      </w:r>
      <w:bookmarkEnd w:id="2"/>
    </w:p>
    <w:p w:rsidR="0074494F" w:rsidRDefault="0074494F" w:rsidP="0074494F">
      <w:pPr>
        <w:pStyle w:val="20"/>
        <w:framePr w:w="9427" w:h="10856" w:hRule="exact" w:wrap="none" w:vAnchor="page" w:hAnchor="page" w:x="1996" w:y="4421"/>
        <w:numPr>
          <w:ilvl w:val="1"/>
          <w:numId w:val="1"/>
        </w:numPr>
        <w:shd w:val="clear" w:color="auto" w:fill="auto"/>
        <w:tabs>
          <w:tab w:val="left" w:pos="1295"/>
        </w:tabs>
        <w:ind w:firstLine="780"/>
        <w:jc w:val="both"/>
      </w:pPr>
      <w:r>
        <w:rPr>
          <w:color w:val="000000"/>
          <w:lang w:eastAsia="ru-RU" w:bidi="ru-RU"/>
        </w:rPr>
        <w:t>Отдел развития малого и среднего предпринимательства (далее - отдел) является структурным подразделением Министерства экономического развития Забайкальского края (далее - Министерство).</w:t>
      </w:r>
    </w:p>
    <w:p w:rsidR="0074494F" w:rsidRDefault="0074494F" w:rsidP="0074494F">
      <w:pPr>
        <w:pStyle w:val="20"/>
        <w:framePr w:w="9427" w:h="10856" w:hRule="exact" w:wrap="none" w:vAnchor="page" w:hAnchor="page" w:x="1996" w:y="4421"/>
        <w:numPr>
          <w:ilvl w:val="1"/>
          <w:numId w:val="1"/>
        </w:numPr>
        <w:shd w:val="clear" w:color="auto" w:fill="auto"/>
        <w:tabs>
          <w:tab w:val="left" w:pos="1295"/>
        </w:tabs>
        <w:ind w:firstLine="780"/>
        <w:jc w:val="both"/>
      </w:pPr>
      <w:r>
        <w:rPr>
          <w:color w:val="000000"/>
          <w:lang w:eastAsia="ru-RU" w:bidi="ru-RU"/>
        </w:rPr>
        <w:t>Отдел обеспечивает решение задач по исполнению полномочий, определенных положением о Министерстве.</w:t>
      </w:r>
    </w:p>
    <w:p w:rsidR="0074494F" w:rsidRDefault="0074494F" w:rsidP="0074494F">
      <w:pPr>
        <w:pStyle w:val="20"/>
        <w:framePr w:w="9427" w:h="10856" w:hRule="exact" w:wrap="none" w:vAnchor="page" w:hAnchor="page" w:x="1996" w:y="4421"/>
        <w:numPr>
          <w:ilvl w:val="1"/>
          <w:numId w:val="1"/>
        </w:numPr>
        <w:shd w:val="clear" w:color="auto" w:fill="auto"/>
        <w:tabs>
          <w:tab w:val="left" w:pos="1295"/>
        </w:tabs>
        <w:ind w:firstLine="780"/>
        <w:jc w:val="both"/>
      </w:pPr>
      <w:r>
        <w:rPr>
          <w:color w:val="000000"/>
          <w:lang w:eastAsia="ru-RU" w:bidi="ru-RU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положением о Министерстве, а также настоящим положением.</w:t>
      </w:r>
    </w:p>
    <w:p w:rsidR="0074494F" w:rsidRDefault="0074494F" w:rsidP="0074494F">
      <w:pPr>
        <w:pStyle w:val="20"/>
        <w:framePr w:w="9427" w:h="10856" w:hRule="exact" w:wrap="none" w:vAnchor="page" w:hAnchor="page" w:x="1996" w:y="4421"/>
        <w:numPr>
          <w:ilvl w:val="1"/>
          <w:numId w:val="1"/>
        </w:numPr>
        <w:shd w:val="clear" w:color="auto" w:fill="auto"/>
        <w:tabs>
          <w:tab w:val="left" w:pos="1295"/>
        </w:tabs>
        <w:spacing w:after="337"/>
        <w:ind w:firstLine="780"/>
        <w:jc w:val="both"/>
      </w:pPr>
      <w:r>
        <w:rPr>
          <w:color w:val="000000"/>
          <w:lang w:eastAsia="ru-RU" w:bidi="ru-RU"/>
        </w:rPr>
        <w:t>Отдел осуществляет свою деятельность во взаимодействии с федеральными исполнительными органами государственной власти и их территориальными органами, органами государственной власти Забайкальского края, органами местного самоуправления муниципальных образований, организациями, а также с другими отделами Министерства.</w:t>
      </w:r>
    </w:p>
    <w:p w:rsidR="0074494F" w:rsidRDefault="0074494F" w:rsidP="0074494F">
      <w:pPr>
        <w:pStyle w:val="10"/>
        <w:framePr w:w="9427" w:h="10856" w:hRule="exact" w:wrap="none" w:vAnchor="page" w:hAnchor="page" w:x="1996" w:y="4421"/>
        <w:numPr>
          <w:ilvl w:val="0"/>
          <w:numId w:val="1"/>
        </w:numPr>
        <w:shd w:val="clear" w:color="auto" w:fill="auto"/>
        <w:tabs>
          <w:tab w:val="left" w:pos="4496"/>
        </w:tabs>
        <w:spacing w:after="295" w:line="280" w:lineRule="exact"/>
        <w:ind w:left="4140"/>
        <w:jc w:val="both"/>
      </w:pPr>
      <w:bookmarkStart w:id="3" w:name="bookmark3"/>
      <w:r>
        <w:rPr>
          <w:color w:val="000000"/>
          <w:lang w:eastAsia="ru-RU" w:bidi="ru-RU"/>
        </w:rPr>
        <w:t>Функции</w:t>
      </w:r>
      <w:bookmarkEnd w:id="3"/>
    </w:p>
    <w:p w:rsidR="0074494F" w:rsidRDefault="0074494F" w:rsidP="0074494F">
      <w:pPr>
        <w:pStyle w:val="20"/>
        <w:framePr w:w="9427" w:h="10856" w:hRule="exact" w:wrap="none" w:vAnchor="page" w:hAnchor="page" w:x="1996" w:y="4421"/>
        <w:numPr>
          <w:ilvl w:val="1"/>
          <w:numId w:val="1"/>
        </w:numPr>
        <w:shd w:val="clear" w:color="auto" w:fill="auto"/>
        <w:tabs>
          <w:tab w:val="left" w:pos="1343"/>
        </w:tabs>
        <w:ind w:firstLine="780"/>
        <w:jc w:val="both"/>
      </w:pPr>
      <w:r>
        <w:rPr>
          <w:color w:val="000000"/>
          <w:lang w:eastAsia="ru-RU" w:bidi="ru-RU"/>
        </w:rPr>
        <w:t>Отдел осуществляет следующие функции:</w:t>
      </w:r>
    </w:p>
    <w:p w:rsidR="0074494F" w:rsidRDefault="0074494F" w:rsidP="0074494F">
      <w:pPr>
        <w:pStyle w:val="20"/>
        <w:framePr w:w="9427" w:h="10856" w:hRule="exact" w:wrap="none" w:vAnchor="page" w:hAnchor="page" w:x="1996" w:y="4421"/>
        <w:numPr>
          <w:ilvl w:val="2"/>
          <w:numId w:val="1"/>
        </w:numPr>
        <w:shd w:val="clear" w:color="auto" w:fill="auto"/>
        <w:tabs>
          <w:tab w:val="left" w:pos="1600"/>
        </w:tabs>
        <w:ind w:firstLine="780"/>
        <w:jc w:val="both"/>
      </w:pPr>
      <w:r>
        <w:rPr>
          <w:color w:val="000000"/>
          <w:lang w:eastAsia="ru-RU" w:bidi="ru-RU"/>
        </w:rPr>
        <w:t>вносит в Правительство Забайкальского края проекты нормативных правовых актов Правительства Забайкальского края и другие документы, по которым требуется решение Правительства Забайкальского края, по вопросам, относящимся к установленной сфере ведения отдела;</w:t>
      </w:r>
    </w:p>
    <w:p w:rsidR="0074494F" w:rsidRDefault="0074494F" w:rsidP="0074494F">
      <w:pPr>
        <w:pStyle w:val="20"/>
        <w:framePr w:w="9427" w:h="10856" w:hRule="exact" w:wrap="none" w:vAnchor="page" w:hAnchor="page" w:x="1996" w:y="4421"/>
        <w:numPr>
          <w:ilvl w:val="2"/>
          <w:numId w:val="1"/>
        </w:numPr>
        <w:shd w:val="clear" w:color="auto" w:fill="auto"/>
        <w:tabs>
          <w:tab w:val="left" w:pos="1600"/>
        </w:tabs>
        <w:ind w:firstLine="780"/>
        <w:jc w:val="both"/>
      </w:pPr>
      <w:r>
        <w:rPr>
          <w:color w:val="000000"/>
          <w:lang w:eastAsia="ru-RU" w:bidi="ru-RU"/>
        </w:rPr>
        <w:t>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края, нормативных правовых актов Губернатора края и</w:t>
      </w:r>
    </w:p>
    <w:p w:rsidR="0074494F" w:rsidRDefault="0074494F" w:rsidP="0074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74494F" w:rsidRPr="0074494F" w:rsidRDefault="0074494F" w:rsidP="00744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74494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4494F" w:rsidRPr="0074494F" w:rsidRDefault="0074494F" w:rsidP="00744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74494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4494F">
        <w:rPr>
          <w:rFonts w:ascii="Times New Roman" w:hAnsi="Times New Roman" w:cs="Times New Roman"/>
          <w:sz w:val="28"/>
          <w:szCs w:val="28"/>
        </w:rPr>
        <w:t>. заместителя председателя</w:t>
      </w:r>
    </w:p>
    <w:p w:rsidR="0074494F" w:rsidRPr="0074494F" w:rsidRDefault="0074494F" w:rsidP="0074494F">
      <w:pPr>
        <w:jc w:val="right"/>
        <w:rPr>
          <w:rFonts w:ascii="Times New Roman" w:hAnsi="Times New Roman" w:cs="Times New Roman"/>
          <w:sz w:val="28"/>
          <w:szCs w:val="28"/>
        </w:rPr>
      </w:pPr>
      <w:r w:rsidRPr="0074494F">
        <w:rPr>
          <w:rFonts w:ascii="Times New Roman" w:hAnsi="Times New Roman" w:cs="Times New Roman"/>
          <w:sz w:val="28"/>
          <w:szCs w:val="28"/>
        </w:rPr>
        <w:t>Правительства Забайкальского края –</w:t>
      </w:r>
    </w:p>
    <w:p w:rsidR="0074494F" w:rsidRPr="0074494F" w:rsidRDefault="0074494F" w:rsidP="00744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4494F">
        <w:rPr>
          <w:rFonts w:ascii="Times New Roman" w:hAnsi="Times New Roman" w:cs="Times New Roman"/>
          <w:sz w:val="28"/>
          <w:szCs w:val="28"/>
        </w:rPr>
        <w:t>министра экономического развития</w:t>
      </w:r>
    </w:p>
    <w:p w:rsidR="0074494F" w:rsidRPr="0074494F" w:rsidRDefault="0074494F" w:rsidP="00744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4494F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4494F" w:rsidRPr="0074494F" w:rsidRDefault="0074494F" w:rsidP="0074494F">
      <w:pPr>
        <w:jc w:val="right"/>
        <w:rPr>
          <w:rFonts w:ascii="Times New Roman" w:hAnsi="Times New Roman" w:cs="Times New Roman"/>
          <w:sz w:val="28"/>
          <w:szCs w:val="28"/>
        </w:rPr>
      </w:pPr>
      <w:r w:rsidRPr="0074494F">
        <w:rPr>
          <w:rFonts w:ascii="Times New Roman" w:hAnsi="Times New Roman" w:cs="Times New Roman"/>
          <w:sz w:val="28"/>
          <w:szCs w:val="28"/>
        </w:rPr>
        <w:t xml:space="preserve">________________А.В. </w:t>
      </w:r>
      <w:proofErr w:type="spellStart"/>
      <w:r w:rsidRPr="0074494F">
        <w:rPr>
          <w:rFonts w:ascii="Times New Roman" w:hAnsi="Times New Roman" w:cs="Times New Roman"/>
          <w:sz w:val="28"/>
          <w:szCs w:val="28"/>
        </w:rPr>
        <w:t>Бардалеев</w:t>
      </w:r>
      <w:proofErr w:type="spellEnd"/>
    </w:p>
    <w:p w:rsidR="0074494F" w:rsidRPr="0074494F" w:rsidRDefault="0074494F" w:rsidP="0074494F">
      <w:pPr>
        <w:jc w:val="right"/>
        <w:rPr>
          <w:rFonts w:ascii="Times New Roman" w:hAnsi="Times New Roman" w:cs="Times New Roman"/>
          <w:sz w:val="2"/>
          <w:szCs w:val="2"/>
        </w:rPr>
        <w:sectPr w:rsidR="0074494F" w:rsidRPr="007449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4494F">
        <w:rPr>
          <w:rFonts w:ascii="Times New Roman" w:hAnsi="Times New Roman" w:cs="Times New Roman"/>
          <w:sz w:val="28"/>
          <w:szCs w:val="28"/>
        </w:rPr>
        <w:t>«____»  ______________ 2020 г.</w:t>
      </w:r>
    </w:p>
    <w:p w:rsidR="0074494F" w:rsidRDefault="0074494F" w:rsidP="0074494F">
      <w:pPr>
        <w:pStyle w:val="a4"/>
        <w:framePr w:wrap="none" w:vAnchor="page" w:hAnchor="page" w:x="11277" w:y="649"/>
        <w:shd w:val="clear" w:color="auto" w:fill="auto"/>
        <w:spacing w:line="200" w:lineRule="exact"/>
      </w:pPr>
      <w:r>
        <w:rPr>
          <w:color w:val="000000"/>
          <w:lang w:eastAsia="ru-RU" w:bidi="ru-RU"/>
        </w:rPr>
        <w:lastRenderedPageBreak/>
        <w:t>2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shd w:val="clear" w:color="auto" w:fill="auto"/>
        <w:jc w:val="both"/>
      </w:pPr>
      <w:r>
        <w:rPr>
          <w:color w:val="000000"/>
          <w:lang w:eastAsia="ru-RU" w:bidi="ru-RU"/>
        </w:rPr>
        <w:t>Правительства края готовит проекты следующих нормативных правовых актов Министерства: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3"/>
          <w:numId w:val="1"/>
        </w:numPr>
        <w:shd w:val="clear" w:color="auto" w:fill="auto"/>
        <w:tabs>
          <w:tab w:val="left" w:pos="1770"/>
          <w:tab w:val="left" w:pos="2326"/>
          <w:tab w:val="right" w:pos="6384"/>
          <w:tab w:val="left" w:pos="6589"/>
          <w:tab w:val="right" w:pos="8040"/>
          <w:tab w:val="right" w:pos="9335"/>
        </w:tabs>
        <w:ind w:firstLine="760"/>
        <w:jc w:val="both"/>
      </w:pPr>
      <w:r>
        <w:rPr>
          <w:color w:val="000000"/>
          <w:lang w:eastAsia="ru-RU" w:bidi="ru-RU"/>
        </w:rPr>
        <w:t>об</w:t>
      </w:r>
      <w:r>
        <w:rPr>
          <w:color w:val="000000"/>
          <w:lang w:eastAsia="ru-RU" w:bidi="ru-RU"/>
        </w:rPr>
        <w:tab/>
        <w:t>определении порядка,</w:t>
      </w:r>
      <w:r>
        <w:rPr>
          <w:color w:val="000000"/>
          <w:lang w:eastAsia="ru-RU" w:bidi="ru-RU"/>
        </w:rPr>
        <w:tab/>
        <w:t>сроков,</w:t>
      </w:r>
      <w:r>
        <w:rPr>
          <w:color w:val="000000"/>
          <w:lang w:eastAsia="ru-RU" w:bidi="ru-RU"/>
        </w:rPr>
        <w:tab/>
        <w:t>условий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критериев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shd w:val="clear" w:color="auto" w:fill="auto"/>
        <w:tabs>
          <w:tab w:val="right" w:pos="6384"/>
          <w:tab w:val="left" w:pos="6544"/>
          <w:tab w:val="right" w:pos="8040"/>
          <w:tab w:val="right" w:pos="9335"/>
        </w:tabs>
        <w:jc w:val="both"/>
      </w:pPr>
      <w:r>
        <w:rPr>
          <w:color w:val="000000"/>
          <w:lang w:eastAsia="ru-RU" w:bidi="ru-RU"/>
        </w:rPr>
        <w:t>проведения конкурсных отборов получателей поддержки в рамках реализации региональных программ</w:t>
      </w:r>
      <w:r>
        <w:rPr>
          <w:color w:val="000000"/>
          <w:lang w:eastAsia="ru-RU" w:bidi="ru-RU"/>
        </w:rPr>
        <w:tab/>
        <w:t>развития</w:t>
      </w:r>
      <w:r>
        <w:rPr>
          <w:color w:val="000000"/>
          <w:lang w:eastAsia="ru-RU" w:bidi="ru-RU"/>
        </w:rPr>
        <w:tab/>
        <w:t>малого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среднего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shd w:val="clear" w:color="auto" w:fill="auto"/>
        <w:jc w:val="both"/>
      </w:pPr>
      <w:r>
        <w:rPr>
          <w:color w:val="000000"/>
          <w:lang w:eastAsia="ru-RU" w:bidi="ru-RU"/>
        </w:rPr>
        <w:t>предпринимательства;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3"/>
          <w:numId w:val="1"/>
        </w:numPr>
        <w:shd w:val="clear" w:color="auto" w:fill="auto"/>
        <w:tabs>
          <w:tab w:val="left" w:pos="1770"/>
          <w:tab w:val="left" w:pos="2326"/>
          <w:tab w:val="right" w:pos="6384"/>
          <w:tab w:val="left" w:pos="6593"/>
          <w:tab w:val="right" w:pos="8040"/>
        </w:tabs>
        <w:ind w:firstLine="760"/>
        <w:jc w:val="both"/>
      </w:pPr>
      <w:r>
        <w:rPr>
          <w:color w:val="000000"/>
          <w:lang w:eastAsia="ru-RU" w:bidi="ru-RU"/>
        </w:rPr>
        <w:t>об</w:t>
      </w:r>
      <w:r>
        <w:rPr>
          <w:color w:val="000000"/>
          <w:lang w:eastAsia="ru-RU" w:bidi="ru-RU"/>
        </w:rPr>
        <w:tab/>
        <w:t>определении перечня,</w:t>
      </w:r>
      <w:r>
        <w:rPr>
          <w:color w:val="000000"/>
          <w:lang w:eastAsia="ru-RU" w:bidi="ru-RU"/>
        </w:rPr>
        <w:tab/>
        <w:t>форм и</w:t>
      </w:r>
      <w:r>
        <w:rPr>
          <w:color w:val="000000"/>
          <w:lang w:eastAsia="ru-RU" w:bidi="ru-RU"/>
        </w:rPr>
        <w:tab/>
        <w:t>сроков</w:t>
      </w:r>
      <w:r>
        <w:rPr>
          <w:color w:val="000000"/>
          <w:lang w:eastAsia="ru-RU" w:bidi="ru-RU"/>
        </w:rPr>
        <w:tab/>
        <w:t>представления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shd w:val="clear" w:color="auto" w:fill="auto"/>
        <w:jc w:val="both"/>
      </w:pPr>
      <w:r>
        <w:rPr>
          <w:color w:val="000000"/>
          <w:lang w:eastAsia="ru-RU" w:bidi="ru-RU"/>
        </w:rPr>
        <w:t>документов, необходимых для получения поддержки, а также документов, подтверждающих целевое использование субсидий, в рамках реализации региональных программ развития малого и среднего предпринимательства;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3"/>
          <w:numId w:val="1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об утверждении перечней видов ремесленной деятельности;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3"/>
          <w:numId w:val="1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 xml:space="preserve">о порядке управления деятельностью </w:t>
      </w:r>
      <w:proofErr w:type="gramStart"/>
      <w:r>
        <w:rPr>
          <w:color w:val="000000"/>
          <w:lang w:eastAsia="ru-RU" w:bidi="ru-RU"/>
        </w:rPr>
        <w:t>бизнес-инкубаторов</w:t>
      </w:r>
      <w:proofErr w:type="gramEnd"/>
      <w:r>
        <w:rPr>
          <w:color w:val="000000"/>
          <w:lang w:eastAsia="ru-RU" w:bidi="ru-RU"/>
        </w:rPr>
        <w:t>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3"/>
          <w:numId w:val="1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 xml:space="preserve">об определении порядка создания </w:t>
      </w:r>
      <w:proofErr w:type="gramStart"/>
      <w:r>
        <w:rPr>
          <w:color w:val="000000"/>
          <w:lang w:eastAsia="ru-RU" w:bidi="ru-RU"/>
        </w:rPr>
        <w:t>координационных</w:t>
      </w:r>
      <w:proofErr w:type="gramEnd"/>
      <w:r>
        <w:rPr>
          <w:color w:val="000000"/>
          <w:lang w:eastAsia="ru-RU" w:bidi="ru-RU"/>
        </w:rPr>
        <w:t xml:space="preserve"> или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shd w:val="clear" w:color="auto" w:fill="auto"/>
        <w:tabs>
          <w:tab w:val="left" w:pos="2326"/>
          <w:tab w:val="right" w:pos="6384"/>
          <w:tab w:val="left" w:pos="6544"/>
          <w:tab w:val="right" w:pos="8040"/>
          <w:tab w:val="right" w:pos="9335"/>
        </w:tabs>
        <w:jc w:val="both"/>
      </w:pPr>
      <w:r>
        <w:rPr>
          <w:color w:val="000000"/>
          <w:lang w:eastAsia="ru-RU" w:bidi="ru-RU"/>
        </w:rPr>
        <w:t>совещательных</w:t>
      </w:r>
      <w:r>
        <w:rPr>
          <w:color w:val="000000"/>
          <w:lang w:eastAsia="ru-RU" w:bidi="ru-RU"/>
        </w:rPr>
        <w:tab/>
        <w:t>органов в области</w:t>
      </w:r>
      <w:r>
        <w:rPr>
          <w:color w:val="000000"/>
          <w:lang w:eastAsia="ru-RU" w:bidi="ru-RU"/>
        </w:rPr>
        <w:tab/>
        <w:t>развития</w:t>
      </w:r>
      <w:r>
        <w:rPr>
          <w:color w:val="000000"/>
          <w:lang w:eastAsia="ru-RU" w:bidi="ru-RU"/>
        </w:rPr>
        <w:tab/>
        <w:t>малого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среднего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shd w:val="clear" w:color="auto" w:fill="auto"/>
        <w:jc w:val="both"/>
      </w:pPr>
      <w:r>
        <w:rPr>
          <w:color w:val="000000"/>
          <w:lang w:eastAsia="ru-RU" w:bidi="ru-RU"/>
        </w:rPr>
        <w:t>предпринимательства;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2"/>
          <w:numId w:val="1"/>
        </w:numPr>
        <w:shd w:val="clear" w:color="auto" w:fill="auto"/>
        <w:tabs>
          <w:tab w:val="left" w:pos="1549"/>
        </w:tabs>
        <w:ind w:firstLine="760"/>
        <w:jc w:val="both"/>
      </w:pPr>
      <w:r>
        <w:rPr>
          <w:color w:val="000000"/>
          <w:lang w:eastAsia="ru-RU" w:bidi="ru-RU"/>
        </w:rPr>
        <w:t>в сфере развития малого и среднего предпринимательства: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2Л.3.1. участвует в осуществлении государственной политики в сфере развития малого и среднего предпринимательства;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0"/>
          <w:numId w:val="2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разрабатывает и реализует региональные программы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0"/>
          <w:numId w:val="2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0"/>
          <w:numId w:val="2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содействует развитию межрегионального сотрудничества субъектов малого и среднего предпринимательства;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0"/>
          <w:numId w:val="2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ведет пропаганду и популяризацию предпринимательской деятельности за счет средств бюджета края;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0"/>
          <w:numId w:val="2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сотрудничает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0"/>
          <w:numId w:val="2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разрабатывает прогноз развития малого и среднего предпринимательства;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0"/>
          <w:numId w:val="2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проводит формирование инфраструктуры поддержки субъектов малого и среднего предпринимательства в крае и обеспечение ее деятельности;</w:t>
      </w:r>
    </w:p>
    <w:p w:rsidR="0074494F" w:rsidRDefault="0074494F" w:rsidP="0074494F">
      <w:pPr>
        <w:pStyle w:val="20"/>
        <w:framePr w:w="9442" w:h="14197" w:hRule="exact" w:wrap="none" w:vAnchor="page" w:hAnchor="page" w:x="1989" w:y="1072"/>
        <w:numPr>
          <w:ilvl w:val="0"/>
          <w:numId w:val="2"/>
        </w:numPr>
        <w:shd w:val="clear" w:color="auto" w:fill="auto"/>
        <w:tabs>
          <w:tab w:val="left" w:pos="1770"/>
        </w:tabs>
        <w:ind w:firstLine="760"/>
        <w:jc w:val="both"/>
      </w:pPr>
      <w:r>
        <w:rPr>
          <w:color w:val="000000"/>
          <w:lang w:eastAsia="ru-RU" w:bidi="ru-RU"/>
        </w:rPr>
        <w:t>осуществляет методическое обеспечение органов местного самоуправления края и оказывает им содействие в разработке и реализации мер по развитию малого и среднего предпринимательства на территориях муниципальных образований;</w:t>
      </w:r>
    </w:p>
    <w:p w:rsidR="0074494F" w:rsidRDefault="0074494F" w:rsidP="0074494F">
      <w:pPr>
        <w:rPr>
          <w:sz w:val="2"/>
          <w:szCs w:val="2"/>
        </w:rPr>
        <w:sectPr w:rsidR="007449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94F" w:rsidRDefault="0074494F" w:rsidP="0074494F">
      <w:pPr>
        <w:pStyle w:val="a4"/>
        <w:framePr w:wrap="none" w:vAnchor="page" w:hAnchor="page" w:x="11289" w:y="693"/>
        <w:shd w:val="clear" w:color="auto" w:fill="auto"/>
        <w:spacing w:line="200" w:lineRule="exact"/>
      </w:pPr>
      <w:r>
        <w:rPr>
          <w:color w:val="000000"/>
          <w:lang w:eastAsia="ru-RU" w:bidi="ru-RU"/>
        </w:rPr>
        <w:lastRenderedPageBreak/>
        <w:t>3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0"/>
          <w:numId w:val="2"/>
        </w:numPr>
        <w:shd w:val="clear" w:color="auto" w:fill="auto"/>
        <w:tabs>
          <w:tab w:val="left" w:pos="1850"/>
        </w:tabs>
        <w:ind w:firstLine="820"/>
        <w:jc w:val="both"/>
      </w:pPr>
      <w:r>
        <w:rPr>
          <w:color w:val="000000"/>
          <w:lang w:eastAsia="ru-RU" w:bidi="ru-RU"/>
        </w:rPr>
        <w:t>образовывает координационные или совещательные органы в области развития малого и среднего предпринимательства;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shd w:val="clear" w:color="auto" w:fill="auto"/>
        <w:ind w:firstLine="820"/>
        <w:jc w:val="both"/>
      </w:pPr>
      <w:r>
        <w:rPr>
          <w:color w:val="000000"/>
          <w:lang w:eastAsia="ru-RU" w:bidi="ru-RU"/>
        </w:rPr>
        <w:t>2.1.3.11 ведет реестр субъектов малого и среднего предпринимательства - получателей поддержки, оказываемой Министерством;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0"/>
          <w:numId w:val="3"/>
        </w:numPr>
        <w:shd w:val="clear" w:color="auto" w:fill="auto"/>
        <w:tabs>
          <w:tab w:val="left" w:pos="1850"/>
        </w:tabs>
        <w:ind w:firstLine="820"/>
        <w:jc w:val="both"/>
      </w:pPr>
      <w:r>
        <w:rPr>
          <w:color w:val="000000"/>
          <w:lang w:eastAsia="ru-RU" w:bidi="ru-RU"/>
        </w:rPr>
        <w:t>создает и организует деятельность бизнес-инкубаторов на территории края и урегулирует споры, связанные с размещением в бизне</w:t>
      </w:r>
      <w:proofErr w:type="gramStart"/>
      <w:r>
        <w:rPr>
          <w:color w:val="000000"/>
          <w:lang w:eastAsia="ru-RU" w:bidi="ru-RU"/>
        </w:rPr>
        <w:t>с-</w:t>
      </w:r>
      <w:proofErr w:type="gramEnd"/>
      <w:r>
        <w:rPr>
          <w:color w:val="000000"/>
          <w:lang w:eastAsia="ru-RU" w:bidi="ru-RU"/>
        </w:rPr>
        <w:t xml:space="preserve"> инкубаторах субъектов малого предпринимательства;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0"/>
          <w:numId w:val="3"/>
        </w:numPr>
        <w:shd w:val="clear" w:color="auto" w:fill="auto"/>
        <w:tabs>
          <w:tab w:val="left" w:pos="1930"/>
        </w:tabs>
        <w:ind w:firstLine="820"/>
        <w:jc w:val="both"/>
      </w:pPr>
      <w:r>
        <w:rPr>
          <w:color w:val="000000"/>
          <w:lang w:eastAsia="ru-RU" w:bidi="ru-RU"/>
        </w:rPr>
        <w:t>разрабатывает перечни видов ремесленной деятельности;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0"/>
          <w:numId w:val="3"/>
        </w:numPr>
        <w:shd w:val="clear" w:color="auto" w:fill="auto"/>
        <w:tabs>
          <w:tab w:val="left" w:pos="1850"/>
        </w:tabs>
        <w:ind w:firstLine="820"/>
        <w:jc w:val="both"/>
      </w:pPr>
      <w:r>
        <w:rPr>
          <w:color w:val="000000"/>
          <w:lang w:eastAsia="ru-RU" w:bidi="ru-RU"/>
        </w:rPr>
        <w:t>размещает в информационно-телекоммуникационной сети «Интернет» на официальных сайтах информационной поддержки субъектов малого и среднего предпринимательства информацию в соответствии с Федеральным законом «О развитии малого и среднего предпринимательства в Российской Федерации»;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2"/>
          <w:numId w:val="1"/>
        </w:numPr>
        <w:shd w:val="clear" w:color="auto" w:fill="auto"/>
        <w:tabs>
          <w:tab w:val="left" w:pos="1579"/>
        </w:tabs>
        <w:ind w:firstLine="820"/>
        <w:jc w:val="both"/>
      </w:pPr>
      <w:r>
        <w:rPr>
          <w:color w:val="000000"/>
          <w:lang w:eastAsia="ru-RU" w:bidi="ru-RU"/>
        </w:rPr>
        <w:t>в сфере планирования, анализа и прогнозирования: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3"/>
          <w:numId w:val="1"/>
        </w:numPr>
        <w:shd w:val="clear" w:color="auto" w:fill="auto"/>
        <w:tabs>
          <w:tab w:val="left" w:pos="1850"/>
        </w:tabs>
        <w:ind w:firstLine="820"/>
        <w:jc w:val="both"/>
      </w:pPr>
      <w:r>
        <w:rPr>
          <w:color w:val="000000"/>
          <w:lang w:eastAsia="ru-RU" w:bidi="ru-RU"/>
        </w:rPr>
        <w:t>проводит мониторинг и анализ социально-экономических процессов, готовит годовые, ежеквартальные и ежемесячные доклады о состоянии экономики Забайкальского края по разделу внешнеэкономическая деятельность;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3"/>
          <w:numId w:val="1"/>
        </w:numPr>
        <w:shd w:val="clear" w:color="auto" w:fill="auto"/>
        <w:tabs>
          <w:tab w:val="left" w:pos="2172"/>
        </w:tabs>
        <w:ind w:firstLine="820"/>
        <w:jc w:val="both"/>
      </w:pPr>
      <w:r>
        <w:rPr>
          <w:color w:val="000000"/>
          <w:lang w:eastAsia="ru-RU" w:bidi="ru-RU"/>
        </w:rPr>
        <w:t>прогнозирует социально-экономическое развитие Забайкальского края по разделу внешнеэкономическая деятельность;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2"/>
          <w:numId w:val="1"/>
        </w:numPr>
        <w:shd w:val="clear" w:color="auto" w:fill="auto"/>
        <w:tabs>
          <w:tab w:val="left" w:pos="1579"/>
        </w:tabs>
        <w:ind w:firstLine="820"/>
        <w:jc w:val="both"/>
      </w:pPr>
      <w:r>
        <w:rPr>
          <w:color w:val="000000"/>
          <w:lang w:eastAsia="ru-RU" w:bidi="ru-RU"/>
        </w:rPr>
        <w:t>кроме того: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3"/>
          <w:numId w:val="1"/>
        </w:numPr>
        <w:shd w:val="clear" w:color="auto" w:fill="auto"/>
        <w:tabs>
          <w:tab w:val="left" w:pos="1850"/>
        </w:tabs>
        <w:ind w:firstLine="820"/>
        <w:jc w:val="both"/>
      </w:pPr>
      <w:r>
        <w:rPr>
          <w:color w:val="000000"/>
          <w:lang w:eastAsia="ru-RU" w:bidi="ru-RU"/>
        </w:rPr>
        <w:t>разрабатывает предложения по установлению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налогообложения;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3"/>
          <w:numId w:val="1"/>
        </w:numPr>
        <w:shd w:val="clear" w:color="auto" w:fill="auto"/>
        <w:tabs>
          <w:tab w:val="left" w:pos="2172"/>
        </w:tabs>
        <w:ind w:firstLine="820"/>
        <w:jc w:val="both"/>
      </w:pPr>
      <w:r>
        <w:rPr>
          <w:color w:val="000000"/>
          <w:lang w:eastAsia="ru-RU" w:bidi="ru-RU"/>
        </w:rPr>
        <w:t>разрабатывает предложения об установлении дифференцированных налоговых ставок для налогоплательщиков, применяющих упрощенную систему налогообложения</w:t>
      </w:r>
    </w:p>
    <w:p w:rsidR="0074494F" w:rsidRDefault="0074494F" w:rsidP="0074494F">
      <w:pPr>
        <w:pStyle w:val="20"/>
        <w:framePr w:w="9456" w:h="10233" w:hRule="exact" w:wrap="none" w:vAnchor="page" w:hAnchor="page" w:x="1982" w:y="1105"/>
        <w:numPr>
          <w:ilvl w:val="2"/>
          <w:numId w:val="1"/>
        </w:numPr>
        <w:shd w:val="clear" w:color="auto" w:fill="auto"/>
        <w:tabs>
          <w:tab w:val="left" w:pos="1537"/>
        </w:tabs>
        <w:ind w:firstLine="820"/>
        <w:jc w:val="both"/>
      </w:pPr>
      <w:r>
        <w:rPr>
          <w:color w:val="000000"/>
          <w:lang w:eastAsia="ru-RU" w:bidi="ru-RU"/>
        </w:rPr>
        <w:t>выполняет иные функции в установленной сфере деятельности Министерства.</w:t>
      </w:r>
    </w:p>
    <w:p w:rsidR="0074494F" w:rsidRDefault="0074494F" w:rsidP="0074494F">
      <w:pPr>
        <w:pStyle w:val="10"/>
        <w:framePr w:w="9456" w:h="3630" w:hRule="exact" w:wrap="none" w:vAnchor="page" w:hAnchor="page" w:x="1982" w:y="11664"/>
        <w:numPr>
          <w:ilvl w:val="0"/>
          <w:numId w:val="1"/>
        </w:numPr>
        <w:shd w:val="clear" w:color="auto" w:fill="auto"/>
        <w:tabs>
          <w:tab w:val="left" w:pos="4062"/>
        </w:tabs>
        <w:spacing w:after="305" w:line="280" w:lineRule="exact"/>
        <w:ind w:left="3720"/>
        <w:jc w:val="both"/>
      </w:pPr>
      <w:bookmarkStart w:id="4" w:name="bookmark4"/>
      <w:r>
        <w:rPr>
          <w:color w:val="000000"/>
          <w:lang w:eastAsia="ru-RU" w:bidi="ru-RU"/>
        </w:rPr>
        <w:t>Права отдела</w:t>
      </w:r>
      <w:bookmarkEnd w:id="4"/>
    </w:p>
    <w:p w:rsidR="0074494F" w:rsidRDefault="0074494F" w:rsidP="0074494F">
      <w:pPr>
        <w:pStyle w:val="20"/>
        <w:framePr w:w="9456" w:h="3630" w:hRule="exact" w:wrap="none" w:vAnchor="page" w:hAnchor="page" w:x="1982" w:y="11664"/>
        <w:shd w:val="clear" w:color="auto" w:fill="auto"/>
        <w:ind w:firstLine="820"/>
        <w:jc w:val="both"/>
      </w:pPr>
      <w:r>
        <w:rPr>
          <w:color w:val="000000"/>
          <w:lang w:eastAsia="ru-RU" w:bidi="ru-RU"/>
        </w:rPr>
        <w:t>3. Отделу предоставляется право:</w:t>
      </w:r>
    </w:p>
    <w:p w:rsidR="0074494F" w:rsidRDefault="0074494F" w:rsidP="0074494F">
      <w:pPr>
        <w:pStyle w:val="20"/>
        <w:framePr w:w="9456" w:h="3630" w:hRule="exact" w:wrap="none" w:vAnchor="page" w:hAnchor="page" w:x="1982" w:y="11664"/>
        <w:numPr>
          <w:ilvl w:val="0"/>
          <w:numId w:val="4"/>
        </w:numPr>
        <w:shd w:val="clear" w:color="auto" w:fill="auto"/>
        <w:tabs>
          <w:tab w:val="left" w:pos="1680"/>
        </w:tabs>
        <w:ind w:firstLine="820"/>
        <w:jc w:val="both"/>
      </w:pPr>
      <w:r>
        <w:rPr>
          <w:color w:val="000000"/>
          <w:lang w:eastAsia="ru-RU" w:bidi="ru-RU"/>
        </w:rPr>
        <w:t>запрашивать в установленном порядке у федеральных исполнительных органов государственной власти и их территориальных органов, органов государственной власти Забайкальского края, органов местного самоуправления муниципальных образований Забайкальского края, организаций и отделов Министерства необходимую информацию и материалы;</w:t>
      </w:r>
    </w:p>
    <w:p w:rsidR="0074494F" w:rsidRDefault="0074494F" w:rsidP="0074494F">
      <w:pPr>
        <w:pStyle w:val="20"/>
        <w:framePr w:w="9456" w:h="3630" w:hRule="exact" w:wrap="none" w:vAnchor="page" w:hAnchor="page" w:x="1982" w:y="11664"/>
        <w:numPr>
          <w:ilvl w:val="0"/>
          <w:numId w:val="4"/>
        </w:numPr>
        <w:shd w:val="clear" w:color="auto" w:fill="auto"/>
        <w:tabs>
          <w:tab w:val="left" w:pos="1315"/>
        </w:tabs>
        <w:ind w:firstLine="820"/>
        <w:jc w:val="both"/>
      </w:pPr>
      <w:r>
        <w:rPr>
          <w:color w:val="000000"/>
          <w:lang w:eastAsia="ru-RU" w:bidi="ru-RU"/>
        </w:rPr>
        <w:t>выносить на заседания коллегии Министерства вопросы, относящиеся к компетенции отдела;</w:t>
      </w:r>
    </w:p>
    <w:p w:rsidR="0074494F" w:rsidRDefault="0074494F" w:rsidP="0074494F">
      <w:pPr>
        <w:rPr>
          <w:sz w:val="2"/>
          <w:szCs w:val="2"/>
        </w:rPr>
        <w:sectPr w:rsidR="007449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94F" w:rsidRDefault="0074494F" w:rsidP="0074494F">
      <w:pPr>
        <w:pStyle w:val="a4"/>
        <w:framePr w:wrap="none" w:vAnchor="page" w:hAnchor="page" w:x="11267" w:y="697"/>
        <w:shd w:val="clear" w:color="auto" w:fill="auto"/>
        <w:spacing w:line="200" w:lineRule="exact"/>
      </w:pPr>
      <w:r>
        <w:rPr>
          <w:color w:val="000000"/>
          <w:lang w:eastAsia="ru-RU" w:bidi="ru-RU"/>
        </w:rPr>
        <w:lastRenderedPageBreak/>
        <w:t>4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0"/>
          <w:numId w:val="4"/>
        </w:numPr>
        <w:shd w:val="clear" w:color="auto" w:fill="auto"/>
        <w:tabs>
          <w:tab w:val="left" w:pos="1325"/>
        </w:tabs>
        <w:ind w:firstLine="780"/>
        <w:jc w:val="both"/>
      </w:pPr>
      <w:r>
        <w:rPr>
          <w:color w:val="000000"/>
          <w:lang w:eastAsia="ru-RU" w:bidi="ru-RU"/>
        </w:rPr>
        <w:t>пользоваться статистическими материалами, получаемыми от территориального органа Федеральной службы государственной статистики по Забайкальскому краю, для подготовки предложений по отдельным экономическим вопросам;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0"/>
          <w:numId w:val="4"/>
        </w:numPr>
        <w:shd w:val="clear" w:color="auto" w:fill="auto"/>
        <w:tabs>
          <w:tab w:val="left" w:pos="1608"/>
        </w:tabs>
        <w:spacing w:after="337"/>
        <w:ind w:firstLine="900"/>
      </w:pPr>
      <w:r>
        <w:rPr>
          <w:color w:val="000000"/>
          <w:lang w:eastAsia="ru-RU" w:bidi="ru-RU"/>
        </w:rPr>
        <w:t>на иные права, предоставляемые в установленном законодательством порядке.</w:t>
      </w:r>
    </w:p>
    <w:p w:rsidR="0074494F" w:rsidRDefault="0074494F" w:rsidP="0074494F">
      <w:pPr>
        <w:pStyle w:val="10"/>
        <w:framePr w:w="9432" w:h="11289" w:hRule="exact" w:wrap="none" w:vAnchor="page" w:hAnchor="page" w:x="1994" w:y="1100"/>
        <w:numPr>
          <w:ilvl w:val="0"/>
          <w:numId w:val="1"/>
        </w:numPr>
        <w:shd w:val="clear" w:color="auto" w:fill="auto"/>
        <w:tabs>
          <w:tab w:val="left" w:pos="2937"/>
        </w:tabs>
        <w:spacing w:after="309" w:line="280" w:lineRule="exact"/>
        <w:ind w:left="2580"/>
        <w:jc w:val="both"/>
      </w:pPr>
      <w:bookmarkStart w:id="5" w:name="bookmark5"/>
      <w:r>
        <w:rPr>
          <w:color w:val="000000"/>
          <w:lang w:eastAsia="ru-RU" w:bidi="ru-RU"/>
        </w:rPr>
        <w:t>Организация деятельности отдела</w:t>
      </w:r>
      <w:bookmarkEnd w:id="5"/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rPr>
          <w:color w:val="000000"/>
          <w:lang w:eastAsia="ru-RU" w:bidi="ru-RU"/>
        </w:rPr>
        <w:t>Отдел осуществляет свою деятельность под непосредственным руководством заместителя руководителя Министерства, курирующего деятельность отдела.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rPr>
          <w:color w:val="000000"/>
          <w:lang w:eastAsia="ru-RU" w:bidi="ru-RU"/>
        </w:rPr>
        <w:t>Отделом руководит начальник отдела, назначаемый на должность заместителем председателя Правительства Забайкальского края - министром экономического развития Забайкальского края.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rPr>
          <w:color w:val="000000"/>
          <w:lang w:eastAsia="ru-RU" w:bidi="ru-RU"/>
        </w:rPr>
        <w:t>Отдел осуществляет свою деятельность в соответствии с планом работы отдела, утверждаемым заместителем руководителя Министерства, курирующим деятельность отдела, и отчитывается перед ним о своей работе.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rPr>
          <w:color w:val="000000"/>
          <w:lang w:eastAsia="ru-RU" w:bidi="ru-RU"/>
        </w:rPr>
        <w:t>Начальник отдела несёт персональную ответственность за выполнение возложенных на отдел функций.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rPr>
          <w:color w:val="000000"/>
          <w:lang w:eastAsia="ru-RU" w:bidi="ru-RU"/>
        </w:rPr>
        <w:t>Начальник отдела распределяет обязанности между сотрудниками отдела.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rPr>
          <w:color w:val="000000"/>
          <w:lang w:eastAsia="ru-RU" w:bidi="ru-RU"/>
        </w:rPr>
        <w:t>Начальник отдела имеет право вносить предложения: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2"/>
          <w:numId w:val="1"/>
        </w:numPr>
        <w:shd w:val="clear" w:color="auto" w:fill="auto"/>
        <w:tabs>
          <w:tab w:val="left" w:pos="1336"/>
        </w:tabs>
        <w:ind w:firstLine="600"/>
        <w:jc w:val="both"/>
      </w:pPr>
      <w:r>
        <w:rPr>
          <w:color w:val="000000"/>
          <w:lang w:eastAsia="ru-RU" w:bidi="ru-RU"/>
        </w:rPr>
        <w:t>по улучшению условий труда гражданским служащим отдела и материально-техническому обеспечению отдела;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2"/>
          <w:numId w:val="1"/>
        </w:numPr>
        <w:shd w:val="clear" w:color="auto" w:fill="auto"/>
        <w:tabs>
          <w:tab w:val="left" w:pos="1336"/>
        </w:tabs>
        <w:ind w:firstLine="600"/>
        <w:jc w:val="both"/>
      </w:pPr>
      <w:r>
        <w:rPr>
          <w:color w:val="000000"/>
          <w:lang w:eastAsia="ru-RU" w:bidi="ru-RU"/>
        </w:rPr>
        <w:t>по награждению за безупречную и эффективную государственную службу отличившихся гражданских служащих отдела;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2"/>
          <w:numId w:val="1"/>
        </w:numPr>
        <w:shd w:val="clear" w:color="auto" w:fill="auto"/>
        <w:tabs>
          <w:tab w:val="left" w:pos="1336"/>
        </w:tabs>
        <w:ind w:firstLine="600"/>
        <w:jc w:val="both"/>
      </w:pPr>
      <w:r>
        <w:rPr>
          <w:color w:val="000000"/>
          <w:lang w:eastAsia="ru-RU" w:bidi="ru-RU"/>
        </w:rPr>
        <w:t>по применению дисциплинарных взысканий за неисполнение или ненадлежащее исполнение гражданскими служащими отдела по их вине возложенных на них должностных обязанностей.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rPr>
          <w:color w:val="000000"/>
          <w:lang w:eastAsia="ru-RU" w:bidi="ru-RU"/>
        </w:rPr>
        <w:t>Начальник отдела рассматривает и подписывает внутренние служебные документы, направляемые в другие отделы Министерства.</w:t>
      </w:r>
    </w:p>
    <w:p w:rsidR="0074494F" w:rsidRDefault="0074494F" w:rsidP="0074494F">
      <w:pPr>
        <w:pStyle w:val="20"/>
        <w:framePr w:w="9432" w:h="11289" w:hRule="exact" w:wrap="none" w:vAnchor="page" w:hAnchor="page" w:x="1994" w:y="1100"/>
        <w:numPr>
          <w:ilvl w:val="1"/>
          <w:numId w:val="1"/>
        </w:numPr>
        <w:shd w:val="clear" w:color="auto" w:fill="auto"/>
        <w:tabs>
          <w:tab w:val="left" w:pos="1325"/>
        </w:tabs>
        <w:ind w:firstLine="600"/>
        <w:jc w:val="both"/>
      </w:pPr>
      <w:r>
        <w:rPr>
          <w:color w:val="000000"/>
          <w:lang w:eastAsia="ru-RU" w:bidi="ru-RU"/>
        </w:rPr>
        <w:t>Начальник отдела рассматривает и визирует документы, подготовленные отделом.</w:t>
      </w:r>
    </w:p>
    <w:p w:rsidR="0074494F" w:rsidRDefault="0074494F" w:rsidP="0074494F">
      <w:pPr>
        <w:rPr>
          <w:sz w:val="2"/>
          <w:szCs w:val="2"/>
        </w:rPr>
      </w:pPr>
    </w:p>
    <w:p w:rsidR="00431737" w:rsidRDefault="00431737"/>
    <w:sectPr w:rsidR="004317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17"/>
    <w:multiLevelType w:val="multilevel"/>
    <w:tmpl w:val="BAE22A62"/>
    <w:lvl w:ilvl="0">
      <w:start w:val="2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C6CC0"/>
    <w:multiLevelType w:val="multilevel"/>
    <w:tmpl w:val="8DDCD592"/>
    <w:lvl w:ilvl="0">
      <w:start w:val="12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4A744C"/>
    <w:multiLevelType w:val="multilevel"/>
    <w:tmpl w:val="CB0E669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739DA"/>
    <w:multiLevelType w:val="multilevel"/>
    <w:tmpl w:val="4784E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BC"/>
    <w:rsid w:val="001B5ABC"/>
    <w:rsid w:val="00431737"/>
    <w:rsid w:val="007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9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449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49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49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7449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4494F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4494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4494F"/>
    <w:pPr>
      <w:shd w:val="clear" w:color="auto" w:fill="FFFFFF"/>
      <w:spacing w:before="60" w:after="42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7449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74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9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449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49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49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7449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4494F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4494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4494F"/>
    <w:pPr>
      <w:shd w:val="clear" w:color="auto" w:fill="FFFFFF"/>
      <w:spacing w:before="60" w:after="42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7449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74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Разумова</dc:creator>
  <cp:keywords/>
  <dc:description/>
  <cp:lastModifiedBy>Наталья Разумова</cp:lastModifiedBy>
  <cp:revision>2</cp:revision>
  <dcterms:created xsi:type="dcterms:W3CDTF">2020-12-17T06:39:00Z</dcterms:created>
  <dcterms:modified xsi:type="dcterms:W3CDTF">2020-12-17T06:42:00Z</dcterms:modified>
</cp:coreProperties>
</file>