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C0" w:rsidRDefault="005E6AC0" w:rsidP="005E6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СВОДНЫЙ ОТЧЕТ</w:t>
      </w:r>
    </w:p>
    <w:p w:rsidR="005E6AC0" w:rsidRPr="00B363BE" w:rsidRDefault="005E6AC0" w:rsidP="005E6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для проведения </w:t>
      </w:r>
      <w:r w:rsidRPr="00B363BE">
        <w:rPr>
          <w:rFonts w:ascii="Times New Roman" w:hAnsi="Times New Roman"/>
          <w:b/>
          <w:bCs/>
          <w:sz w:val="28"/>
          <w:szCs w:val="28"/>
        </w:rPr>
        <w:t>оценки регулирующего воздействия</w:t>
      </w:r>
    </w:p>
    <w:p w:rsidR="005E6AC0" w:rsidRDefault="005E6AC0" w:rsidP="005E6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63BE">
        <w:rPr>
          <w:rFonts w:ascii="Times New Roman" w:hAnsi="Times New Roman"/>
          <w:b/>
          <w:bCs/>
          <w:sz w:val="28"/>
          <w:szCs w:val="28"/>
        </w:rPr>
        <w:t>проекта нормативного правового акта Забайкальского края</w:t>
      </w:r>
    </w:p>
    <w:p w:rsidR="005E6AC0" w:rsidRDefault="005E6AC0" w:rsidP="005E6AC0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6AC0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1. Общая информация</w:t>
      </w:r>
    </w:p>
    <w:p w:rsidR="005E6AC0" w:rsidRPr="00A741FD" w:rsidRDefault="005E6AC0" w:rsidP="005E6AC0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525AB3">
        <w:tc>
          <w:tcPr>
            <w:tcW w:w="9344" w:type="dxa"/>
          </w:tcPr>
          <w:p w:rsidR="005E6AC0" w:rsidRPr="00D61B0E" w:rsidRDefault="005E6AC0" w:rsidP="00D61B0E">
            <w:pPr>
              <w:pStyle w:val="a3"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61B0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Наименование исполнительного органа государственной власти Забайкальского края:</w:t>
            </w:r>
          </w:p>
          <w:p w:rsidR="00D61B0E" w:rsidRPr="00D61B0E" w:rsidRDefault="00D61B0E" w:rsidP="00D61B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</w:pPr>
            <w:r w:rsidRPr="00D61B0E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>Региональная служба по тарифам и ценообразованию Забайкальского края</w:t>
            </w:r>
          </w:p>
          <w:p w:rsidR="005E6AC0" w:rsidRDefault="00D61B0E" w:rsidP="00F20F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>(указывается полное и краткое наименование)</w:t>
            </w:r>
          </w:p>
          <w:p w:rsidR="00F20F97" w:rsidRPr="00604C54" w:rsidRDefault="00F20F97" w:rsidP="00F20F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525AB3">
        <w:tc>
          <w:tcPr>
            <w:tcW w:w="9344" w:type="dxa"/>
          </w:tcPr>
          <w:p w:rsidR="00F20F97" w:rsidRPr="00F20F97" w:rsidRDefault="005E6AC0" w:rsidP="00F20F97">
            <w:pPr>
              <w:pStyle w:val="a3"/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F20F97">
              <w:rPr>
                <w:rFonts w:ascii="Times New Roman" w:eastAsia="Calibri" w:hAnsi="Times New Roman" w:cs="Calibri"/>
                <w:bCs/>
                <w:kern w:val="2"/>
                <w:sz w:val="24"/>
                <w:szCs w:val="24"/>
                <w:lang w:eastAsia="en-US"/>
              </w:rPr>
              <w:t xml:space="preserve">Сроки проведения публичного обсуждения </w:t>
            </w:r>
            <w:r w:rsidRPr="00F20F9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проекта НПА*:</w:t>
            </w:r>
          </w:p>
          <w:p w:rsidR="00D61B0E" w:rsidRPr="00F20F97" w:rsidRDefault="00D61B0E" w:rsidP="00F20F97">
            <w:pPr>
              <w:pStyle w:val="a3"/>
              <w:suppressAutoHyphens/>
              <w:spacing w:after="0" w:line="240" w:lineRule="auto"/>
              <w:ind w:left="495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F20F9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_____</w:t>
            </w:r>
          </w:p>
        </w:tc>
      </w:tr>
      <w:tr w:rsidR="005E6AC0" w:rsidRPr="00A741FD" w:rsidTr="00525AB3">
        <w:tc>
          <w:tcPr>
            <w:tcW w:w="9344" w:type="dxa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1.3. Сведения о соисполнителях проекта НПА**:</w:t>
            </w:r>
          </w:p>
          <w:p w:rsidR="005E6AC0" w:rsidRPr="00604C54" w:rsidRDefault="00D61B0E" w:rsidP="00F20F97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нет</w:t>
            </w:r>
          </w:p>
        </w:tc>
      </w:tr>
      <w:tr w:rsidR="005E6AC0" w:rsidRPr="00A741FD" w:rsidTr="00525AB3">
        <w:trPr>
          <w:trHeight w:val="926"/>
        </w:trPr>
        <w:tc>
          <w:tcPr>
            <w:tcW w:w="9344" w:type="dxa"/>
          </w:tcPr>
          <w:p w:rsidR="005E6AC0" w:rsidRDefault="00525AB3" w:rsidP="005E6A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1.4. </w:t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Вид и наименование проекта НПА: </w:t>
            </w:r>
          </w:p>
          <w:p w:rsidR="005E6AC0" w:rsidRPr="00604C54" w:rsidRDefault="00525AB3" w:rsidP="00525A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Проект </w:t>
            </w:r>
            <w:r w:rsidRPr="00525A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постановления Правительства Забайкальского края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525A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«О внесении изменений в постановление Правительства Забайкальского края от 13 декабря 2021 года № 489»</w:t>
            </w:r>
          </w:p>
        </w:tc>
      </w:tr>
      <w:tr w:rsidR="005E6AC0" w:rsidRPr="00A741FD" w:rsidTr="00525AB3">
        <w:tc>
          <w:tcPr>
            <w:tcW w:w="9344" w:type="dxa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1.5. Краткое описание проблемы, на решение которой направлено предлагаемое правовое регулирование, и оценка негативных эффектов, порождаемых наличием данной проблемы: </w:t>
            </w:r>
          </w:p>
          <w:p w:rsidR="005E6AC0" w:rsidRPr="00604C54" w:rsidRDefault="006A1516" w:rsidP="006A151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</w:t>
            </w:r>
            <w:r w:rsidRPr="006A151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азработан в связи с внесением изменений в Федеральный закон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№171-ФЗ), в редакции Федерального закона от 03 апреля 2023 года № 108-ФЗ «О внесении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изменений в Федеральный закон </w:t>
            </w:r>
            <w:r w:rsidRPr="006A151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а так же необходимости актуализации информации.</w:t>
            </w:r>
          </w:p>
        </w:tc>
      </w:tr>
      <w:tr w:rsidR="005E6AC0" w:rsidRPr="00A741FD" w:rsidTr="00525AB3">
        <w:tc>
          <w:tcPr>
            <w:tcW w:w="9344" w:type="dxa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1.6. Основание для разработки проекта НПА: </w:t>
            </w:r>
          </w:p>
          <w:p w:rsidR="005E6AC0" w:rsidRPr="00604C54" w:rsidRDefault="008741B3" w:rsidP="008741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 соответствии со статьей 104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Конституции Российской Федерации, предоставляющей законодательным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(представительным) органам субъектов Российской Федерации право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законодательной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инициативы.</w:t>
            </w:r>
          </w:p>
        </w:tc>
      </w:tr>
      <w:tr w:rsidR="005E6AC0" w:rsidRPr="00A741FD" w:rsidTr="00525AB3">
        <w:tc>
          <w:tcPr>
            <w:tcW w:w="9344" w:type="dxa"/>
          </w:tcPr>
          <w:p w:rsidR="005E6AC0" w:rsidRDefault="005E6AC0" w:rsidP="00525A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1.7. Краткое описание целей предлагаемого регулирования: </w:t>
            </w:r>
          </w:p>
          <w:p w:rsidR="005E6AC0" w:rsidRPr="00604C54" w:rsidRDefault="006A1516" w:rsidP="00F20F97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Приведение в соответствие с законодательством Российской Федерации</w:t>
            </w:r>
            <w:r w:rsidR="008741B3"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.</w:t>
            </w:r>
          </w:p>
        </w:tc>
      </w:tr>
      <w:tr w:rsidR="005E6AC0" w:rsidRPr="00A741FD" w:rsidTr="00525AB3">
        <w:tc>
          <w:tcPr>
            <w:tcW w:w="9344" w:type="dxa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1.8. Краткое описание предлагаемого регулирования:</w:t>
            </w:r>
          </w:p>
          <w:p w:rsidR="006A1516" w:rsidRDefault="008741B3" w:rsidP="00525AB3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Проектом </w:t>
            </w:r>
            <w:r w:rsidR="00525A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постановления</w:t>
            </w:r>
            <w:r w:rsidR="006A151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предлагается:</w:t>
            </w:r>
          </w:p>
          <w:p w:rsidR="00525AB3" w:rsidRPr="00525AB3" w:rsidRDefault="00525AB3" w:rsidP="00525AB3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525A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1) дополнить предмет регионального государственного контроля;</w:t>
            </w:r>
          </w:p>
          <w:p w:rsidR="00525AB3" w:rsidRPr="00525AB3" w:rsidRDefault="00525AB3" w:rsidP="00525AB3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525A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2) дополнить перечень должностных лиц осуществляющих контрольные (надзорные) мероприятия в соответствии с утвержденной структурой Региональной службы по тарифам и ценообразованию Забайкальского края.</w:t>
            </w:r>
          </w:p>
          <w:p w:rsidR="005E6AC0" w:rsidRPr="00604C54" w:rsidRDefault="00525AB3" w:rsidP="002043BB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525A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3) актуализировать перечень индикаторов риска в соответствии методическими рекомендациями Министерства экономического </w:t>
            </w:r>
            <w:r w:rsidR="002043B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развития Российской Федерации. </w:t>
            </w:r>
          </w:p>
        </w:tc>
      </w:tr>
      <w:tr w:rsidR="005E6AC0" w:rsidRPr="00A741FD" w:rsidTr="00525AB3">
        <w:trPr>
          <w:trHeight w:val="1455"/>
        </w:trPr>
        <w:tc>
          <w:tcPr>
            <w:tcW w:w="9344" w:type="dxa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1.9. Контактная информация об исполнителе разработчика:</w:t>
            </w:r>
          </w:p>
          <w:p w:rsidR="005E6AC0" w:rsidRPr="00604C54" w:rsidRDefault="00033A1A" w:rsidP="00525AB3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Макарова Ольга Сергеевна</w:t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: </w:t>
            </w:r>
          </w:p>
          <w:p w:rsidR="005E6AC0" w:rsidRPr="00604C54" w:rsidRDefault="00033A1A" w:rsidP="00525AB3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Начальник отдела контроля за розничной продажей алкогольной продукции</w:t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: </w:t>
            </w:r>
          </w:p>
          <w:p w:rsidR="005E6AC0" w:rsidRPr="00604C54" w:rsidRDefault="00033A1A" w:rsidP="00525AB3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  <w:t>8-3022-21-08-11</w:t>
            </w:r>
            <w:r w:rsidR="005E6AC0" w:rsidRPr="00604C5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  <w:t>:</w:t>
            </w:r>
          </w:p>
          <w:p w:rsidR="005E6AC0" w:rsidRPr="00604C54" w:rsidRDefault="00033A1A" w:rsidP="00525AB3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makarova@rst.e-zab.ru</w:t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:</w:t>
            </w:r>
            <w:r w:rsidR="005E6AC0" w:rsidRPr="00604C5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87CF3" w:rsidRDefault="00587CF3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E6AC0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lastRenderedPageBreak/>
        <w:t xml:space="preserve">2. Предполагаемая степень регулирующего воздействия </w:t>
      </w:r>
    </w:p>
    <w:p w:rsidR="005E6AC0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проекта НПА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5E6AC0" w:rsidRPr="00A741FD" w:rsidTr="00525AB3">
        <w:tc>
          <w:tcPr>
            <w:tcW w:w="4672" w:type="dxa"/>
          </w:tcPr>
          <w:p w:rsidR="005E6AC0" w:rsidRPr="00604C54" w:rsidRDefault="005E6AC0" w:rsidP="00525AB3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2.1. </w:t>
            </w: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Степень регулирующего воздействия проекта нормативного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правового акта</w:t>
            </w:r>
          </w:p>
        </w:tc>
        <w:tc>
          <w:tcPr>
            <w:tcW w:w="4671" w:type="dxa"/>
          </w:tcPr>
          <w:p w:rsidR="005E6AC0" w:rsidRPr="006A1516" w:rsidRDefault="006A1516" w:rsidP="00525A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A151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низкая</w:t>
            </w:r>
          </w:p>
        </w:tc>
      </w:tr>
      <w:tr w:rsidR="005E6AC0" w:rsidRPr="00A741FD" w:rsidTr="00525AB3">
        <w:tc>
          <w:tcPr>
            <w:tcW w:w="9343" w:type="dxa"/>
            <w:gridSpan w:val="2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2.2. </w:t>
            </w: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Обоснование отнесения проекта нормативного правового акта к определенной степени регулирующего воздействия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***:</w:t>
            </w:r>
          </w:p>
          <w:p w:rsidR="005E6AC0" w:rsidRPr="00604C54" w:rsidRDefault="00033A1A" w:rsidP="00033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 НПА края содержит положения, изменяющие ранее предусмотренные НПА края запреты и (или) ограничения для субъектов предпринимательской, инвестиционной и иной экономической деятельности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3. Детальное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525AB3">
        <w:tc>
          <w:tcPr>
            <w:tcW w:w="9344" w:type="dxa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5E6AC0" w:rsidRPr="00604C54" w:rsidRDefault="006A1516" w:rsidP="006C2FC7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Приведение в соответствие с законодательством Российской Федерации</w:t>
            </w: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.</w:t>
            </w:r>
          </w:p>
        </w:tc>
      </w:tr>
      <w:tr w:rsidR="005E6AC0" w:rsidRPr="00A741FD" w:rsidTr="00525AB3">
        <w:tc>
          <w:tcPr>
            <w:tcW w:w="9344" w:type="dxa"/>
          </w:tcPr>
          <w:p w:rsidR="00D6203A" w:rsidRPr="00033A1A" w:rsidRDefault="005E6AC0" w:rsidP="00D62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3.2. Негативные эффекты, возникающие в связи с наличием проблемы: </w:t>
            </w:r>
          </w:p>
          <w:p w:rsidR="005E6AC0" w:rsidRPr="00033A1A" w:rsidRDefault="006A1516" w:rsidP="00D6203A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Отсутствие установленного порядка проведения контрольных надзорных мероприятий </w:t>
            </w:r>
          </w:p>
        </w:tc>
      </w:tr>
      <w:tr w:rsidR="005E6AC0" w:rsidRPr="00A741FD" w:rsidTr="00525AB3">
        <w:tc>
          <w:tcPr>
            <w:tcW w:w="9344" w:type="dxa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3.3. Перечень действующих нормативных правовых актов (их положений), устанавливающих правовое регулирование:</w:t>
            </w:r>
          </w:p>
          <w:p w:rsidR="005E6AC0" w:rsidRDefault="00033A1A" w:rsidP="00536956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1) </w:t>
            </w:r>
            <w:r w:rsidR="00536956" w:rsidRP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Федеральный закон от 22 ноября 1995 года № 171-ФЗ «О государственном</w:t>
            </w:r>
            <w:r w:rsid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36956" w:rsidRP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регулировании производства и оборота этилового спирта, алкогольной</w:t>
            </w:r>
            <w:r w:rsid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36956" w:rsidRP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 спиртосодержащей продукции и об ограничении потребления (распития)</w:t>
            </w:r>
            <w:r w:rsid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36956" w:rsidRP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алкогольной продукции»</w:t>
            </w:r>
          </w:p>
          <w:p w:rsidR="00033A1A" w:rsidRPr="00604C54" w:rsidRDefault="00033A1A" w:rsidP="00711471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2) </w:t>
            </w:r>
            <w:r w:rsidR="007D61C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</w:t>
            </w:r>
            <w:r w:rsidR="007D61CA" w:rsidRPr="007D61C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остановление Правительства Забайкальского</w:t>
            </w:r>
            <w:r w:rsidR="007D61C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края от 13 декабря 2021 года №</w:t>
            </w:r>
            <w:r w:rsidR="007D61CA" w:rsidRPr="007D61C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489</w:t>
            </w:r>
          </w:p>
        </w:tc>
      </w:tr>
      <w:tr w:rsidR="005E6AC0" w:rsidRPr="00A741FD" w:rsidTr="00525AB3">
        <w:tc>
          <w:tcPr>
            <w:tcW w:w="9344" w:type="dxa"/>
          </w:tcPr>
          <w:p w:rsidR="005E6AC0" w:rsidRDefault="005E6AC0" w:rsidP="00525A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3.4. Описание условий, при которых проблема может быть решена в целом без вмешательства со стороны государства: </w:t>
            </w:r>
          </w:p>
          <w:p w:rsidR="005E6AC0" w:rsidRPr="00604C54" w:rsidRDefault="00536956" w:rsidP="005369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E6AC0" w:rsidRPr="00A741FD" w:rsidTr="00525AB3">
        <w:tc>
          <w:tcPr>
            <w:tcW w:w="9344" w:type="dxa"/>
          </w:tcPr>
          <w:p w:rsidR="005E6AC0" w:rsidRPr="00604C54" w:rsidRDefault="005E6AC0" w:rsidP="00525A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3.5. </w:t>
            </w:r>
            <w:r w:rsidRP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Источники данных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:</w:t>
            </w:r>
          </w:p>
          <w:p w:rsidR="005E6AC0" w:rsidRPr="00604C54" w:rsidRDefault="005E6AC0" w:rsidP="00204C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525AB3">
        <w:tc>
          <w:tcPr>
            <w:tcW w:w="9344" w:type="dxa"/>
          </w:tcPr>
          <w:p w:rsidR="005E6AC0" w:rsidRDefault="005E6AC0" w:rsidP="00525AB3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3.6. </w:t>
            </w:r>
            <w:r w:rsidRP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Количественные характеристики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и иная информация о проблеме: </w:t>
            </w:r>
          </w:p>
          <w:p w:rsidR="005E6AC0" w:rsidRPr="00604C54" w:rsidRDefault="00204CCE" w:rsidP="00204CCE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587CF3" w:rsidRDefault="00587CF3" w:rsidP="006A151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AC0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 xml:space="preserve">4. Анализ опыта субъектов Российской </w:t>
      </w:r>
      <w:r>
        <w:rPr>
          <w:rFonts w:ascii="Times New Roman" w:hAnsi="Times New Roman"/>
          <w:sz w:val="28"/>
          <w:szCs w:val="28"/>
        </w:rPr>
        <w:t>Федерации в соответствующих сфе</w:t>
      </w:r>
      <w:r w:rsidRPr="00A741FD">
        <w:rPr>
          <w:rFonts w:ascii="Times New Roman" w:hAnsi="Times New Roman"/>
          <w:sz w:val="28"/>
          <w:szCs w:val="28"/>
        </w:rPr>
        <w:t>рах деятельности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525AB3">
        <w:tc>
          <w:tcPr>
            <w:tcW w:w="9344" w:type="dxa"/>
          </w:tcPr>
          <w:p w:rsidR="006A1516" w:rsidRDefault="005E6AC0" w:rsidP="00525AB3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4.1 Опыт субъектов Российской Федерации в соответствующих сферах деятельности: </w:t>
            </w:r>
          </w:p>
          <w:p w:rsidR="006A1516" w:rsidRDefault="006A1516" w:rsidP="00525AB3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-</w:t>
            </w:r>
          </w:p>
          <w:p w:rsidR="005E6AC0" w:rsidRPr="006A1516" w:rsidRDefault="005E6AC0" w:rsidP="00B566B5">
            <w:pPr>
              <w:keepNext/>
              <w:suppressAutoHyphens/>
              <w:spacing w:after="0" w:line="240" w:lineRule="auto"/>
              <w:ind w:firstLine="447"/>
              <w:jc w:val="both"/>
              <w:outlineLvl w:val="0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A151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4.2. Источники данных:</w:t>
            </w:r>
          </w:p>
          <w:p w:rsidR="005E6AC0" w:rsidRPr="0006331F" w:rsidRDefault="00B566B5" w:rsidP="0006331F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151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A15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A1516">
              <w:rPr>
                <w:rFonts w:ascii="Times New Roman" w:hAnsi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6A15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A1516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6A15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A151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AC0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5. Цели предлагаемого регулирования и их соответствие принципам правового регулирования, программным документам Правительства Российской Федерации, Правительства Забайкальского края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7"/>
        <w:gridCol w:w="2512"/>
        <w:gridCol w:w="4011"/>
      </w:tblGrid>
      <w:tr w:rsidR="005E6AC0" w:rsidRPr="00A741FD" w:rsidTr="00525AB3">
        <w:trPr>
          <w:trHeight w:val="1395"/>
        </w:trPr>
        <w:tc>
          <w:tcPr>
            <w:tcW w:w="2897" w:type="dxa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5.1 Цели предлагаемого правового регулирования</w:t>
            </w:r>
          </w:p>
        </w:tc>
        <w:tc>
          <w:tcPr>
            <w:tcW w:w="2512" w:type="dxa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5.2. Установленные сроки достижения целей предлагаемого правового регули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рования</w:t>
            </w:r>
          </w:p>
        </w:tc>
        <w:tc>
          <w:tcPr>
            <w:tcW w:w="4011" w:type="dxa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5.3. Ключевые показатели достижения целей</w:t>
            </w:r>
            <w:r w:rsid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предлагаемого правового регули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рования</w:t>
            </w:r>
          </w:p>
        </w:tc>
      </w:tr>
      <w:tr w:rsidR="005E6AC0" w:rsidRPr="00A741FD" w:rsidTr="00525AB3">
        <w:trPr>
          <w:trHeight w:val="833"/>
        </w:trPr>
        <w:tc>
          <w:tcPr>
            <w:tcW w:w="2897" w:type="dxa"/>
          </w:tcPr>
          <w:p w:rsidR="005E6AC0" w:rsidRPr="00604C54" w:rsidRDefault="006A1516" w:rsidP="00B56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Соблюдение законного порядка проведения контрольных надзорных мероприятий</w:t>
            </w:r>
          </w:p>
        </w:tc>
        <w:tc>
          <w:tcPr>
            <w:tcW w:w="2512" w:type="dxa"/>
          </w:tcPr>
          <w:p w:rsidR="005E6AC0" w:rsidRPr="00604C54" w:rsidRDefault="009272EC" w:rsidP="00525A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Долгосрочные</w:t>
            </w:r>
          </w:p>
        </w:tc>
        <w:tc>
          <w:tcPr>
            <w:tcW w:w="4011" w:type="dxa"/>
          </w:tcPr>
          <w:p w:rsidR="005E6AC0" w:rsidRPr="00604C54" w:rsidRDefault="006A1516" w:rsidP="00B56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Сокращение объемов реализация нелегальной алкогольной продукции, соблюдение порядка государственного учета контролируемыми лицами, соблюдение обязательных требований в установленной сфере</w:t>
            </w:r>
          </w:p>
        </w:tc>
      </w:tr>
      <w:tr w:rsidR="005E6AC0" w:rsidRPr="00A741FD" w:rsidTr="00525AB3">
        <w:trPr>
          <w:trHeight w:val="1395"/>
        </w:trPr>
        <w:tc>
          <w:tcPr>
            <w:tcW w:w="9420" w:type="dxa"/>
            <w:gridSpan w:val="3"/>
          </w:tcPr>
          <w:p w:rsidR="005E6AC0" w:rsidRDefault="005E6AC0" w:rsidP="00525A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5.4. Обоснование соответствия целей предлагаемого правового регулирования принципам правового регулирования, программным документам:</w:t>
            </w:r>
          </w:p>
          <w:p w:rsidR="005E6AC0" w:rsidRPr="00604C54" w:rsidRDefault="006A1516" w:rsidP="00D04ABE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A151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Проект постановления Правител</w:t>
            </w:r>
            <w:r w:rsidR="00D04AB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ьства Забайкальского края </w:t>
            </w:r>
            <w:bookmarkStart w:id="0" w:name="_GoBack"/>
            <w:bookmarkEnd w:id="0"/>
            <w:r w:rsidRPr="006A151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«О внесении изменений в постановление Правительства Забайкальского края от 13 декабря 2021 года № 489» (далее – проект постановления) разработан в связи с внесением изменений в Федеральный закон от 22 ноября 1995 года №171-ФЗ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br/>
            </w:r>
            <w:r w:rsidRPr="006A151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№171-ФЗ), в редакции Федерального закона от 03 апреля 2023 года № 108-ФЗ «О внесении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изменений в Федеральный закон </w:t>
            </w:r>
            <w:r w:rsidRPr="006A151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а так же необходимости актуализации информации.</w:t>
            </w:r>
          </w:p>
        </w:tc>
      </w:tr>
      <w:tr w:rsidR="005E6AC0" w:rsidRPr="00A741FD" w:rsidTr="00525AB3">
        <w:trPr>
          <w:trHeight w:val="1413"/>
        </w:trPr>
        <w:tc>
          <w:tcPr>
            <w:tcW w:w="9420" w:type="dxa"/>
            <w:gridSpan w:val="3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5.5. Источники информации для расчета ключевых показателей достижения целей предлагаемого правового регулирования:</w:t>
            </w:r>
          </w:p>
          <w:p w:rsidR="005E6AC0" w:rsidRPr="00604C54" w:rsidRDefault="006A1516" w:rsidP="006A15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ЕГАИС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6. Описание содержания предлагаемого правового регулирования и альтернативных вариантов решения проблемы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E6AC0" w:rsidRPr="00A741FD" w:rsidTr="00525AB3">
        <w:trPr>
          <w:trHeight w:val="1031"/>
        </w:trPr>
        <w:tc>
          <w:tcPr>
            <w:tcW w:w="9444" w:type="dxa"/>
          </w:tcPr>
          <w:p w:rsidR="005E6AC0" w:rsidRPr="006A1516" w:rsidRDefault="005E6AC0" w:rsidP="00525AB3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A151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6.1. Описание предлагаемого способа решения проблемы и преодоления связанных с ней негативных эффектов:</w:t>
            </w:r>
          </w:p>
          <w:p w:rsidR="005E6AC0" w:rsidRPr="006A1516" w:rsidRDefault="006A1516" w:rsidP="00585F9F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color w:val="FF3838"/>
                <w:sz w:val="24"/>
                <w:szCs w:val="24"/>
                <w:lang w:eastAsia="en-US"/>
              </w:rPr>
            </w:pPr>
            <w:r w:rsidRPr="006A1516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en-US"/>
              </w:rPr>
              <w:t>Соблюдение прав и законных интересов лиц, обращающихся за защитой нарушенного права, обеспечение соблюдения законодательства на территории Забайкальского края в сфере регионального государственного контроля в области розничной продажи алкогольной продукции</w:t>
            </w:r>
          </w:p>
        </w:tc>
      </w:tr>
      <w:tr w:rsidR="005E6AC0" w:rsidRPr="00A741FD" w:rsidTr="00525AB3">
        <w:trPr>
          <w:trHeight w:val="521"/>
        </w:trPr>
        <w:tc>
          <w:tcPr>
            <w:tcW w:w="9444" w:type="dxa"/>
          </w:tcPr>
          <w:p w:rsidR="005E6AC0" w:rsidRPr="00604C54" w:rsidRDefault="005E6AC0" w:rsidP="00525AB3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6.2. Описание альтернативных вариантов решения проблемы (с указанием того, каким образом каждым из способов могла бы быть решена проблема):</w:t>
            </w:r>
          </w:p>
          <w:p w:rsidR="005E6AC0" w:rsidRPr="00604C54" w:rsidRDefault="00B232D7" w:rsidP="00B232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E6AC0" w:rsidRPr="00A741FD" w:rsidTr="00525AB3">
        <w:trPr>
          <w:trHeight w:val="521"/>
        </w:trPr>
        <w:tc>
          <w:tcPr>
            <w:tcW w:w="9444" w:type="dxa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6.3. Обоснование выбора предлагаемого способа решения проблемы:</w:t>
            </w:r>
          </w:p>
          <w:p w:rsidR="00B232D7" w:rsidRPr="00604C54" w:rsidRDefault="00B232D7" w:rsidP="00B232D7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Иного способа нет</w:t>
            </w:r>
            <w:r w:rsidR="00587CF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.</w:t>
            </w:r>
          </w:p>
          <w:p w:rsidR="005E6AC0" w:rsidRPr="00604C54" w:rsidRDefault="005E6AC0" w:rsidP="00525AB3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525AB3">
        <w:trPr>
          <w:trHeight w:val="521"/>
        </w:trPr>
        <w:tc>
          <w:tcPr>
            <w:tcW w:w="9444" w:type="dxa"/>
          </w:tcPr>
          <w:p w:rsidR="006A1516" w:rsidRDefault="005E6AC0" w:rsidP="00525A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6.4. Описание выявленных последствий, к которым приведут предлагаемые варианты решения проблемы, информация об их эффективности и результативности (включая затраты и выгоды):</w:t>
            </w:r>
            <w:r w:rsidR="006A151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</w:p>
          <w:p w:rsidR="005E6AC0" w:rsidRPr="00604C54" w:rsidRDefault="006A1516" w:rsidP="006A151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Сокращение объемов реализация нелегальной алкогольной продукции, соблюдение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порядка государственного учета контролируемыми лицами, соблюдение обязательных требований в установленной сфере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интересы которых будут затронуты предлагаемым правовым регулированием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1"/>
        <w:gridCol w:w="3157"/>
      </w:tblGrid>
      <w:tr w:rsidR="005E6AC0" w:rsidRPr="00A741FD" w:rsidTr="00525AB3">
        <w:trPr>
          <w:trHeight w:val="1693"/>
        </w:trPr>
        <w:tc>
          <w:tcPr>
            <w:tcW w:w="6211" w:type="dxa"/>
          </w:tcPr>
          <w:p w:rsidR="005E6AC0" w:rsidRDefault="005E6AC0" w:rsidP="00525A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7.1. Группа участников отношений:</w:t>
            </w:r>
          </w:p>
          <w:p w:rsidR="00585F9F" w:rsidRDefault="00585F9F" w:rsidP="00525A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585F9F" w:rsidRPr="00604C54" w:rsidRDefault="00585F9F" w:rsidP="00525A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Юридические лица и индивидуальные предприниматели занимающие</w:t>
            </w:r>
            <w:r w:rsidR="00D61D8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ся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продажей алкогольной продукции</w:t>
            </w:r>
          </w:p>
        </w:tc>
        <w:tc>
          <w:tcPr>
            <w:tcW w:w="3157" w:type="dxa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7.2 Оценка количества участников отношений:</w:t>
            </w:r>
          </w:p>
          <w:p w:rsidR="005E6AC0" w:rsidRDefault="005E6AC0" w:rsidP="00525A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585F9F" w:rsidRPr="00604C54" w:rsidRDefault="006A1516" w:rsidP="009272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3075</w:t>
            </w:r>
          </w:p>
        </w:tc>
      </w:tr>
      <w:tr w:rsidR="005E6AC0" w:rsidRPr="00A741FD" w:rsidTr="00525AB3">
        <w:trPr>
          <w:trHeight w:val="1111"/>
        </w:trPr>
        <w:tc>
          <w:tcPr>
            <w:tcW w:w="6211" w:type="dxa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7.3. описание иных групп участников отношений:</w:t>
            </w:r>
          </w:p>
          <w:p w:rsidR="005E6AC0" w:rsidRPr="00604C54" w:rsidRDefault="00585F9F" w:rsidP="00525A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525AB3">
            <w:pPr>
              <w:suppressAutoHyphens/>
              <w:spacing w:after="0" w:line="240" w:lineRule="auto"/>
              <w:ind w:firstLine="596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157" w:type="dxa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5E6AC0" w:rsidRPr="00604C54" w:rsidRDefault="005E6AC0" w:rsidP="00525A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525AB3">
        <w:trPr>
          <w:trHeight w:val="1129"/>
        </w:trPr>
        <w:tc>
          <w:tcPr>
            <w:tcW w:w="9368" w:type="dxa"/>
            <w:gridSpan w:val="2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7.4. Источники данных: </w:t>
            </w:r>
          </w:p>
          <w:p w:rsidR="005E6AC0" w:rsidRPr="00604C54" w:rsidRDefault="006A1516" w:rsidP="000E04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ЕГАИС, ЕГРЮЛ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8. Оценка соответствующих расходов бюджета Забайкальского края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827"/>
        <w:gridCol w:w="2687"/>
      </w:tblGrid>
      <w:tr w:rsidR="005E6AC0" w:rsidRPr="00A741FD" w:rsidTr="00525AB3">
        <w:tc>
          <w:tcPr>
            <w:tcW w:w="2830" w:type="dxa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8.1 Наименование новой или изменяемой функции, полномочия, обязанности или права, вводимых предлагаемым регулированием </w:t>
            </w:r>
          </w:p>
        </w:tc>
        <w:tc>
          <w:tcPr>
            <w:tcW w:w="3827" w:type="dxa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8.2. Описание видов расходов бюджета Забайкальского  края</w:t>
            </w:r>
          </w:p>
        </w:tc>
        <w:tc>
          <w:tcPr>
            <w:tcW w:w="2687" w:type="dxa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8.3. Количественная оценка расходов и возможных поступлений, рублей</w:t>
            </w:r>
          </w:p>
        </w:tc>
      </w:tr>
      <w:tr w:rsidR="005E6AC0" w:rsidRPr="00A741FD" w:rsidTr="00525AB3">
        <w:tc>
          <w:tcPr>
            <w:tcW w:w="9344" w:type="dxa"/>
            <w:gridSpan w:val="3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525A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525AB3">
        <w:tc>
          <w:tcPr>
            <w:tcW w:w="2830" w:type="dxa"/>
            <w:vMerge w:val="restart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>описание функции (полномочия, обязанности или права)</w:t>
            </w:r>
          </w:p>
        </w:tc>
        <w:tc>
          <w:tcPr>
            <w:tcW w:w="3827" w:type="dxa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Единовременные расходы в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__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(год возникновения):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525A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525AB3">
        <w:tc>
          <w:tcPr>
            <w:tcW w:w="2830" w:type="dxa"/>
            <w:vMerge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Периодические расходы за пе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 xml:space="preserve">риод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  __  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гг.: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525A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525AB3">
        <w:tc>
          <w:tcPr>
            <w:tcW w:w="2830" w:type="dxa"/>
            <w:vMerge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Возможные поступления за  пе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риод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 __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525A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525AB3">
        <w:tc>
          <w:tcPr>
            <w:tcW w:w="6657" w:type="dxa"/>
            <w:gridSpan w:val="2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Итого единовременные расходы: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525A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525AB3">
        <w:tc>
          <w:tcPr>
            <w:tcW w:w="6657" w:type="dxa"/>
            <w:gridSpan w:val="2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Итого периодические расходы за период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___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525A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525AB3">
        <w:tc>
          <w:tcPr>
            <w:tcW w:w="6657" w:type="dxa"/>
            <w:gridSpan w:val="2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Итого возможные поступления за период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__ 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525A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525AB3">
        <w:tc>
          <w:tcPr>
            <w:tcW w:w="9344" w:type="dxa"/>
            <w:gridSpan w:val="3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8.4. Иные сведения о расходах (возможных поступлениях) бюджета Забайкальского края: </w:t>
            </w:r>
          </w:p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525A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525AB3">
        <w:tc>
          <w:tcPr>
            <w:tcW w:w="9344" w:type="dxa"/>
            <w:gridSpan w:val="3"/>
          </w:tcPr>
          <w:p w:rsidR="005E6AC0" w:rsidRPr="00604C54" w:rsidRDefault="005E6AC0" w:rsidP="00585F9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8.5. Источники данных: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lastRenderedPageBreak/>
        <w:t>9. Новые обязанности, ответственность или ограничения для субъектов предпринимательской и иной экономической деятельности либо изменение содержания существующих обязанностей, ответственности и ограничений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3258"/>
        <w:gridCol w:w="3115"/>
      </w:tblGrid>
      <w:tr w:rsidR="005E6AC0" w:rsidRPr="00A741FD" w:rsidTr="00525AB3">
        <w:tc>
          <w:tcPr>
            <w:tcW w:w="2971" w:type="dxa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9.1. Группа участников отношений </w:t>
            </w:r>
          </w:p>
        </w:tc>
        <w:tc>
          <w:tcPr>
            <w:tcW w:w="3258" w:type="dxa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9.2. Описание новых обя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занностей, ответственности и ограничений</w:t>
            </w:r>
          </w:p>
        </w:tc>
        <w:tc>
          <w:tcPr>
            <w:tcW w:w="3115" w:type="dxa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9.3. Описание отменяемых обязанностей, ответственности, запретов или ограничений</w:t>
            </w:r>
          </w:p>
        </w:tc>
      </w:tr>
      <w:tr w:rsidR="005E6AC0" w:rsidRPr="00A741FD" w:rsidTr="00525AB3">
        <w:tc>
          <w:tcPr>
            <w:tcW w:w="2971" w:type="dxa"/>
          </w:tcPr>
          <w:p w:rsidR="005E6AC0" w:rsidRPr="00587CF3" w:rsidRDefault="009B1624" w:rsidP="00585F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highlight w:val="yellow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Юридические лица </w:t>
            </w:r>
            <w:r w:rsidR="0018258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 индивидуальные предприниматели</w:t>
            </w:r>
            <w:proofErr w:type="gramEnd"/>
            <w:r w:rsidR="0018258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занимающиеся продажей алкогольной продукции</w:t>
            </w:r>
          </w:p>
        </w:tc>
        <w:tc>
          <w:tcPr>
            <w:tcW w:w="3258" w:type="dxa"/>
          </w:tcPr>
          <w:p w:rsidR="005E6AC0" w:rsidRPr="00604C54" w:rsidRDefault="006A1516" w:rsidP="00587CF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5" w:type="dxa"/>
          </w:tcPr>
          <w:p w:rsidR="005E6AC0" w:rsidRPr="00604C54" w:rsidRDefault="005E6AC0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 xml:space="preserve">10.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 ответственности 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20"/>
      </w:tblGrid>
      <w:tr w:rsidR="005E6AC0" w:rsidRPr="00A741FD" w:rsidTr="00525AB3">
        <w:tc>
          <w:tcPr>
            <w:tcW w:w="3115" w:type="dxa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10.1 Группа участников отношений</w:t>
            </w:r>
          </w:p>
        </w:tc>
        <w:tc>
          <w:tcPr>
            <w:tcW w:w="3115" w:type="dxa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10.2. Описание новых или изменения содержания существующих </w:t>
            </w:r>
          </w:p>
          <w:p w:rsidR="005E6AC0" w:rsidRPr="00604C54" w:rsidRDefault="005E6AC0" w:rsidP="00525A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обязанностей, ограничений и ответственности</w:t>
            </w:r>
          </w:p>
        </w:tc>
        <w:tc>
          <w:tcPr>
            <w:tcW w:w="3120" w:type="dxa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10.3. Описание и оценка видов расходов </w:t>
            </w:r>
          </w:p>
        </w:tc>
      </w:tr>
      <w:tr w:rsidR="00CC3152" w:rsidRPr="00A741FD" w:rsidTr="00525AB3">
        <w:tc>
          <w:tcPr>
            <w:tcW w:w="3115" w:type="dxa"/>
          </w:tcPr>
          <w:p w:rsidR="00CC3152" w:rsidRPr="00587CF3" w:rsidRDefault="009B1624" w:rsidP="00CC31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highlight w:val="yellow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Юридические лица и индивидуальные предприниматели</w:t>
            </w:r>
            <w:proofErr w:type="gramEnd"/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занимающиеся продажей алкогольной продукции</w:t>
            </w:r>
          </w:p>
        </w:tc>
        <w:tc>
          <w:tcPr>
            <w:tcW w:w="3115" w:type="dxa"/>
          </w:tcPr>
          <w:p w:rsidR="00CC3152" w:rsidRPr="00604C54" w:rsidRDefault="006A1516" w:rsidP="00CC31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0" w:type="dxa"/>
          </w:tcPr>
          <w:p w:rsidR="00CC3152" w:rsidRPr="00604C54" w:rsidRDefault="00CC3152" w:rsidP="00CC31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Дополнительных расходов не требуется</w:t>
            </w:r>
          </w:p>
        </w:tc>
      </w:tr>
      <w:tr w:rsidR="005E6AC0" w:rsidRPr="00A741FD" w:rsidTr="00525AB3">
        <w:tc>
          <w:tcPr>
            <w:tcW w:w="9350" w:type="dxa"/>
            <w:gridSpan w:val="3"/>
          </w:tcPr>
          <w:p w:rsidR="005E6AC0" w:rsidRPr="00604C54" w:rsidRDefault="005E6AC0" w:rsidP="00204CCE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10.4. Источники данных: 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A741FD">
        <w:rPr>
          <w:rFonts w:ascii="Times New Roman" w:hAnsi="Times New Roman"/>
          <w:sz w:val="28"/>
          <w:szCs w:val="28"/>
        </w:rPr>
        <w:t>. Риски решения проблемы предложенным способом регулирования и риски негативных последствий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5E6AC0" w:rsidRPr="00A741FD" w:rsidTr="00525AB3">
        <w:tc>
          <w:tcPr>
            <w:tcW w:w="4672" w:type="dxa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11.1. Риски решения проблемы предложенным способом и риски негативных последствий</w:t>
            </w:r>
          </w:p>
        </w:tc>
        <w:tc>
          <w:tcPr>
            <w:tcW w:w="4671" w:type="dxa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11.2. Оценка вероятности наступления рисков</w:t>
            </w:r>
          </w:p>
        </w:tc>
      </w:tr>
      <w:tr w:rsidR="005E6AC0" w:rsidRPr="00A741FD" w:rsidTr="00525AB3">
        <w:tc>
          <w:tcPr>
            <w:tcW w:w="4672" w:type="dxa"/>
          </w:tcPr>
          <w:p w:rsidR="005E6AC0" w:rsidRPr="00587CF3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highlight w:val="yellow"/>
                <w:lang w:eastAsia="en-US"/>
              </w:rPr>
            </w:pPr>
            <w:r w:rsidRPr="0018258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Отрицательные комментарии </w:t>
            </w:r>
          </w:p>
        </w:tc>
        <w:tc>
          <w:tcPr>
            <w:tcW w:w="4671" w:type="dxa"/>
          </w:tcPr>
          <w:p w:rsidR="005E6AC0" w:rsidRPr="00182589" w:rsidRDefault="00585F9F" w:rsidP="00525A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18258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Минимальна</w:t>
            </w:r>
          </w:p>
          <w:p w:rsidR="005E6AC0" w:rsidRPr="00587CF3" w:rsidRDefault="005E6AC0" w:rsidP="00525A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E6AC0" w:rsidRPr="00A741FD" w:rsidTr="00525AB3">
        <w:tc>
          <w:tcPr>
            <w:tcW w:w="9343" w:type="dxa"/>
            <w:gridSpan w:val="2"/>
          </w:tcPr>
          <w:p w:rsidR="005E6AC0" w:rsidRPr="00604C54" w:rsidRDefault="005E6AC0" w:rsidP="00585F9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11.3. Источники данных: </w:t>
            </w:r>
          </w:p>
        </w:tc>
      </w:tr>
    </w:tbl>
    <w:p w:rsidR="005E6AC0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2BE" w:rsidRDefault="003322BE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2BE" w:rsidRDefault="003322BE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2BE" w:rsidRDefault="003322BE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2BE" w:rsidRPr="00A741FD" w:rsidRDefault="003322BE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A741FD">
        <w:rPr>
          <w:rFonts w:ascii="Times New Roman" w:hAnsi="Times New Roman"/>
          <w:sz w:val="28"/>
          <w:szCs w:val="28"/>
        </w:rPr>
        <w:t>. Предполагаемая дата вступления в силу проекта нормативного правового акта, необходимость установления переходных положений (переходного периода)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814"/>
      </w:tblGrid>
      <w:tr w:rsidR="005E6AC0" w:rsidRPr="00A741FD" w:rsidTr="00525AB3">
        <w:tc>
          <w:tcPr>
            <w:tcW w:w="9343" w:type="dxa"/>
            <w:gridSpan w:val="2"/>
          </w:tcPr>
          <w:p w:rsidR="005E6AC0" w:rsidRDefault="005E6AC0" w:rsidP="00525AB3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12.1. Предполагаемая дата вступления в силу проекта нормативного пра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вового акта:</w:t>
            </w:r>
          </w:p>
          <w:p w:rsidR="00585F9F" w:rsidRPr="00604C54" w:rsidRDefault="007530FC" w:rsidP="00525AB3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7530FC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01.09.2023</w:t>
            </w:r>
          </w:p>
          <w:p w:rsidR="005E6AC0" w:rsidRPr="00604C54" w:rsidRDefault="005E6AC0" w:rsidP="00525A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525AB3">
        <w:tc>
          <w:tcPr>
            <w:tcW w:w="4530" w:type="dxa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 xml:space="preserve">12.2. Необходимость установления переходных положений (переходного периода): </w:t>
            </w:r>
          </w:p>
          <w:p w:rsidR="005E6AC0" w:rsidRPr="00585F9F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требуется</w:t>
            </w:r>
          </w:p>
        </w:tc>
        <w:tc>
          <w:tcPr>
            <w:tcW w:w="4813" w:type="dxa"/>
          </w:tcPr>
          <w:p w:rsidR="005E6AC0" w:rsidRPr="00604C54" w:rsidRDefault="005E6AC0" w:rsidP="00525A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12.3. Срок (если есть необходимость)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                      </w:t>
            </w:r>
          </w:p>
          <w:p w:rsidR="00585F9F" w:rsidRPr="009748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Нет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необходимости</w:t>
            </w:r>
          </w:p>
          <w:p w:rsidR="005E6AC0" w:rsidRPr="00604C54" w:rsidRDefault="005E6AC0" w:rsidP="00525A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</w:pP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A741FD">
        <w:rPr>
          <w:rFonts w:ascii="Times New Roman" w:hAnsi="Times New Roman"/>
          <w:sz w:val="28"/>
          <w:szCs w:val="28"/>
        </w:rPr>
        <w:t xml:space="preserve">. Иные сведения (при наличии информации):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525AB3">
        <w:tc>
          <w:tcPr>
            <w:tcW w:w="9344" w:type="dxa"/>
          </w:tcPr>
          <w:p w:rsidR="005E6AC0" w:rsidRPr="00604C54" w:rsidRDefault="00585F9F" w:rsidP="00525AB3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A741FD">
        <w:rPr>
          <w:rFonts w:ascii="Times New Roman" w:hAnsi="Times New Roman"/>
          <w:sz w:val="20"/>
          <w:szCs w:val="20"/>
        </w:rPr>
        <w:t xml:space="preserve"> Указываются в случае проведения разработчиком публичных обсуждений проекта НПА.</w:t>
      </w:r>
    </w:p>
    <w:p w:rsidR="005E6AC0" w:rsidRPr="00A741FD" w:rsidRDefault="005E6AC0" w:rsidP="005E6AC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 </w:t>
      </w:r>
      <w:r w:rsidRPr="00A741FD">
        <w:rPr>
          <w:rFonts w:ascii="Times New Roman" w:hAnsi="Times New Roman"/>
          <w:sz w:val="20"/>
          <w:szCs w:val="20"/>
        </w:rPr>
        <w:t>Указываются при наличии</w:t>
      </w:r>
      <w:r>
        <w:rPr>
          <w:rFonts w:ascii="Times New Roman" w:hAnsi="Times New Roman"/>
          <w:sz w:val="20"/>
          <w:szCs w:val="20"/>
        </w:rPr>
        <w:t>.</w:t>
      </w:r>
    </w:p>
    <w:p w:rsidR="005E6AC0" w:rsidRPr="00A741FD" w:rsidRDefault="005E6AC0" w:rsidP="005E6AC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**</w:t>
      </w:r>
      <w:proofErr w:type="gramStart"/>
      <w:r>
        <w:rPr>
          <w:rFonts w:ascii="Times New Roman" w:hAnsi="Times New Roman"/>
          <w:sz w:val="20"/>
          <w:szCs w:val="20"/>
        </w:rPr>
        <w:t xml:space="preserve">*  </w:t>
      </w:r>
      <w:r w:rsidRPr="00A741FD">
        <w:rPr>
          <w:rFonts w:ascii="Times New Roman" w:hAnsi="Times New Roman"/>
          <w:sz w:val="20"/>
          <w:szCs w:val="20"/>
        </w:rPr>
        <w:t>Указывается</w:t>
      </w:r>
      <w:proofErr w:type="gramEnd"/>
      <w:r w:rsidRPr="00A741FD">
        <w:rPr>
          <w:rFonts w:ascii="Times New Roman" w:hAnsi="Times New Roman"/>
          <w:sz w:val="20"/>
          <w:szCs w:val="20"/>
        </w:rPr>
        <w:t xml:space="preserve"> в соответствии с пунктом </w:t>
      </w:r>
      <w:r>
        <w:rPr>
          <w:rFonts w:ascii="Times New Roman" w:hAnsi="Times New Roman"/>
          <w:sz w:val="20"/>
          <w:szCs w:val="20"/>
        </w:rPr>
        <w:t>10</w:t>
      </w:r>
      <w:r w:rsidRPr="00A741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Порядка </w:t>
      </w:r>
      <w:r w:rsidRPr="00C0763E">
        <w:rPr>
          <w:rFonts w:ascii="Times New Roman" w:hAnsi="Times New Roman"/>
          <w:sz w:val="20"/>
          <w:szCs w:val="20"/>
        </w:rPr>
        <w:t>проведения оценки регулирующего воздействия проектов нормативных правовых актов Забайкальского края, экспертизы и оценки фактического воздействия нормативных правовых актов Забайкальского края, затрагивающих вопросы осуществления предпринимательской, инвестиционной и иной экономической деятельности</w:t>
      </w:r>
      <w:r>
        <w:rPr>
          <w:rFonts w:ascii="Times New Roman" w:hAnsi="Times New Roman"/>
          <w:sz w:val="20"/>
          <w:szCs w:val="20"/>
        </w:rPr>
        <w:t>, утвержденного постановлением Губернатора Забайкальского края от 27 декабря 2013 года № 80.</w:t>
      </w:r>
    </w:p>
    <w:p w:rsidR="005E6AC0" w:rsidRDefault="005E6AC0" w:rsidP="005E6AC0">
      <w:pPr>
        <w:widowControl w:val="0"/>
        <w:autoSpaceDE w:val="0"/>
        <w:autoSpaceDN w:val="0"/>
        <w:adjustRightInd w:val="0"/>
        <w:spacing w:before="120" w:after="0" w:line="240" w:lineRule="auto"/>
        <w:ind w:left="3720"/>
        <w:jc w:val="center"/>
        <w:rPr>
          <w:rFonts w:ascii="Times New Roman" w:hAnsi="Times New Roman"/>
          <w:sz w:val="28"/>
          <w:szCs w:val="28"/>
        </w:rPr>
      </w:pPr>
    </w:p>
    <w:p w:rsidR="005E6AC0" w:rsidRDefault="005E6AC0" w:rsidP="005E6AC0">
      <w:pPr>
        <w:pStyle w:val="a3"/>
        <w:tabs>
          <w:tab w:val="left" w:pos="709"/>
        </w:tabs>
        <w:spacing w:before="120" w:after="120" w:line="240" w:lineRule="auto"/>
        <w:ind w:left="709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</w:t>
      </w:r>
    </w:p>
    <w:p w:rsidR="00C77DD2" w:rsidRPr="005E6AC0" w:rsidRDefault="00C77DD2">
      <w:pPr>
        <w:rPr>
          <w:rFonts w:ascii="Times New Roman" w:hAnsi="Times New Roman"/>
          <w:sz w:val="28"/>
          <w:szCs w:val="28"/>
        </w:rPr>
      </w:pPr>
    </w:p>
    <w:sectPr w:rsidR="00C77DD2" w:rsidRPr="005E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36FC1"/>
    <w:multiLevelType w:val="multilevel"/>
    <w:tmpl w:val="112635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A8"/>
    <w:rsid w:val="00033A1A"/>
    <w:rsid w:val="0006331F"/>
    <w:rsid w:val="000E0422"/>
    <w:rsid w:val="00182589"/>
    <w:rsid w:val="002043BB"/>
    <w:rsid w:val="00204CCE"/>
    <w:rsid w:val="0025209C"/>
    <w:rsid w:val="003322BE"/>
    <w:rsid w:val="00525AB3"/>
    <w:rsid w:val="00536956"/>
    <w:rsid w:val="00585F9F"/>
    <w:rsid w:val="00587CF3"/>
    <w:rsid w:val="005B7388"/>
    <w:rsid w:val="005E6AC0"/>
    <w:rsid w:val="006A1516"/>
    <w:rsid w:val="006C2FC7"/>
    <w:rsid w:val="00711471"/>
    <w:rsid w:val="007530FC"/>
    <w:rsid w:val="007D61CA"/>
    <w:rsid w:val="007E77C5"/>
    <w:rsid w:val="00830804"/>
    <w:rsid w:val="008741B3"/>
    <w:rsid w:val="009272EC"/>
    <w:rsid w:val="00967AA8"/>
    <w:rsid w:val="009B1624"/>
    <w:rsid w:val="00A0612F"/>
    <w:rsid w:val="00AE28D9"/>
    <w:rsid w:val="00B232D7"/>
    <w:rsid w:val="00B566B5"/>
    <w:rsid w:val="00C77DD2"/>
    <w:rsid w:val="00CC3152"/>
    <w:rsid w:val="00D04ABE"/>
    <w:rsid w:val="00D61B0E"/>
    <w:rsid w:val="00D61D89"/>
    <w:rsid w:val="00D6203A"/>
    <w:rsid w:val="00D91D23"/>
    <w:rsid w:val="00E21FF1"/>
    <w:rsid w:val="00F03A96"/>
    <w:rsid w:val="00F20F97"/>
    <w:rsid w:val="00F42977"/>
    <w:rsid w:val="00F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AA473-F475-4BFD-8205-58807EC9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2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uiPriority w:val="99"/>
    <w:rsid w:val="00525A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Голобоков</dc:creator>
  <cp:keywords/>
  <dc:description/>
  <cp:lastModifiedBy>Ольга С. Макарова</cp:lastModifiedBy>
  <cp:revision>12</cp:revision>
  <cp:lastPrinted>2022-07-08T05:03:00Z</cp:lastPrinted>
  <dcterms:created xsi:type="dcterms:W3CDTF">2023-04-05T04:58:00Z</dcterms:created>
  <dcterms:modified xsi:type="dcterms:W3CDTF">2023-05-06T07:20:00Z</dcterms:modified>
</cp:coreProperties>
</file>