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803622" w:rsidRDefault="00BE27E8" w:rsidP="007044DB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044DB" w:rsidRPr="007044DB">
        <w:rPr>
          <w:rFonts w:ascii="Times New Roman" w:hAnsi="Times New Roman" w:cs="Times New Roman"/>
          <w:b/>
          <w:bCs/>
        </w:rPr>
        <w:t>проекта закона Забайкальского края «О внесении изменения в статью 362 Закона Забайкальского края «Об административных правонарушениях»;</w:t>
      </w: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7044DB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067" w:type="dxa"/>
          </w:tcPr>
          <w:p w:rsidR="00B30D42" w:rsidRPr="002D70DE" w:rsidRDefault="007044DB" w:rsidP="00F20558">
            <w:pPr>
              <w:pStyle w:val="a9"/>
              <w:tabs>
                <w:tab w:val="left" w:pos="183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044D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статью 362 Закона Забайкальского края «Об административных правонарушениях»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7044DB" w:rsidP="00F20558">
            <w:pPr>
              <w:pStyle w:val="20"/>
              <w:shd w:val="clear" w:color="auto" w:fill="auto"/>
              <w:suppressAutoHyphens/>
              <w:spacing w:line="313" w:lineRule="exact"/>
              <w:rPr>
                <w:sz w:val="24"/>
                <w:szCs w:val="24"/>
              </w:rPr>
            </w:pPr>
            <w:r w:rsidRPr="007044DB">
              <w:rPr>
                <w:sz w:val="24"/>
                <w:szCs w:val="24"/>
              </w:rPr>
              <w:t>по истечении десяти дней после дня его официального опублико</w:t>
            </w:r>
            <w:r>
              <w:rPr>
                <w:sz w:val="24"/>
                <w:szCs w:val="24"/>
              </w:rPr>
              <w:t>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067" w:type="dxa"/>
          </w:tcPr>
          <w:p w:rsidR="00B30D42" w:rsidRPr="002106B5" w:rsidRDefault="008365B9" w:rsidP="00F2055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067" w:type="dxa"/>
          </w:tcPr>
          <w:p w:rsidR="00A93CD2" w:rsidRDefault="007044DB" w:rsidP="008430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4D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 (Минприроды Забайкальского края)</w:t>
            </w:r>
          </w:p>
          <w:p w:rsidR="00071C2F" w:rsidRPr="00071C2F" w:rsidRDefault="00071C2F" w:rsidP="00071C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2F">
              <w:rPr>
                <w:rFonts w:ascii="Times New Roman" w:hAnsi="Times New Roman" w:cs="Times New Roman"/>
                <w:sz w:val="24"/>
                <w:szCs w:val="24"/>
              </w:rPr>
              <w:t>Телефон: 35 87 22</w:t>
            </w:r>
          </w:p>
          <w:p w:rsidR="007044DB" w:rsidRPr="002106B5" w:rsidRDefault="00071C2F" w:rsidP="00071C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C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les_ohrana@mail.ru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067" w:type="dxa"/>
          </w:tcPr>
          <w:p w:rsidR="009544AB" w:rsidRPr="00C3065B" w:rsidRDefault="00071C2F" w:rsidP="0048557A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усиление административной ответственности за </w:t>
            </w:r>
            <w:r w:rsidR="0048557A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071C2F">
              <w:rPr>
                <w:rFonts w:ascii="Times New Roman" w:hAnsi="Times New Roman" w:cs="Times New Roman"/>
                <w:sz w:val="24"/>
                <w:lang w:eastAsia="en-US"/>
              </w:rPr>
              <w:t>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1A403F" w:rsidRPr="00C3065B" w:rsidRDefault="00071C2F" w:rsidP="00F20558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071C2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предусмотренные действующим административным законодательством меры административного воздействия на правонарушителей недостаточно эффективны.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067" w:type="dxa"/>
          </w:tcPr>
          <w:p w:rsidR="0008272D" w:rsidRPr="002106B5" w:rsidRDefault="000B744B" w:rsidP="0048557A">
            <w:pPr>
              <w:suppressAutoHyphens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8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48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bookmarkStart w:id="0" w:name="_GoBack"/>
            <w:bookmarkEnd w:id="0"/>
            <w:r w:rsidR="001A403F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48557A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057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C2F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403F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57A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7E4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44DB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0CC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D73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0558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CB19"/>
  <w15:docId w15:val="{B2E36222-4C1D-4E8D-9A12-2CFAC87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2510-21F9-4513-A08C-9DBBAEFF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2023-05-11T05:24:00Z</cp:lastPrinted>
  <dcterms:created xsi:type="dcterms:W3CDTF">2023-06-23T09:28:00Z</dcterms:created>
  <dcterms:modified xsi:type="dcterms:W3CDTF">2023-06-23T09:28:00Z</dcterms:modified>
</cp:coreProperties>
</file>