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20" w:rsidRPr="00E63921" w:rsidRDefault="00695C59" w:rsidP="00103DFB">
      <w:pPr>
        <w:spacing w:after="0" w:line="240" w:lineRule="auto"/>
        <w:jc w:val="center"/>
        <w:rPr>
          <w:rFonts w:ascii="Times New Roman" w:hAnsi="Times New Roman" w:cs="Times New Roman"/>
          <w:b/>
          <w:sz w:val="24"/>
          <w:szCs w:val="24"/>
        </w:rPr>
      </w:pPr>
      <w:r w:rsidRPr="00E63921">
        <w:rPr>
          <w:rFonts w:ascii="Times New Roman" w:hAnsi="Times New Roman" w:cs="Times New Roman"/>
          <w:b/>
          <w:sz w:val="24"/>
          <w:szCs w:val="24"/>
        </w:rPr>
        <w:t xml:space="preserve">ОБЪЯВЛЕНИЕ </w:t>
      </w:r>
    </w:p>
    <w:p w:rsidR="00DB4A20" w:rsidRPr="00E63921" w:rsidRDefault="00695C59" w:rsidP="00103DFB">
      <w:pPr>
        <w:spacing w:after="0" w:line="240" w:lineRule="auto"/>
        <w:jc w:val="center"/>
        <w:rPr>
          <w:rFonts w:ascii="Times New Roman" w:hAnsi="Times New Roman" w:cs="Times New Roman"/>
          <w:b/>
          <w:sz w:val="24"/>
          <w:szCs w:val="24"/>
        </w:rPr>
      </w:pPr>
      <w:r w:rsidRPr="00E63921">
        <w:rPr>
          <w:rFonts w:ascii="Times New Roman" w:hAnsi="Times New Roman" w:cs="Times New Roman"/>
          <w:b/>
          <w:sz w:val="24"/>
          <w:szCs w:val="24"/>
        </w:rPr>
        <w:t xml:space="preserve">о проведении </w:t>
      </w:r>
      <w:r w:rsidR="00B9037D" w:rsidRPr="00E63921">
        <w:rPr>
          <w:rFonts w:ascii="Times New Roman" w:hAnsi="Times New Roman" w:cs="Times New Roman"/>
          <w:b/>
          <w:sz w:val="24"/>
          <w:szCs w:val="24"/>
        </w:rPr>
        <w:t xml:space="preserve">отбора путем проведения </w:t>
      </w:r>
    </w:p>
    <w:p w:rsidR="00DB4A20" w:rsidRPr="00E63921" w:rsidRDefault="00B9037D" w:rsidP="00103DFB">
      <w:pPr>
        <w:spacing w:after="0" w:line="240" w:lineRule="auto"/>
        <w:jc w:val="center"/>
        <w:rPr>
          <w:rFonts w:ascii="Times New Roman" w:hAnsi="Times New Roman" w:cs="Times New Roman"/>
          <w:b/>
          <w:bCs/>
          <w:sz w:val="24"/>
          <w:szCs w:val="24"/>
        </w:rPr>
      </w:pPr>
      <w:r w:rsidRPr="00E63921">
        <w:rPr>
          <w:rFonts w:ascii="Times New Roman" w:hAnsi="Times New Roman" w:cs="Times New Roman"/>
          <w:b/>
          <w:sz w:val="24"/>
          <w:szCs w:val="24"/>
        </w:rPr>
        <w:t>ко</w:t>
      </w:r>
      <w:r w:rsidR="00695C59" w:rsidRPr="00E63921">
        <w:rPr>
          <w:rFonts w:ascii="Times New Roman" w:hAnsi="Times New Roman" w:cs="Times New Roman"/>
          <w:b/>
          <w:sz w:val="24"/>
          <w:szCs w:val="24"/>
        </w:rPr>
        <w:t xml:space="preserve">нкурса получателей </w:t>
      </w:r>
      <w:r w:rsidRPr="00E63921">
        <w:rPr>
          <w:rFonts w:ascii="Times New Roman" w:hAnsi="Times New Roman" w:cs="Times New Roman"/>
          <w:b/>
          <w:sz w:val="24"/>
          <w:szCs w:val="24"/>
        </w:rPr>
        <w:t xml:space="preserve">финансовой поддержки в виде </w:t>
      </w:r>
      <w:r w:rsidR="00695C59" w:rsidRPr="00E63921">
        <w:rPr>
          <w:rFonts w:ascii="Times New Roman" w:hAnsi="Times New Roman" w:cs="Times New Roman"/>
          <w:b/>
          <w:sz w:val="24"/>
          <w:szCs w:val="24"/>
        </w:rPr>
        <w:t xml:space="preserve">гранта </w:t>
      </w:r>
      <w:r w:rsidR="001A7AD0" w:rsidRPr="00E63921">
        <w:rPr>
          <w:rFonts w:ascii="Times New Roman" w:hAnsi="Times New Roman" w:cs="Times New Roman"/>
          <w:b/>
          <w:bCs/>
          <w:sz w:val="24"/>
          <w:szCs w:val="24"/>
        </w:rPr>
        <w:t xml:space="preserve">в форме субсидий </w:t>
      </w:r>
      <w:r w:rsidR="00DB4A20" w:rsidRPr="00E63921">
        <w:rPr>
          <w:rFonts w:ascii="Times New Roman" w:hAnsi="Times New Roman" w:cs="Times New Roman"/>
          <w:b/>
          <w:bCs/>
          <w:sz w:val="24"/>
          <w:szCs w:val="24"/>
        </w:rPr>
        <w:t xml:space="preserve">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w:t>
      </w:r>
    </w:p>
    <w:p w:rsidR="001A7AD0" w:rsidRPr="00E63921" w:rsidRDefault="00DB4A20" w:rsidP="00103DFB">
      <w:pPr>
        <w:spacing w:after="0" w:line="240" w:lineRule="auto"/>
        <w:jc w:val="center"/>
        <w:rPr>
          <w:rFonts w:ascii="Times New Roman" w:hAnsi="Times New Roman" w:cs="Times New Roman"/>
          <w:b/>
          <w:sz w:val="24"/>
          <w:szCs w:val="24"/>
        </w:rPr>
      </w:pPr>
      <w:r w:rsidRPr="00E63921">
        <w:rPr>
          <w:rFonts w:ascii="Times New Roman" w:hAnsi="Times New Roman" w:cs="Times New Roman"/>
          <w:b/>
          <w:bCs/>
          <w:sz w:val="24"/>
          <w:szCs w:val="24"/>
        </w:rPr>
        <w:t>до 25 лет включительно</w:t>
      </w:r>
    </w:p>
    <w:p w:rsidR="006C2766" w:rsidRPr="00E63921" w:rsidRDefault="006C2766" w:rsidP="00103DFB">
      <w:pPr>
        <w:spacing w:after="0" w:line="240" w:lineRule="auto"/>
        <w:jc w:val="center"/>
        <w:rPr>
          <w:rFonts w:ascii="Times New Roman" w:hAnsi="Times New Roman" w:cs="Times New Roman"/>
          <w:b/>
          <w:sz w:val="24"/>
          <w:szCs w:val="24"/>
        </w:rPr>
      </w:pPr>
    </w:p>
    <w:p w:rsidR="006C2766" w:rsidRPr="00E63921" w:rsidRDefault="006C2766" w:rsidP="00103DFB">
      <w:pPr>
        <w:pStyle w:val="ConsPlusTitle"/>
        <w:shd w:val="clear" w:color="auto" w:fill="FFFFFF"/>
        <w:jc w:val="both"/>
        <w:rPr>
          <w:b w:val="0"/>
          <w:szCs w:val="24"/>
        </w:rPr>
      </w:pPr>
      <w:r w:rsidRPr="00E63921">
        <w:rPr>
          <w:szCs w:val="24"/>
        </w:rPr>
        <w:tab/>
      </w:r>
      <w:proofErr w:type="gramStart"/>
      <w:r w:rsidRPr="00E63921">
        <w:rPr>
          <w:b w:val="0"/>
          <w:szCs w:val="24"/>
        </w:rPr>
        <w:t xml:space="preserve">Министерство </w:t>
      </w:r>
      <w:r w:rsidR="00BF304A" w:rsidRPr="00E63921">
        <w:rPr>
          <w:b w:val="0"/>
          <w:szCs w:val="24"/>
        </w:rPr>
        <w:t>экономического развития</w:t>
      </w:r>
      <w:r w:rsidRPr="00E63921">
        <w:rPr>
          <w:b w:val="0"/>
          <w:szCs w:val="24"/>
        </w:rPr>
        <w:t xml:space="preserve"> Забайкальского края</w:t>
      </w:r>
      <w:r w:rsidR="006120C8" w:rsidRPr="00E63921">
        <w:rPr>
          <w:b w:val="0"/>
          <w:szCs w:val="24"/>
        </w:rPr>
        <w:t xml:space="preserve"> (далее – Министерство)</w:t>
      </w:r>
      <w:r w:rsidRPr="00E63921">
        <w:rPr>
          <w:b w:val="0"/>
          <w:szCs w:val="24"/>
        </w:rPr>
        <w:t xml:space="preserve"> объявляет отбор </w:t>
      </w:r>
      <w:r w:rsidR="00BF304A" w:rsidRPr="00E63921">
        <w:rPr>
          <w:b w:val="0"/>
          <w:szCs w:val="24"/>
        </w:rPr>
        <w:t xml:space="preserve">путем проведения конкурса </w:t>
      </w:r>
      <w:r w:rsidRPr="00E63921">
        <w:rPr>
          <w:b w:val="0"/>
          <w:szCs w:val="24"/>
        </w:rPr>
        <w:t xml:space="preserve">на предоставление </w:t>
      </w:r>
      <w:r w:rsidR="00265EA9" w:rsidRPr="00E63921">
        <w:rPr>
          <w:b w:val="0"/>
          <w:szCs w:val="24"/>
        </w:rPr>
        <w:t xml:space="preserve">финансовой поддержки в виде </w:t>
      </w:r>
      <w:r w:rsidRPr="00E63921">
        <w:rPr>
          <w:b w:val="0"/>
          <w:szCs w:val="24"/>
        </w:rPr>
        <w:t>гранта</w:t>
      </w:r>
      <w:r w:rsidR="00392D3F" w:rsidRPr="00E63921">
        <w:rPr>
          <w:b w:val="0"/>
          <w:szCs w:val="24"/>
        </w:rPr>
        <w:t xml:space="preserve"> </w:t>
      </w:r>
      <w:r w:rsidRPr="00E63921">
        <w:rPr>
          <w:b w:val="0"/>
          <w:szCs w:val="24"/>
        </w:rPr>
        <w:t>в</w:t>
      </w:r>
      <w:r w:rsidR="00265EA9" w:rsidRPr="00E63921">
        <w:rPr>
          <w:b w:val="0"/>
          <w:szCs w:val="24"/>
        </w:rPr>
        <w:t xml:space="preserve"> форме субсидий </w:t>
      </w:r>
      <w:r w:rsidR="00DB4A20" w:rsidRPr="00E63921">
        <w:rPr>
          <w:b w:val="0"/>
          <w:bCs/>
          <w:szCs w:val="24"/>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r w:rsidR="00DB4A20" w:rsidRPr="00E63921">
        <w:rPr>
          <w:b w:val="0"/>
          <w:szCs w:val="24"/>
        </w:rPr>
        <w:t xml:space="preserve"> </w:t>
      </w:r>
      <w:r w:rsidR="00265EA9" w:rsidRPr="00E63921">
        <w:rPr>
          <w:b w:val="0"/>
          <w:szCs w:val="24"/>
        </w:rPr>
        <w:t>(далее – грант)</w:t>
      </w:r>
      <w:r w:rsidR="00DB4A20" w:rsidRPr="00E63921">
        <w:rPr>
          <w:b w:val="0"/>
          <w:szCs w:val="24"/>
        </w:rPr>
        <w:t>, в</w:t>
      </w:r>
      <w:r w:rsidRPr="00E63921">
        <w:rPr>
          <w:b w:val="0"/>
          <w:szCs w:val="24"/>
        </w:rPr>
        <w:t xml:space="preserve"> соответствии с Порядком </w:t>
      </w:r>
      <w:r w:rsidR="00DB4A20" w:rsidRPr="00E63921">
        <w:rPr>
          <w:b w:val="0"/>
          <w:szCs w:val="24"/>
        </w:rPr>
        <w:t>предоставления субъектам малого и среднего предпринимательства, имеющим статус</w:t>
      </w:r>
      <w:proofErr w:type="gramEnd"/>
      <w:r w:rsidR="00DB4A20" w:rsidRPr="00E63921">
        <w:rPr>
          <w:b w:val="0"/>
          <w:szCs w:val="24"/>
        </w:rPr>
        <w:t xml:space="preserve"> </w:t>
      </w:r>
      <w:proofErr w:type="gramStart"/>
      <w:r w:rsidR="00DB4A20" w:rsidRPr="00E63921">
        <w:rPr>
          <w:b w:val="0"/>
          <w:szCs w:val="24"/>
        </w:rPr>
        <w:t>социального предприятия, или субъектам малого и среднего предпринимательства, созданным физическими лицами в возрасте до 25 лет включительно, финансовой поддержки в виде грантов в форме субсидий</w:t>
      </w:r>
      <w:r w:rsidRPr="00E63921">
        <w:rPr>
          <w:b w:val="0"/>
          <w:szCs w:val="24"/>
        </w:rPr>
        <w:t xml:space="preserve">, утвержденным постановлением Правительства Забайкальского края </w:t>
      </w:r>
      <w:r w:rsidR="00DB4A20" w:rsidRPr="00E63921">
        <w:rPr>
          <w:b w:val="0"/>
          <w:szCs w:val="24"/>
        </w:rPr>
        <w:br/>
      </w:r>
      <w:r w:rsidR="00BE0D85" w:rsidRPr="00E63921">
        <w:rPr>
          <w:b w:val="0"/>
          <w:szCs w:val="24"/>
        </w:rPr>
        <w:t xml:space="preserve">от </w:t>
      </w:r>
      <w:r w:rsidR="00E53C14" w:rsidRPr="00E63921">
        <w:rPr>
          <w:b w:val="0"/>
          <w:szCs w:val="24"/>
        </w:rPr>
        <w:t>6</w:t>
      </w:r>
      <w:r w:rsidR="00BE0D85" w:rsidRPr="00E63921">
        <w:rPr>
          <w:b w:val="0"/>
          <w:szCs w:val="24"/>
        </w:rPr>
        <w:t xml:space="preserve"> </w:t>
      </w:r>
      <w:r w:rsidR="00265EA9" w:rsidRPr="00E63921">
        <w:rPr>
          <w:b w:val="0"/>
          <w:szCs w:val="24"/>
        </w:rPr>
        <w:t>сентября</w:t>
      </w:r>
      <w:r w:rsidR="00BE0D85" w:rsidRPr="00E63921">
        <w:rPr>
          <w:b w:val="0"/>
          <w:szCs w:val="24"/>
        </w:rPr>
        <w:t xml:space="preserve"> 202</w:t>
      </w:r>
      <w:r w:rsidR="00392D3F" w:rsidRPr="00E63921">
        <w:rPr>
          <w:b w:val="0"/>
          <w:szCs w:val="24"/>
        </w:rPr>
        <w:t>1</w:t>
      </w:r>
      <w:r w:rsidR="001D5D51" w:rsidRPr="00E63921">
        <w:rPr>
          <w:b w:val="0"/>
          <w:szCs w:val="24"/>
        </w:rPr>
        <w:t xml:space="preserve"> года № </w:t>
      </w:r>
      <w:r w:rsidR="00E53C14" w:rsidRPr="00E63921">
        <w:rPr>
          <w:b w:val="0"/>
          <w:szCs w:val="24"/>
        </w:rPr>
        <w:t>345</w:t>
      </w:r>
      <w:r w:rsidR="00DB4A20" w:rsidRPr="00E63921">
        <w:rPr>
          <w:b w:val="0"/>
          <w:szCs w:val="24"/>
        </w:rPr>
        <w:t xml:space="preserve"> (в редакции постановления Правительства Забайкальского края от 29 июля 2022 года № 325</w:t>
      </w:r>
      <w:r w:rsidR="00641325" w:rsidRPr="00E63921">
        <w:rPr>
          <w:b w:val="0"/>
          <w:szCs w:val="24"/>
        </w:rPr>
        <w:t xml:space="preserve">, </w:t>
      </w:r>
      <w:r w:rsidR="00641325" w:rsidRPr="00E63921">
        <w:rPr>
          <w:b w:val="0"/>
          <w:szCs w:val="24"/>
          <w:lang w:eastAsia="en-US"/>
        </w:rPr>
        <w:t xml:space="preserve">от 5 июля 2023 года № 338, от </w:t>
      </w:r>
      <w:r w:rsidR="00641325" w:rsidRPr="000A3783">
        <w:rPr>
          <w:b w:val="0"/>
          <w:szCs w:val="24"/>
          <w:lang w:eastAsia="en-US"/>
        </w:rPr>
        <w:t xml:space="preserve"> </w:t>
      </w:r>
      <w:r w:rsidR="000A3783" w:rsidRPr="000A3783">
        <w:rPr>
          <w:b w:val="0"/>
          <w:szCs w:val="24"/>
          <w:lang w:eastAsia="en-US"/>
        </w:rPr>
        <w:t xml:space="preserve">25 </w:t>
      </w:r>
      <w:r w:rsidR="00641325" w:rsidRPr="000A3783">
        <w:rPr>
          <w:b w:val="0"/>
          <w:szCs w:val="24"/>
          <w:lang w:eastAsia="en-US"/>
        </w:rPr>
        <w:t xml:space="preserve">августа 2023 года </w:t>
      </w:r>
      <w:r w:rsidR="000A3783" w:rsidRPr="000A3783">
        <w:rPr>
          <w:b w:val="0"/>
          <w:szCs w:val="24"/>
          <w:lang w:eastAsia="en-US"/>
        </w:rPr>
        <w:t xml:space="preserve">    </w:t>
      </w:r>
      <w:r w:rsidR="00641325" w:rsidRPr="000A3783">
        <w:rPr>
          <w:b w:val="0"/>
          <w:szCs w:val="24"/>
          <w:lang w:eastAsia="en-US"/>
        </w:rPr>
        <w:t>№</w:t>
      </w:r>
      <w:r w:rsidR="000A3783">
        <w:rPr>
          <w:b w:val="0"/>
          <w:szCs w:val="24"/>
          <w:lang w:eastAsia="en-US"/>
        </w:rPr>
        <w:t xml:space="preserve"> 444</w:t>
      </w:r>
      <w:proofErr w:type="gramEnd"/>
      <w:r w:rsidR="00DB4A20" w:rsidRPr="00E63921">
        <w:rPr>
          <w:b w:val="0"/>
          <w:szCs w:val="24"/>
        </w:rPr>
        <w:t>)</w:t>
      </w:r>
      <w:r w:rsidR="00836CBC" w:rsidRPr="00E63921">
        <w:rPr>
          <w:b w:val="0"/>
          <w:szCs w:val="24"/>
        </w:rPr>
        <w:t xml:space="preserve"> (далее – Порядок)</w:t>
      </w:r>
      <w:r w:rsidR="0035067D" w:rsidRPr="00E63921">
        <w:rPr>
          <w:b w:val="0"/>
          <w:szCs w:val="24"/>
        </w:rPr>
        <w:t>.</w:t>
      </w:r>
    </w:p>
    <w:p w:rsidR="00035F60" w:rsidRPr="00E63921" w:rsidRDefault="00370FC7" w:rsidP="00103DFB">
      <w:pPr>
        <w:spacing w:after="0" w:line="240" w:lineRule="auto"/>
        <w:ind w:firstLine="708"/>
        <w:jc w:val="both"/>
        <w:rPr>
          <w:rFonts w:ascii="Times New Roman" w:hAnsi="Times New Roman" w:cs="Times New Roman"/>
          <w:sz w:val="24"/>
          <w:szCs w:val="24"/>
        </w:rPr>
      </w:pPr>
      <w:r w:rsidRPr="00E63921">
        <w:rPr>
          <w:rFonts w:ascii="Times New Roman" w:hAnsi="Times New Roman" w:cs="Times New Roman"/>
          <w:sz w:val="24"/>
          <w:szCs w:val="24"/>
        </w:rPr>
        <w:t>Н</w:t>
      </w:r>
      <w:r w:rsidR="00C201B9" w:rsidRPr="00E63921">
        <w:rPr>
          <w:rFonts w:ascii="Times New Roman" w:hAnsi="Times New Roman" w:cs="Times New Roman"/>
          <w:sz w:val="24"/>
          <w:szCs w:val="24"/>
        </w:rPr>
        <w:t>ормативная правовая документация, регламентирующая предоставление гранта, размещена на официальном сайте Министерства в информационно-телеко</w:t>
      </w:r>
      <w:r w:rsidR="00EF2AB8">
        <w:rPr>
          <w:rFonts w:ascii="Times New Roman" w:hAnsi="Times New Roman" w:cs="Times New Roman"/>
          <w:sz w:val="24"/>
          <w:szCs w:val="24"/>
        </w:rPr>
        <w:t xml:space="preserve">ммуникационной сети «Интернет» </w:t>
      </w:r>
      <w:r w:rsidR="000A3783" w:rsidRPr="003F58E1">
        <w:rPr>
          <w:rFonts w:ascii="Times New Roman" w:hAnsi="Times New Roman" w:cs="Times New Roman"/>
          <w:sz w:val="24"/>
          <w:szCs w:val="24"/>
        </w:rPr>
        <w:t>(</w:t>
      </w:r>
      <w:hyperlink r:id="rId8" w:history="1">
        <w:r w:rsidR="000A3783" w:rsidRPr="00B86365">
          <w:rPr>
            <w:rStyle w:val="a4"/>
            <w:rFonts w:ascii="Times New Roman" w:hAnsi="Times New Roman" w:cs="Times New Roman"/>
            <w:sz w:val="24"/>
            <w:szCs w:val="24"/>
            <w:u w:val="none"/>
          </w:rPr>
          <w:t>https://minek.75.ru/deyatel-nost/gosudarstvennaya-podderzhka-biznesa/finansovaya-podderzhka-biznesa/2023</w:t>
        </w:r>
      </w:hyperlink>
      <w:r w:rsidR="00C201B9" w:rsidRPr="00E63921">
        <w:rPr>
          <w:rFonts w:ascii="Times New Roman" w:hAnsi="Times New Roman" w:cs="Times New Roman"/>
          <w:sz w:val="24"/>
          <w:szCs w:val="24"/>
        </w:rPr>
        <w:t>).</w:t>
      </w:r>
    </w:p>
    <w:p w:rsidR="00035F60" w:rsidRPr="00E63921" w:rsidRDefault="00035F60"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Прием заявочной документации осуществляется Министерств</w:t>
      </w:r>
      <w:r w:rsidR="00FC247B" w:rsidRPr="00E63921">
        <w:rPr>
          <w:rFonts w:ascii="Times New Roman" w:hAnsi="Times New Roman" w:cs="Times New Roman"/>
          <w:sz w:val="24"/>
          <w:szCs w:val="24"/>
        </w:rPr>
        <w:t>ом</w:t>
      </w:r>
      <w:r w:rsidRPr="00E63921">
        <w:rPr>
          <w:rFonts w:ascii="Times New Roman" w:hAnsi="Times New Roman" w:cs="Times New Roman"/>
          <w:sz w:val="24"/>
          <w:szCs w:val="24"/>
        </w:rPr>
        <w:t xml:space="preserve"> </w:t>
      </w:r>
      <w:r w:rsidR="00851A59" w:rsidRPr="00E63921">
        <w:rPr>
          <w:rFonts w:ascii="Times New Roman" w:hAnsi="Times New Roman" w:cs="Times New Roman"/>
          <w:sz w:val="24"/>
          <w:szCs w:val="24"/>
        </w:rPr>
        <w:t>по адресу (в том числе при отправке заявочной документации по почте)</w:t>
      </w:r>
      <w:r w:rsidR="006D3DAD" w:rsidRPr="00E63921">
        <w:rPr>
          <w:rFonts w:ascii="Times New Roman" w:hAnsi="Times New Roman" w:cs="Times New Roman"/>
          <w:sz w:val="24"/>
          <w:szCs w:val="24"/>
        </w:rPr>
        <w:t>: 6720</w:t>
      </w:r>
      <w:r w:rsidR="00FC247B" w:rsidRPr="00E63921">
        <w:rPr>
          <w:rFonts w:ascii="Times New Roman" w:hAnsi="Times New Roman" w:cs="Times New Roman"/>
          <w:sz w:val="24"/>
          <w:szCs w:val="24"/>
        </w:rPr>
        <w:t>00</w:t>
      </w:r>
      <w:r w:rsidR="006D3DAD" w:rsidRPr="00E63921">
        <w:rPr>
          <w:rFonts w:ascii="Times New Roman" w:hAnsi="Times New Roman" w:cs="Times New Roman"/>
          <w:sz w:val="24"/>
          <w:szCs w:val="24"/>
        </w:rPr>
        <w:t xml:space="preserve">, Чита, ул. </w:t>
      </w:r>
      <w:r w:rsidR="00FC247B" w:rsidRPr="00E63921">
        <w:rPr>
          <w:rFonts w:ascii="Times New Roman" w:hAnsi="Times New Roman" w:cs="Times New Roman"/>
          <w:sz w:val="24"/>
          <w:szCs w:val="24"/>
        </w:rPr>
        <w:t>Ленина</w:t>
      </w:r>
      <w:r w:rsidR="006D3DAD" w:rsidRPr="00E63921">
        <w:rPr>
          <w:rFonts w:ascii="Times New Roman" w:hAnsi="Times New Roman" w:cs="Times New Roman"/>
          <w:sz w:val="24"/>
          <w:szCs w:val="24"/>
        </w:rPr>
        <w:t xml:space="preserve"> д. </w:t>
      </w:r>
      <w:r w:rsidR="00FC247B" w:rsidRPr="00E63921">
        <w:rPr>
          <w:rFonts w:ascii="Times New Roman" w:hAnsi="Times New Roman" w:cs="Times New Roman"/>
          <w:sz w:val="24"/>
          <w:szCs w:val="24"/>
        </w:rPr>
        <w:t>63</w:t>
      </w:r>
      <w:r w:rsidR="00851A59" w:rsidRPr="00E63921">
        <w:rPr>
          <w:rFonts w:ascii="Times New Roman" w:hAnsi="Times New Roman" w:cs="Times New Roman"/>
          <w:sz w:val="24"/>
          <w:szCs w:val="24"/>
        </w:rPr>
        <w:t xml:space="preserve">, </w:t>
      </w:r>
      <w:r w:rsidR="000A3783">
        <w:rPr>
          <w:rFonts w:ascii="Times New Roman" w:hAnsi="Times New Roman" w:cs="Times New Roman"/>
          <w:sz w:val="24"/>
          <w:szCs w:val="24"/>
        </w:rPr>
        <w:t xml:space="preserve">    </w:t>
      </w:r>
      <w:r w:rsidR="00FC247B" w:rsidRPr="00E63921">
        <w:rPr>
          <w:rFonts w:ascii="Times New Roman" w:hAnsi="Times New Roman" w:cs="Times New Roman"/>
          <w:sz w:val="24"/>
          <w:szCs w:val="24"/>
        </w:rPr>
        <w:t>3</w:t>
      </w:r>
      <w:r w:rsidR="00851A59" w:rsidRPr="00E63921">
        <w:rPr>
          <w:rFonts w:ascii="Times New Roman" w:hAnsi="Times New Roman" w:cs="Times New Roman"/>
          <w:sz w:val="24"/>
          <w:szCs w:val="24"/>
        </w:rPr>
        <w:t xml:space="preserve"> этаж, </w:t>
      </w:r>
      <w:proofErr w:type="spellStart"/>
      <w:r w:rsidR="00851A59" w:rsidRPr="00E63921">
        <w:rPr>
          <w:rFonts w:ascii="Times New Roman" w:hAnsi="Times New Roman" w:cs="Times New Roman"/>
          <w:sz w:val="24"/>
          <w:szCs w:val="24"/>
        </w:rPr>
        <w:t>каб</w:t>
      </w:r>
      <w:proofErr w:type="spellEnd"/>
      <w:r w:rsidR="00851A59" w:rsidRPr="00E63921">
        <w:rPr>
          <w:rFonts w:ascii="Times New Roman" w:hAnsi="Times New Roman" w:cs="Times New Roman"/>
          <w:sz w:val="24"/>
          <w:szCs w:val="24"/>
        </w:rPr>
        <w:t xml:space="preserve">. </w:t>
      </w:r>
      <w:r w:rsidR="00FC247B" w:rsidRPr="00E63921">
        <w:rPr>
          <w:rFonts w:ascii="Times New Roman" w:hAnsi="Times New Roman" w:cs="Times New Roman"/>
          <w:sz w:val="24"/>
          <w:szCs w:val="24"/>
        </w:rPr>
        <w:t>35</w:t>
      </w:r>
      <w:r w:rsidR="00851A59" w:rsidRPr="00E63921">
        <w:rPr>
          <w:rFonts w:ascii="Times New Roman" w:hAnsi="Times New Roman" w:cs="Times New Roman"/>
          <w:sz w:val="24"/>
          <w:szCs w:val="24"/>
        </w:rPr>
        <w:t>.</w:t>
      </w:r>
    </w:p>
    <w:p w:rsidR="00FF39D1"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 xml:space="preserve">Заявочная документация принимается в рабочие дни с </w:t>
      </w:r>
      <w:r w:rsidR="00B25468">
        <w:rPr>
          <w:rFonts w:ascii="Times New Roman" w:hAnsi="Times New Roman" w:cs="Times New Roman"/>
          <w:sz w:val="24"/>
          <w:szCs w:val="24"/>
        </w:rPr>
        <w:t>19</w:t>
      </w:r>
      <w:r w:rsidR="00641325" w:rsidRPr="000A3783">
        <w:rPr>
          <w:rFonts w:ascii="Times New Roman" w:hAnsi="Times New Roman" w:cs="Times New Roman"/>
          <w:sz w:val="24"/>
          <w:szCs w:val="24"/>
        </w:rPr>
        <w:t xml:space="preserve"> </w:t>
      </w:r>
      <w:r w:rsidR="00B25468">
        <w:rPr>
          <w:rFonts w:ascii="Times New Roman" w:hAnsi="Times New Roman" w:cs="Times New Roman"/>
          <w:sz w:val="24"/>
          <w:szCs w:val="24"/>
        </w:rPr>
        <w:t>октября</w:t>
      </w:r>
      <w:r w:rsidR="00641325" w:rsidRPr="000A3783">
        <w:rPr>
          <w:rFonts w:ascii="Times New Roman" w:hAnsi="Times New Roman" w:cs="Times New Roman"/>
          <w:sz w:val="24"/>
          <w:szCs w:val="24"/>
        </w:rPr>
        <w:t xml:space="preserve"> 2023</w:t>
      </w:r>
      <w:r w:rsidRPr="000A3783">
        <w:rPr>
          <w:rFonts w:ascii="Times New Roman" w:hAnsi="Times New Roman" w:cs="Times New Roman"/>
          <w:sz w:val="24"/>
          <w:szCs w:val="24"/>
        </w:rPr>
        <w:t xml:space="preserve"> года </w:t>
      </w:r>
      <w:r w:rsidR="00A13280" w:rsidRPr="000A3783">
        <w:rPr>
          <w:rFonts w:ascii="Times New Roman" w:hAnsi="Times New Roman" w:cs="Times New Roman"/>
          <w:sz w:val="24"/>
          <w:szCs w:val="24"/>
        </w:rPr>
        <w:t>по</w:t>
      </w:r>
      <w:r w:rsidR="000A3783">
        <w:rPr>
          <w:rFonts w:ascii="Times New Roman" w:hAnsi="Times New Roman" w:cs="Times New Roman"/>
          <w:sz w:val="24"/>
          <w:szCs w:val="24"/>
        </w:rPr>
        <w:t xml:space="preserve">      </w:t>
      </w:r>
      <w:r w:rsidR="00A13280" w:rsidRPr="000A3783">
        <w:rPr>
          <w:rFonts w:ascii="Times New Roman" w:hAnsi="Times New Roman" w:cs="Times New Roman"/>
          <w:sz w:val="24"/>
          <w:szCs w:val="24"/>
        </w:rPr>
        <w:t xml:space="preserve"> </w:t>
      </w:r>
      <w:r w:rsidR="00B25468">
        <w:rPr>
          <w:rFonts w:ascii="Times New Roman" w:hAnsi="Times New Roman" w:cs="Times New Roman"/>
          <w:sz w:val="24"/>
          <w:szCs w:val="24"/>
        </w:rPr>
        <w:t>17</w:t>
      </w:r>
      <w:r w:rsidR="00DB4A20" w:rsidRPr="000A3783">
        <w:rPr>
          <w:rFonts w:ascii="Times New Roman" w:hAnsi="Times New Roman" w:cs="Times New Roman"/>
          <w:sz w:val="24"/>
          <w:szCs w:val="24"/>
        </w:rPr>
        <w:t xml:space="preserve"> </w:t>
      </w:r>
      <w:r w:rsidR="00B25468">
        <w:rPr>
          <w:rFonts w:ascii="Times New Roman" w:hAnsi="Times New Roman" w:cs="Times New Roman"/>
          <w:sz w:val="24"/>
          <w:szCs w:val="24"/>
        </w:rPr>
        <w:t>но</w:t>
      </w:r>
      <w:r w:rsidR="00641325" w:rsidRPr="000A3783">
        <w:rPr>
          <w:rFonts w:ascii="Times New Roman" w:hAnsi="Times New Roman" w:cs="Times New Roman"/>
          <w:sz w:val="24"/>
          <w:szCs w:val="24"/>
        </w:rPr>
        <w:t>ября 2023</w:t>
      </w:r>
      <w:r w:rsidRPr="000A3783">
        <w:rPr>
          <w:rFonts w:ascii="Times New Roman" w:hAnsi="Times New Roman" w:cs="Times New Roman"/>
          <w:sz w:val="24"/>
          <w:szCs w:val="24"/>
        </w:rPr>
        <w:t xml:space="preserve"> года</w:t>
      </w:r>
      <w:r w:rsidRPr="00E63921">
        <w:rPr>
          <w:rFonts w:ascii="Times New Roman" w:hAnsi="Times New Roman" w:cs="Times New Roman"/>
          <w:sz w:val="24"/>
          <w:szCs w:val="24"/>
        </w:rPr>
        <w:t>:</w:t>
      </w:r>
    </w:p>
    <w:p w:rsidR="00FF39D1"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понедельник-четверг с 09.00 до 17.30 часов;</w:t>
      </w:r>
    </w:p>
    <w:p w:rsidR="00FF39D1"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пятница с 09.00 до 16.30 часов;</w:t>
      </w:r>
    </w:p>
    <w:p w:rsidR="00FF39D1"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перерыв с 13.00 до 14.00 часов.</w:t>
      </w:r>
    </w:p>
    <w:p w:rsidR="006D3DAD"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 xml:space="preserve">Прием заявочной документации начинается с 09 часов 00 </w:t>
      </w:r>
      <w:r w:rsidR="00A13280" w:rsidRPr="00E63921">
        <w:rPr>
          <w:rFonts w:ascii="Times New Roman" w:hAnsi="Times New Roman" w:cs="Times New Roman"/>
          <w:sz w:val="24"/>
          <w:szCs w:val="24"/>
        </w:rPr>
        <w:t>мин.</w:t>
      </w:r>
      <w:r w:rsidR="00B25468">
        <w:rPr>
          <w:rFonts w:ascii="Times New Roman" w:hAnsi="Times New Roman" w:cs="Times New Roman"/>
          <w:sz w:val="24"/>
          <w:szCs w:val="24"/>
        </w:rPr>
        <w:t>19</w:t>
      </w:r>
      <w:r w:rsidR="00641325" w:rsidRPr="00E63921">
        <w:rPr>
          <w:rFonts w:ascii="Times New Roman" w:hAnsi="Times New Roman" w:cs="Times New Roman"/>
          <w:sz w:val="24"/>
          <w:szCs w:val="24"/>
        </w:rPr>
        <w:t xml:space="preserve"> </w:t>
      </w:r>
      <w:r w:rsidR="00B25468">
        <w:rPr>
          <w:rFonts w:ascii="Times New Roman" w:hAnsi="Times New Roman" w:cs="Times New Roman"/>
          <w:sz w:val="24"/>
          <w:szCs w:val="24"/>
        </w:rPr>
        <w:t>октября</w:t>
      </w:r>
      <w:r w:rsidR="00641325" w:rsidRPr="00E63921">
        <w:rPr>
          <w:rFonts w:ascii="Times New Roman" w:hAnsi="Times New Roman" w:cs="Times New Roman"/>
          <w:sz w:val="24"/>
          <w:szCs w:val="24"/>
        </w:rPr>
        <w:t xml:space="preserve"> 2023</w:t>
      </w:r>
      <w:r w:rsidRPr="00E63921">
        <w:rPr>
          <w:rFonts w:ascii="Times New Roman" w:hAnsi="Times New Roman" w:cs="Times New Roman"/>
          <w:sz w:val="24"/>
          <w:szCs w:val="24"/>
        </w:rPr>
        <w:t xml:space="preserve"> года и заканчивается в </w:t>
      </w:r>
      <w:r w:rsidR="00A13280" w:rsidRPr="00E63921">
        <w:rPr>
          <w:rFonts w:ascii="Times New Roman" w:hAnsi="Times New Roman" w:cs="Times New Roman"/>
          <w:sz w:val="24"/>
          <w:szCs w:val="24"/>
        </w:rPr>
        <w:t>1</w:t>
      </w:r>
      <w:r w:rsidR="00B25468">
        <w:rPr>
          <w:rFonts w:ascii="Times New Roman" w:hAnsi="Times New Roman" w:cs="Times New Roman"/>
          <w:sz w:val="24"/>
          <w:szCs w:val="24"/>
        </w:rPr>
        <w:t>6</w:t>
      </w:r>
      <w:r w:rsidR="00A13280" w:rsidRPr="00E63921">
        <w:rPr>
          <w:rFonts w:ascii="Times New Roman" w:hAnsi="Times New Roman" w:cs="Times New Roman"/>
          <w:sz w:val="24"/>
          <w:szCs w:val="24"/>
        </w:rPr>
        <w:t xml:space="preserve"> час. 30 мин</w:t>
      </w:r>
      <w:r w:rsidR="00641325" w:rsidRPr="00E63921">
        <w:rPr>
          <w:rFonts w:ascii="Times New Roman" w:hAnsi="Times New Roman" w:cs="Times New Roman"/>
          <w:sz w:val="24"/>
          <w:szCs w:val="24"/>
        </w:rPr>
        <w:t>.</w:t>
      </w:r>
      <w:r w:rsidR="00F64F08" w:rsidRPr="00E63921">
        <w:rPr>
          <w:rFonts w:ascii="Times New Roman" w:hAnsi="Times New Roman" w:cs="Times New Roman"/>
          <w:sz w:val="24"/>
          <w:szCs w:val="24"/>
        </w:rPr>
        <w:t xml:space="preserve"> </w:t>
      </w:r>
      <w:r w:rsidR="00B25468">
        <w:rPr>
          <w:rFonts w:ascii="Times New Roman" w:hAnsi="Times New Roman" w:cs="Times New Roman"/>
          <w:sz w:val="24"/>
          <w:szCs w:val="24"/>
        </w:rPr>
        <w:t>17 но</w:t>
      </w:r>
      <w:r w:rsidR="00641325" w:rsidRPr="00E63921">
        <w:rPr>
          <w:rFonts w:ascii="Times New Roman" w:hAnsi="Times New Roman" w:cs="Times New Roman"/>
          <w:sz w:val="24"/>
          <w:szCs w:val="24"/>
        </w:rPr>
        <w:t>ября</w:t>
      </w:r>
      <w:r w:rsidR="006D3DAD" w:rsidRPr="00E63921">
        <w:rPr>
          <w:rFonts w:ascii="Times New Roman" w:hAnsi="Times New Roman" w:cs="Times New Roman"/>
          <w:sz w:val="24"/>
          <w:szCs w:val="24"/>
        </w:rPr>
        <w:t xml:space="preserve"> 202</w:t>
      </w:r>
      <w:r w:rsidR="00641325" w:rsidRPr="00E63921">
        <w:rPr>
          <w:rFonts w:ascii="Times New Roman" w:hAnsi="Times New Roman" w:cs="Times New Roman"/>
          <w:sz w:val="24"/>
          <w:szCs w:val="24"/>
        </w:rPr>
        <w:t>3</w:t>
      </w:r>
      <w:r w:rsidR="006D3DAD" w:rsidRPr="00E63921">
        <w:rPr>
          <w:rFonts w:ascii="Times New Roman" w:hAnsi="Times New Roman" w:cs="Times New Roman"/>
          <w:sz w:val="24"/>
          <w:szCs w:val="24"/>
        </w:rPr>
        <w:t xml:space="preserve"> года.</w:t>
      </w:r>
    </w:p>
    <w:p w:rsidR="00FF39D1" w:rsidRPr="00E63921" w:rsidRDefault="00FF39D1"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Телефоны для справок:</w:t>
      </w:r>
      <w:r w:rsidR="00A13280" w:rsidRPr="00E63921">
        <w:rPr>
          <w:rFonts w:ascii="Times New Roman" w:hAnsi="Times New Roman" w:cs="Times New Roman"/>
          <w:sz w:val="24"/>
          <w:szCs w:val="24"/>
        </w:rPr>
        <w:t xml:space="preserve"> </w:t>
      </w:r>
      <w:r w:rsidRPr="00E63921">
        <w:rPr>
          <w:rFonts w:ascii="Times New Roman" w:hAnsi="Times New Roman" w:cs="Times New Roman"/>
          <w:sz w:val="24"/>
          <w:szCs w:val="24"/>
        </w:rPr>
        <w:t>8(3022)</w:t>
      </w:r>
      <w:r w:rsidR="00FC247B" w:rsidRPr="00E63921">
        <w:rPr>
          <w:rFonts w:ascii="Times New Roman" w:hAnsi="Times New Roman" w:cs="Times New Roman"/>
          <w:sz w:val="24"/>
          <w:szCs w:val="24"/>
        </w:rPr>
        <w:t xml:space="preserve"> 40</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17</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83</w:t>
      </w:r>
      <w:r w:rsidRPr="00E63921">
        <w:rPr>
          <w:rFonts w:ascii="Times New Roman" w:hAnsi="Times New Roman" w:cs="Times New Roman"/>
          <w:sz w:val="24"/>
          <w:szCs w:val="24"/>
        </w:rPr>
        <w:t xml:space="preserve">, </w:t>
      </w:r>
      <w:r w:rsidR="00FC247B" w:rsidRPr="00E63921">
        <w:rPr>
          <w:rFonts w:ascii="Times New Roman" w:hAnsi="Times New Roman" w:cs="Times New Roman"/>
          <w:sz w:val="24"/>
          <w:szCs w:val="24"/>
        </w:rPr>
        <w:t>40</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17</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85</w:t>
      </w:r>
      <w:r w:rsidRPr="00E63921">
        <w:rPr>
          <w:rFonts w:ascii="Times New Roman" w:hAnsi="Times New Roman" w:cs="Times New Roman"/>
          <w:sz w:val="24"/>
          <w:szCs w:val="24"/>
        </w:rPr>
        <w:t xml:space="preserve">, </w:t>
      </w:r>
      <w:r w:rsidR="00FC247B" w:rsidRPr="00E63921">
        <w:rPr>
          <w:rFonts w:ascii="Times New Roman" w:hAnsi="Times New Roman" w:cs="Times New Roman"/>
          <w:sz w:val="24"/>
          <w:szCs w:val="24"/>
        </w:rPr>
        <w:t>40</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17</w:t>
      </w:r>
      <w:r w:rsidRPr="00E63921">
        <w:rPr>
          <w:rFonts w:ascii="Times New Roman" w:hAnsi="Times New Roman" w:cs="Times New Roman"/>
          <w:sz w:val="24"/>
          <w:szCs w:val="24"/>
        </w:rPr>
        <w:t>-</w:t>
      </w:r>
      <w:r w:rsidR="00FC247B" w:rsidRPr="00E63921">
        <w:rPr>
          <w:rFonts w:ascii="Times New Roman" w:hAnsi="Times New Roman" w:cs="Times New Roman"/>
          <w:sz w:val="24"/>
          <w:szCs w:val="24"/>
        </w:rPr>
        <w:t>84</w:t>
      </w:r>
      <w:r w:rsidRPr="00E63921">
        <w:rPr>
          <w:rFonts w:ascii="Times New Roman" w:hAnsi="Times New Roman" w:cs="Times New Roman"/>
          <w:sz w:val="24"/>
          <w:szCs w:val="24"/>
        </w:rPr>
        <w:t xml:space="preserve"> (по вопросам приема заявочной документации).</w:t>
      </w:r>
    </w:p>
    <w:p w:rsidR="00FF39D1" w:rsidRPr="00E63921" w:rsidRDefault="00FF39D1" w:rsidP="00103DFB">
      <w:pPr>
        <w:spacing w:after="0" w:line="240" w:lineRule="auto"/>
        <w:jc w:val="both"/>
        <w:rPr>
          <w:rFonts w:ascii="Times New Roman" w:hAnsi="Times New Roman" w:cs="Times New Roman"/>
          <w:sz w:val="24"/>
          <w:szCs w:val="24"/>
          <w:lang w:val="en-US"/>
        </w:rPr>
      </w:pPr>
      <w:r w:rsidRPr="00E63921">
        <w:rPr>
          <w:rFonts w:ascii="Times New Roman" w:hAnsi="Times New Roman" w:cs="Times New Roman"/>
          <w:sz w:val="24"/>
          <w:szCs w:val="24"/>
        </w:rPr>
        <w:tab/>
      </w:r>
      <w:proofErr w:type="gramStart"/>
      <w:r w:rsidRPr="00E63921">
        <w:rPr>
          <w:rFonts w:ascii="Times New Roman" w:hAnsi="Times New Roman" w:cs="Times New Roman"/>
          <w:sz w:val="24"/>
          <w:szCs w:val="24"/>
        </w:rPr>
        <w:t>Е</w:t>
      </w:r>
      <w:proofErr w:type="gramEnd"/>
      <w:r w:rsidRPr="00E63921">
        <w:rPr>
          <w:rFonts w:ascii="Times New Roman" w:hAnsi="Times New Roman" w:cs="Times New Roman"/>
          <w:sz w:val="24"/>
          <w:szCs w:val="24"/>
          <w:lang w:val="en-US"/>
        </w:rPr>
        <w:t>-</w:t>
      </w:r>
      <w:r w:rsidR="00E5705C" w:rsidRPr="00E63921">
        <w:rPr>
          <w:rFonts w:ascii="Times New Roman" w:hAnsi="Times New Roman" w:cs="Times New Roman"/>
          <w:sz w:val="24"/>
          <w:szCs w:val="24"/>
          <w:lang w:val="en-US"/>
        </w:rPr>
        <w:t>mail:</w:t>
      </w:r>
      <w:r w:rsidR="00FC247B" w:rsidRPr="00E63921">
        <w:rPr>
          <w:rFonts w:ascii="Times New Roman" w:hAnsi="Times New Roman" w:cs="Times New Roman"/>
          <w:sz w:val="24"/>
          <w:szCs w:val="24"/>
          <w:lang w:val="en-US"/>
        </w:rPr>
        <w:t xml:space="preserve"> </w:t>
      </w:r>
      <w:hyperlink r:id="rId9" w:history="1">
        <w:r w:rsidR="006D5BA5" w:rsidRPr="00B86365">
          <w:rPr>
            <w:rStyle w:val="a4"/>
            <w:rFonts w:ascii="Times New Roman" w:hAnsi="Times New Roman" w:cs="Times New Roman"/>
            <w:sz w:val="24"/>
            <w:szCs w:val="24"/>
            <w:u w:val="none"/>
            <w:lang w:val="en-US"/>
          </w:rPr>
          <w:t>mspzk@economy.e-zab.ru</w:t>
        </w:r>
      </w:hyperlink>
      <w:r w:rsidR="006D5BA5" w:rsidRPr="00B86365">
        <w:rPr>
          <w:rFonts w:ascii="Times New Roman" w:hAnsi="Times New Roman" w:cs="Times New Roman"/>
          <w:sz w:val="24"/>
          <w:szCs w:val="24"/>
          <w:lang w:val="en-US"/>
        </w:rPr>
        <w:t>.</w:t>
      </w:r>
    </w:p>
    <w:p w:rsidR="00DB4A20" w:rsidRPr="00E63921" w:rsidRDefault="00E5705C"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lang w:val="en-US"/>
        </w:rPr>
        <w:tab/>
      </w:r>
      <w:r w:rsidR="00325E0A" w:rsidRPr="00E63921">
        <w:rPr>
          <w:rFonts w:ascii="Times New Roman" w:hAnsi="Times New Roman" w:cs="Times New Roman"/>
          <w:sz w:val="24"/>
          <w:szCs w:val="24"/>
        </w:rPr>
        <w:t>Результаты предоставления гранта и показатели, необходимые для их достижения</w:t>
      </w:r>
      <w:r w:rsidR="001F39F1" w:rsidRPr="00E63921">
        <w:rPr>
          <w:rFonts w:ascii="Times New Roman" w:hAnsi="Times New Roman" w:cs="Times New Roman"/>
          <w:sz w:val="24"/>
          <w:szCs w:val="24"/>
        </w:rPr>
        <w:t>.</w:t>
      </w:r>
      <w:r w:rsidR="00325E0A" w:rsidRPr="00E63921">
        <w:rPr>
          <w:rFonts w:ascii="Times New Roman" w:hAnsi="Times New Roman" w:cs="Times New Roman"/>
          <w:sz w:val="24"/>
          <w:szCs w:val="24"/>
        </w:rPr>
        <w:t xml:space="preserve"> </w:t>
      </w:r>
    </w:p>
    <w:p w:rsidR="00F50974" w:rsidRPr="00E63921" w:rsidRDefault="00F50974" w:rsidP="00F50974">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63921">
        <w:rPr>
          <w:rFonts w:ascii="Times New Roman" w:hAnsi="Times New Roman" w:cs="Times New Roman"/>
          <w:sz w:val="24"/>
          <w:szCs w:val="24"/>
        </w:rPr>
        <w:t>Результатом предоставления гранта является достижение ре</w:t>
      </w:r>
      <w:r w:rsidR="00B86365">
        <w:rPr>
          <w:rFonts w:ascii="Times New Roman" w:hAnsi="Times New Roman" w:cs="Times New Roman"/>
          <w:sz w:val="24"/>
          <w:szCs w:val="24"/>
        </w:rPr>
        <w:t>зультата регионального проекта «</w:t>
      </w:r>
      <w:r w:rsidRPr="00E63921">
        <w:rPr>
          <w:rFonts w:ascii="Times New Roman" w:hAnsi="Times New Roman" w:cs="Times New Roman"/>
          <w:sz w:val="24"/>
          <w:szCs w:val="24"/>
        </w:rPr>
        <w:t xml:space="preserve">Создание условий для легкого старта и комфортного ведения </w:t>
      </w:r>
      <w:r w:rsidR="00B86365">
        <w:rPr>
          <w:rFonts w:ascii="Times New Roman" w:hAnsi="Times New Roman" w:cs="Times New Roman"/>
          <w:sz w:val="24"/>
          <w:szCs w:val="24"/>
        </w:rPr>
        <w:t>бизнеса»</w:t>
      </w:r>
      <w:r w:rsidRPr="00E63921">
        <w:rPr>
          <w:rFonts w:ascii="Times New Roman" w:hAnsi="Times New Roman" w:cs="Times New Roman"/>
          <w:sz w:val="24"/>
          <w:szCs w:val="24"/>
        </w:rPr>
        <w:t>: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к 2024 году - 194 единицы (накопленным итогом).</w:t>
      </w:r>
      <w:proofErr w:type="gramEnd"/>
    </w:p>
    <w:p w:rsidR="00F50974" w:rsidRDefault="00F50974" w:rsidP="00F50974">
      <w:pPr>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Характеристикой (показателем, необходимым для достижения результата предоставления субсидии) (да</w:t>
      </w:r>
      <w:r w:rsidR="00B86365">
        <w:rPr>
          <w:rFonts w:ascii="Times New Roman" w:eastAsiaTheme="minorEastAsia" w:hAnsi="Times New Roman" w:cs="Times New Roman"/>
          <w:sz w:val="24"/>
          <w:szCs w:val="24"/>
          <w:lang w:eastAsia="ru-RU"/>
        </w:rPr>
        <w:t>лее - характеристика) является «</w:t>
      </w:r>
      <w:r w:rsidRPr="00E63921">
        <w:rPr>
          <w:rFonts w:ascii="Times New Roman" w:eastAsiaTheme="minorEastAsia" w:hAnsi="Times New Roman" w:cs="Times New Roman"/>
          <w:sz w:val="24"/>
          <w:szCs w:val="24"/>
          <w:lang w:eastAsia="ru-RU"/>
        </w:rPr>
        <w:t>Сохранение рабочих мест и (или) создание новых рабочих мест по состоянию на конец года, следующего за годом предоставления гранта (количество рабочих мест, указанное в заявке победителя отбора), по сравнению с количеством рабочих мест по состоянию на первое число месяца окончания приема документов</w:t>
      </w:r>
      <w:r w:rsidR="00B86365">
        <w:rPr>
          <w:rFonts w:ascii="Times New Roman" w:eastAsiaTheme="minorEastAsia" w:hAnsi="Times New Roman" w:cs="Times New Roman"/>
          <w:sz w:val="24"/>
          <w:szCs w:val="24"/>
          <w:lang w:eastAsia="ru-RU"/>
        </w:rPr>
        <w:t>»</w:t>
      </w:r>
      <w:r w:rsidRPr="00E63921">
        <w:rPr>
          <w:rFonts w:ascii="Times New Roman" w:eastAsiaTheme="minorEastAsia" w:hAnsi="Times New Roman" w:cs="Times New Roman"/>
          <w:sz w:val="24"/>
          <w:szCs w:val="24"/>
          <w:lang w:eastAsia="ru-RU"/>
        </w:rPr>
        <w:t>.</w:t>
      </w:r>
      <w:proofErr w:type="gramEnd"/>
    </w:p>
    <w:p w:rsidR="002D3817" w:rsidRPr="002D3817" w:rsidRDefault="002D3817" w:rsidP="002D381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C17C6">
        <w:rPr>
          <w:rFonts w:ascii="Times New Roman" w:eastAsiaTheme="minorEastAsia" w:hAnsi="Times New Roman" w:cs="Times New Roman"/>
          <w:sz w:val="24"/>
          <w:szCs w:val="24"/>
          <w:lang w:eastAsia="ru-RU"/>
        </w:rPr>
        <w:lastRenderedPageBreak/>
        <w:t>При оценке характеристики учитываются сведения о количестве застрахованных лиц, на которых участники отбора - работодатели представили сведения о сумме выплат и иных вознаграждениях и (или) страховом стаже, предоставленных Отделением фонда пенсионного и социального страхования Российской Федерации по Забайкальскому краю.</w:t>
      </w:r>
    </w:p>
    <w:p w:rsidR="00101D53" w:rsidRPr="00E63921" w:rsidRDefault="00587DF4" w:rsidP="00103DFB">
      <w:pPr>
        <w:pStyle w:val="ConsPlusNormal0"/>
        <w:ind w:firstLine="709"/>
        <w:contextualSpacing/>
        <w:jc w:val="both"/>
        <w:rPr>
          <w:rFonts w:ascii="Times New Roman" w:hAnsi="Times New Roman"/>
          <w:sz w:val="24"/>
          <w:szCs w:val="24"/>
          <w:lang w:eastAsia="en-US"/>
        </w:rPr>
      </w:pPr>
      <w:r w:rsidRPr="00E63921">
        <w:rPr>
          <w:rFonts w:ascii="Times New Roman" w:hAnsi="Times New Roman"/>
          <w:sz w:val="24"/>
          <w:szCs w:val="24"/>
          <w:lang w:eastAsia="en-US"/>
        </w:rPr>
        <w:t>Страниц</w:t>
      </w:r>
      <w:r w:rsidR="006D5BA5" w:rsidRPr="00E63921">
        <w:rPr>
          <w:rFonts w:ascii="Times New Roman" w:hAnsi="Times New Roman"/>
          <w:sz w:val="24"/>
          <w:szCs w:val="24"/>
          <w:lang w:eastAsia="en-US"/>
        </w:rPr>
        <w:t>а</w:t>
      </w:r>
      <w:r w:rsidRPr="00E63921">
        <w:rPr>
          <w:rFonts w:ascii="Times New Roman" w:hAnsi="Times New Roman"/>
          <w:sz w:val="24"/>
          <w:szCs w:val="24"/>
          <w:lang w:eastAsia="en-US"/>
        </w:rPr>
        <w:t xml:space="preserve"> сайта в сети «Интернет», на котором обеспечивается проведение отбора: </w:t>
      </w:r>
      <w:r w:rsidR="000A3783" w:rsidRPr="003F58E1">
        <w:rPr>
          <w:rFonts w:ascii="Times New Roman" w:hAnsi="Times New Roman"/>
          <w:sz w:val="24"/>
          <w:szCs w:val="24"/>
        </w:rPr>
        <w:t>(</w:t>
      </w:r>
      <w:hyperlink r:id="rId10" w:history="1">
        <w:r w:rsidR="000A3783" w:rsidRPr="00B86365">
          <w:rPr>
            <w:rStyle w:val="a4"/>
            <w:rFonts w:ascii="Times New Roman" w:hAnsi="Times New Roman"/>
            <w:sz w:val="24"/>
            <w:szCs w:val="24"/>
            <w:u w:val="none"/>
          </w:rPr>
          <w:t>https://minek.75.ru/deyatel-nost/gosudarstvennaya-podderzhka-biznesa/finansovaya-podderzhka-biznesa/2023</w:t>
        </w:r>
      </w:hyperlink>
      <w:r w:rsidR="000A3783" w:rsidRPr="00B86365">
        <w:rPr>
          <w:rStyle w:val="a4"/>
          <w:rFonts w:ascii="Times New Roman" w:hAnsi="Times New Roman"/>
          <w:sz w:val="24"/>
          <w:szCs w:val="24"/>
          <w:u w:val="none"/>
        </w:rPr>
        <w:t>)</w:t>
      </w:r>
    </w:p>
    <w:p w:rsidR="00CE4B41" w:rsidRPr="00E63921" w:rsidRDefault="00CE4B41" w:rsidP="00103DFB">
      <w:pPr>
        <w:spacing w:after="0" w:line="240" w:lineRule="auto"/>
        <w:ind w:firstLine="708"/>
        <w:jc w:val="both"/>
        <w:rPr>
          <w:rFonts w:ascii="Times New Roman" w:hAnsi="Times New Roman" w:cs="Times New Roman"/>
          <w:sz w:val="24"/>
          <w:szCs w:val="24"/>
        </w:rPr>
      </w:pPr>
      <w:r w:rsidRPr="00E63921">
        <w:rPr>
          <w:rFonts w:ascii="Times New Roman" w:hAnsi="Times New Roman" w:cs="Times New Roman"/>
          <w:sz w:val="24"/>
          <w:szCs w:val="24"/>
        </w:rPr>
        <w:t xml:space="preserve">Условиями предоставления гранта </w:t>
      </w:r>
      <w:r w:rsidR="006D5BA5" w:rsidRPr="00E63921">
        <w:rPr>
          <w:rFonts w:ascii="Times New Roman" w:hAnsi="Times New Roman" w:cs="Times New Roman"/>
          <w:sz w:val="24"/>
          <w:szCs w:val="24"/>
        </w:rPr>
        <w:t>участнику отбора</w:t>
      </w:r>
      <w:r w:rsidRPr="00E63921">
        <w:rPr>
          <w:rFonts w:ascii="Times New Roman" w:hAnsi="Times New Roman" w:cs="Times New Roman"/>
          <w:sz w:val="24"/>
          <w:szCs w:val="24"/>
        </w:rPr>
        <w:t xml:space="preserve"> являются:</w:t>
      </w:r>
    </w:p>
    <w:p w:rsidR="00CE4B41" w:rsidRPr="00E63921" w:rsidRDefault="00CE4B41" w:rsidP="00103DFB">
      <w:pPr>
        <w:spacing w:after="0" w:line="240" w:lineRule="auto"/>
        <w:ind w:firstLine="708"/>
        <w:jc w:val="both"/>
        <w:rPr>
          <w:rFonts w:ascii="Times New Roman" w:hAnsi="Times New Roman" w:cs="Times New Roman"/>
          <w:sz w:val="24"/>
          <w:szCs w:val="24"/>
        </w:rPr>
      </w:pPr>
      <w:r w:rsidRPr="00E63921">
        <w:rPr>
          <w:rFonts w:ascii="Times New Roman" w:hAnsi="Times New Roman" w:cs="Times New Roman"/>
          <w:sz w:val="24"/>
          <w:szCs w:val="24"/>
        </w:rPr>
        <w:t xml:space="preserve">1) признание </w:t>
      </w:r>
      <w:r w:rsidR="006D5BA5" w:rsidRPr="00E63921">
        <w:rPr>
          <w:rFonts w:ascii="Times New Roman" w:hAnsi="Times New Roman" w:cs="Times New Roman"/>
          <w:sz w:val="24"/>
          <w:szCs w:val="24"/>
        </w:rPr>
        <w:t>участника отбора</w:t>
      </w:r>
      <w:r w:rsidRPr="00E63921">
        <w:rPr>
          <w:rFonts w:ascii="Times New Roman" w:hAnsi="Times New Roman" w:cs="Times New Roman"/>
          <w:sz w:val="24"/>
          <w:szCs w:val="24"/>
        </w:rPr>
        <w:t xml:space="preserve"> получателем гранта по итогам отбора;</w:t>
      </w:r>
    </w:p>
    <w:p w:rsidR="002D3817" w:rsidRDefault="00CE4B41" w:rsidP="00B92212">
      <w:pPr>
        <w:spacing w:after="0" w:line="240" w:lineRule="auto"/>
        <w:ind w:firstLine="708"/>
        <w:jc w:val="both"/>
        <w:rPr>
          <w:rFonts w:ascii="Times New Roman" w:hAnsi="Times New Roman" w:cs="Times New Roman"/>
          <w:sz w:val="24"/>
          <w:szCs w:val="24"/>
        </w:rPr>
      </w:pPr>
      <w:bookmarkStart w:id="0" w:name="P173"/>
      <w:bookmarkStart w:id="1" w:name="P174"/>
      <w:bookmarkEnd w:id="0"/>
      <w:bookmarkEnd w:id="1"/>
      <w:r w:rsidRPr="00E63921">
        <w:rPr>
          <w:rFonts w:ascii="Times New Roman" w:hAnsi="Times New Roman" w:cs="Times New Roman"/>
          <w:sz w:val="24"/>
          <w:szCs w:val="24"/>
        </w:rPr>
        <w:t xml:space="preserve">2) </w:t>
      </w:r>
      <w:r w:rsidR="00B92212" w:rsidRPr="00E63921">
        <w:rPr>
          <w:rFonts w:ascii="Times New Roman" w:hAnsi="Times New Roman" w:cs="Times New Roman"/>
          <w:sz w:val="24"/>
          <w:szCs w:val="24"/>
        </w:rPr>
        <w:t>наличие заключенного между Министерством и получателем гранта соглашения</w:t>
      </w:r>
      <w:r w:rsidR="002D3817">
        <w:rPr>
          <w:rFonts w:ascii="Times New Roman" w:hAnsi="Times New Roman" w:cs="Times New Roman"/>
          <w:sz w:val="24"/>
          <w:szCs w:val="24"/>
        </w:rPr>
        <w:t>;</w:t>
      </w:r>
    </w:p>
    <w:p w:rsidR="002D3817" w:rsidRPr="002D3817" w:rsidRDefault="002D3817" w:rsidP="002D3817">
      <w:pPr>
        <w:autoSpaceDE w:val="0"/>
        <w:autoSpaceDN w:val="0"/>
        <w:adjustRightInd w:val="0"/>
        <w:spacing w:after="0" w:line="240" w:lineRule="auto"/>
        <w:ind w:firstLine="709"/>
        <w:jc w:val="both"/>
        <w:rPr>
          <w:rFonts w:ascii="Times New Roman" w:hAnsi="Times New Roman" w:cs="Times New Roman"/>
          <w:sz w:val="24"/>
          <w:szCs w:val="24"/>
        </w:rPr>
      </w:pPr>
      <w:r w:rsidRPr="002C17C6">
        <w:rPr>
          <w:rFonts w:ascii="Times New Roman" w:hAnsi="Times New Roman" w:cs="Times New Roman"/>
          <w:sz w:val="24"/>
          <w:szCs w:val="24"/>
        </w:rPr>
        <w:t xml:space="preserve">3) согласие участника отбора, а также лиц, указанных в </w:t>
      </w:r>
      <w:hyperlink r:id="rId11" w:history="1">
        <w:r w:rsidRPr="002C17C6">
          <w:rPr>
            <w:rFonts w:ascii="Times New Roman" w:hAnsi="Times New Roman" w:cs="Times New Roman"/>
            <w:sz w:val="24"/>
            <w:szCs w:val="24"/>
          </w:rPr>
          <w:t>пункте 5 статьи 78</w:t>
        </w:r>
      </w:hyperlink>
      <w:r w:rsidRPr="002C17C6">
        <w:rPr>
          <w:rFonts w:ascii="Times New Roman" w:hAnsi="Times New Roman" w:cs="Times New Roman"/>
          <w:sz w:val="24"/>
          <w:szCs w:val="24"/>
        </w:rPr>
        <w:t xml:space="preserve"> Бюджетного кодекса Российской Федерации, на осуществление Министерством и органами государственного финансового контроля в отношении них проверок, предусмотренных </w:t>
      </w:r>
      <w:hyperlink r:id="rId12" w:history="1">
        <w:r w:rsidRPr="002C17C6">
          <w:rPr>
            <w:rFonts w:ascii="Times New Roman" w:hAnsi="Times New Roman" w:cs="Times New Roman"/>
            <w:sz w:val="24"/>
            <w:szCs w:val="24"/>
          </w:rPr>
          <w:t>пунктом 50</w:t>
        </w:r>
      </w:hyperlink>
      <w:r w:rsidRPr="002C17C6">
        <w:rPr>
          <w:rFonts w:ascii="Times New Roman" w:hAnsi="Times New Roman" w:cs="Times New Roman"/>
          <w:sz w:val="24"/>
          <w:szCs w:val="24"/>
        </w:rPr>
        <w:t xml:space="preserve"> Порядка.</w:t>
      </w:r>
    </w:p>
    <w:p w:rsidR="00B92212" w:rsidRPr="00E63921" w:rsidRDefault="00B92212" w:rsidP="00B92212">
      <w:pPr>
        <w:spacing w:after="0" w:line="240" w:lineRule="auto"/>
        <w:ind w:firstLine="708"/>
        <w:jc w:val="both"/>
        <w:rPr>
          <w:rFonts w:ascii="Times New Roman" w:hAnsi="Times New Roman" w:cs="Times New Roman"/>
          <w:sz w:val="24"/>
          <w:szCs w:val="24"/>
        </w:rPr>
      </w:pPr>
      <w:proofErr w:type="gramStart"/>
      <w:r w:rsidRPr="00E63921">
        <w:rPr>
          <w:rFonts w:ascii="Times New Roman" w:eastAsiaTheme="minorEastAsia" w:hAnsi="Times New Roman" w:cs="Times New Roman"/>
          <w:sz w:val="24"/>
          <w:szCs w:val="24"/>
          <w:lang w:eastAsia="ru-RU"/>
        </w:rPr>
        <w:t xml:space="preserve">Под социальными предприятиями понимаются субъекты малого и среднего предпринимательства, в отношении которых в период с 10 июля по 31 декабря текущего календарного года в единый реестр субъектов малого и среднего предпринимательства внесены сведения о том, что они признаны социальными предприятиями в порядке, установленном в соответствии с </w:t>
      </w:r>
      <w:hyperlink r:id="rId13">
        <w:r w:rsidRPr="00E63921">
          <w:rPr>
            <w:rFonts w:ascii="Times New Roman" w:eastAsiaTheme="minorEastAsia" w:hAnsi="Times New Roman" w:cs="Times New Roman"/>
            <w:sz w:val="24"/>
            <w:szCs w:val="24"/>
            <w:lang w:eastAsia="ru-RU"/>
          </w:rPr>
          <w:t>частью 3 статьи 24.1</w:t>
        </w:r>
      </w:hyperlink>
      <w:r w:rsidRPr="00E63921">
        <w:rPr>
          <w:rFonts w:ascii="Times New Roman" w:eastAsiaTheme="minorEastAsia" w:hAnsi="Times New Roman" w:cs="Times New Roman"/>
          <w:sz w:val="24"/>
          <w:szCs w:val="24"/>
          <w:lang w:eastAsia="ru-RU"/>
        </w:rPr>
        <w:t xml:space="preserve"> Федерального закона от 24 июля 2007 года № 209-ФЗ «О развитии</w:t>
      </w:r>
      <w:proofErr w:type="gramEnd"/>
      <w:r w:rsidRPr="00E63921">
        <w:rPr>
          <w:rFonts w:ascii="Times New Roman" w:eastAsiaTheme="minorEastAsia" w:hAnsi="Times New Roman" w:cs="Times New Roman"/>
          <w:sz w:val="24"/>
          <w:szCs w:val="24"/>
          <w:lang w:eastAsia="ru-RU"/>
        </w:rPr>
        <w:t xml:space="preserve"> малого и среднего предпринимательства»</w:t>
      </w:r>
      <w:r w:rsidR="00D82338" w:rsidRPr="00E63921">
        <w:rPr>
          <w:rFonts w:ascii="Times New Roman" w:eastAsiaTheme="minorEastAsia" w:hAnsi="Times New Roman" w:cs="Times New Roman"/>
          <w:sz w:val="24"/>
          <w:szCs w:val="24"/>
          <w:lang w:eastAsia="ru-RU"/>
        </w:rPr>
        <w:t xml:space="preserve"> (далее – Федеральный закон № 209-ФЗ)</w:t>
      </w:r>
      <w:r w:rsidRPr="00E63921">
        <w:rPr>
          <w:rFonts w:ascii="Times New Roman" w:eastAsiaTheme="minorEastAsia" w:hAnsi="Times New Roman" w:cs="Times New Roman"/>
          <w:sz w:val="24"/>
          <w:szCs w:val="24"/>
          <w:lang w:eastAsia="ru-RU"/>
        </w:rPr>
        <w:t>.</w:t>
      </w:r>
    </w:p>
    <w:p w:rsidR="00B92212" w:rsidRPr="00E63921" w:rsidRDefault="00B92212" w:rsidP="00836A5C">
      <w:pPr>
        <w:spacing w:after="0" w:line="240" w:lineRule="auto"/>
        <w:ind w:firstLine="708"/>
        <w:jc w:val="both"/>
        <w:rPr>
          <w:rFonts w:ascii="Times New Roman" w:hAnsi="Times New Roman" w:cs="Times New Roman"/>
          <w:sz w:val="24"/>
          <w:szCs w:val="24"/>
        </w:rPr>
      </w:pPr>
      <w:proofErr w:type="gramStart"/>
      <w:r w:rsidRPr="00E63921">
        <w:rPr>
          <w:rFonts w:ascii="Times New Roman" w:eastAsiaTheme="minorEastAsia" w:hAnsi="Times New Roman" w:cs="Times New Roman"/>
          <w:sz w:val="24"/>
          <w:szCs w:val="24"/>
          <w:lang w:eastAsia="ru-RU"/>
        </w:rPr>
        <w:t>Под молодыми предпринимателями понимаются субъекты малого и среднего предпринимательства, созданные физическими лицами в возрасте до 25 лет включительно (физические лица в возрасте до 25 лет (включительно) на момент подачи документов для получения гранта зарегистрированы в качестве индивидуальных предпринимателей или юридических лиц, доля (суммарная доля) участия в уставном (складочном, акционерном) капитале которых одного или нескольких физических лиц в возрасте до 25</w:t>
      </w:r>
      <w:proofErr w:type="gramEnd"/>
      <w:r w:rsidRPr="00E63921">
        <w:rPr>
          <w:rFonts w:ascii="Times New Roman" w:eastAsiaTheme="minorEastAsia" w:hAnsi="Times New Roman" w:cs="Times New Roman"/>
          <w:sz w:val="24"/>
          <w:szCs w:val="24"/>
          <w:lang w:eastAsia="ru-RU"/>
        </w:rPr>
        <w:t xml:space="preserve"> лет включительно превышает 50 процентов).</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E63921">
        <w:rPr>
          <w:rFonts w:ascii="Times New Roman" w:eastAsiaTheme="minorEastAsia" w:hAnsi="Times New Roman" w:cs="Times New Roman"/>
          <w:sz w:val="24"/>
          <w:szCs w:val="24"/>
          <w:lang w:eastAsia="ru-RU"/>
        </w:rPr>
        <w:t xml:space="preserve">Получателями грантов являются юридические лица и индивидуальные предприниматели, отнесенные в соответствии с Федеральным </w:t>
      </w:r>
      <w:hyperlink r:id="rId14">
        <w:r w:rsidRPr="00E63921">
          <w:rPr>
            <w:rFonts w:ascii="Times New Roman" w:eastAsiaTheme="minorEastAsia" w:hAnsi="Times New Roman" w:cs="Times New Roman"/>
            <w:sz w:val="24"/>
            <w:szCs w:val="24"/>
            <w:lang w:eastAsia="ru-RU"/>
          </w:rPr>
          <w:t>законом</w:t>
        </w:r>
      </w:hyperlink>
      <w:r w:rsidRPr="00E63921">
        <w:rPr>
          <w:rFonts w:ascii="Times New Roman" w:eastAsiaTheme="minorEastAsia" w:hAnsi="Times New Roman" w:cs="Times New Roman"/>
          <w:sz w:val="24"/>
          <w:szCs w:val="24"/>
          <w:lang w:eastAsia="ru-RU"/>
        </w:rPr>
        <w:t xml:space="preserve">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Забайкальском крае и соответствующие следующим категориям получателей (далее - получатели грантов):</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E63921">
        <w:rPr>
          <w:rFonts w:ascii="Times New Roman" w:eastAsiaTheme="minorEastAsia" w:hAnsi="Times New Roman" w:cs="Times New Roman"/>
          <w:sz w:val="24"/>
          <w:szCs w:val="24"/>
          <w:lang w:eastAsia="ru-RU"/>
        </w:rPr>
        <w:t>1) социальные предприятия, соответствующие следующим требованиям:</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E63921">
        <w:rPr>
          <w:rFonts w:ascii="Times New Roman" w:eastAsiaTheme="minorEastAsia" w:hAnsi="Times New Roman" w:cs="Times New Roman"/>
          <w:sz w:val="24"/>
          <w:szCs w:val="24"/>
          <w:lang w:eastAsia="ru-RU"/>
        </w:rPr>
        <w:t xml:space="preserve">а)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5">
        <w:r w:rsidRPr="00E63921">
          <w:rPr>
            <w:rFonts w:ascii="Times New Roman" w:eastAsiaTheme="minorEastAsia" w:hAnsi="Times New Roman" w:cs="Times New Roman"/>
            <w:sz w:val="24"/>
            <w:szCs w:val="24"/>
            <w:lang w:eastAsia="ru-RU"/>
          </w:rPr>
          <w:t>частью 3 статьи</w:t>
        </w:r>
        <w:r w:rsidRPr="00E63921">
          <w:rPr>
            <w:rFonts w:ascii="Times New Roman" w:eastAsiaTheme="minorEastAsia" w:hAnsi="Times New Roman" w:cs="Times New Roman"/>
            <w:color w:val="0000FF"/>
            <w:sz w:val="24"/>
            <w:szCs w:val="24"/>
            <w:lang w:eastAsia="ru-RU"/>
          </w:rPr>
          <w:t xml:space="preserve"> </w:t>
        </w:r>
        <w:r w:rsidRPr="00E63921">
          <w:rPr>
            <w:rFonts w:ascii="Times New Roman" w:eastAsiaTheme="minorEastAsia" w:hAnsi="Times New Roman" w:cs="Times New Roman"/>
            <w:sz w:val="24"/>
            <w:szCs w:val="24"/>
            <w:lang w:eastAsia="ru-RU"/>
          </w:rPr>
          <w:t>24.1</w:t>
        </w:r>
      </w:hyperlink>
      <w:r w:rsidRPr="00E63921">
        <w:rPr>
          <w:rFonts w:ascii="Times New Roman" w:eastAsiaTheme="minorEastAsia" w:hAnsi="Times New Roman" w:cs="Times New Roman"/>
          <w:sz w:val="24"/>
          <w:szCs w:val="24"/>
          <w:lang w:eastAsia="ru-RU"/>
        </w:rPr>
        <w:t xml:space="preserve"> Федерального закона № 209-ФЗ, внесены в единый реестр субъектов малого и среднего предпринимательства в период с 10 июля по 31 декабря текущего календарного года;</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 xml:space="preserve">б)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w:t>
      </w:r>
      <w:r w:rsidRPr="00E63921">
        <w:rPr>
          <w:rFonts w:ascii="Times New Roman" w:eastAsiaTheme="minorEastAsia" w:hAnsi="Times New Roman" w:cs="Times New Roman"/>
          <w:sz w:val="24"/>
          <w:szCs w:val="24"/>
          <w:shd w:val="clear" w:color="auto" w:fill="FFFFFF" w:themeFill="background1"/>
          <w:lang w:eastAsia="ru-RU"/>
        </w:rPr>
        <w:t>даты подачи документов для</w:t>
      </w:r>
      <w:r w:rsidRPr="00E63921">
        <w:rPr>
          <w:rFonts w:ascii="Times New Roman" w:eastAsiaTheme="minorEastAsia" w:hAnsi="Times New Roman" w:cs="Times New Roman"/>
          <w:sz w:val="24"/>
          <w:szCs w:val="24"/>
          <w:lang w:eastAsia="ru-RU"/>
        </w:rPr>
        <w:t xml:space="preserve">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w:t>
      </w:r>
      <w:r w:rsidR="00B86365">
        <w:rPr>
          <w:rFonts w:ascii="Times New Roman" w:eastAsiaTheme="minorEastAsia" w:hAnsi="Times New Roman" w:cs="Times New Roman"/>
          <w:sz w:val="24"/>
          <w:szCs w:val="24"/>
          <w:lang w:eastAsia="ru-RU"/>
        </w:rPr>
        <w:t>феры или акционерным обществом «</w:t>
      </w:r>
      <w:r w:rsidRPr="00E63921">
        <w:rPr>
          <w:rFonts w:ascii="Times New Roman" w:eastAsiaTheme="minorEastAsia" w:hAnsi="Times New Roman" w:cs="Times New Roman"/>
          <w:sz w:val="24"/>
          <w:szCs w:val="24"/>
          <w:lang w:eastAsia="ru-RU"/>
        </w:rPr>
        <w:t>Федеральная корпорация по развитию малого и среднего предпринимательств</w:t>
      </w:r>
      <w:r w:rsidR="00B86365">
        <w:rPr>
          <w:rFonts w:ascii="Times New Roman" w:eastAsiaTheme="minorEastAsia" w:hAnsi="Times New Roman" w:cs="Times New Roman"/>
          <w:sz w:val="24"/>
          <w:szCs w:val="24"/>
          <w:lang w:eastAsia="ru-RU"/>
        </w:rPr>
        <w:t>а»</w:t>
      </w:r>
      <w:r w:rsidRPr="00E63921">
        <w:rPr>
          <w:rFonts w:ascii="Times New Roman" w:eastAsiaTheme="minorEastAsia" w:hAnsi="Times New Roman" w:cs="Times New Roman"/>
          <w:sz w:val="24"/>
          <w:szCs w:val="24"/>
          <w:lang w:eastAsia="ru-RU"/>
        </w:rPr>
        <w:t>, или субъект</w:t>
      </w:r>
      <w:proofErr w:type="gramEnd"/>
      <w:r w:rsidRPr="00E63921">
        <w:rPr>
          <w:rFonts w:ascii="Times New Roman" w:eastAsiaTheme="minorEastAsia" w:hAnsi="Times New Roman" w:cs="Times New Roman"/>
          <w:sz w:val="24"/>
          <w:szCs w:val="24"/>
          <w:lang w:eastAsia="ru-RU"/>
        </w:rPr>
        <w:t xml:space="preserve"> малого и среднего предпринимательства, подтвердивший статус социального предприятия, реализует ранее созданный прое</w:t>
      </w:r>
      <w:proofErr w:type="gramStart"/>
      <w:r w:rsidRPr="00E63921">
        <w:rPr>
          <w:rFonts w:ascii="Times New Roman" w:eastAsiaTheme="minorEastAsia" w:hAnsi="Times New Roman" w:cs="Times New Roman"/>
          <w:sz w:val="24"/>
          <w:szCs w:val="24"/>
          <w:lang w:eastAsia="ru-RU"/>
        </w:rPr>
        <w:t>кт в сф</w:t>
      </w:r>
      <w:proofErr w:type="gramEnd"/>
      <w:r w:rsidRPr="00E63921">
        <w:rPr>
          <w:rFonts w:ascii="Times New Roman" w:eastAsiaTheme="minorEastAsia" w:hAnsi="Times New Roman" w:cs="Times New Roman"/>
          <w:sz w:val="24"/>
          <w:szCs w:val="24"/>
          <w:lang w:eastAsia="ru-RU"/>
        </w:rPr>
        <w:t>ере социального предпринимательства;</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 xml:space="preserve">в) </w:t>
      </w:r>
      <w:r w:rsidRPr="00E63921">
        <w:rPr>
          <w:rFonts w:ascii="Times New Roman" w:eastAsia="Times New Roman" w:hAnsi="Times New Roman" w:cs="Times New Roman"/>
          <w:sz w:val="24"/>
          <w:szCs w:val="24"/>
        </w:rPr>
        <w:t xml:space="preserve">по состоянию на любую дату в течение периода, равного </w:t>
      </w:r>
      <w:r w:rsidRPr="00E63921">
        <w:rPr>
          <w:rFonts w:ascii="Times New Roman" w:eastAsia="Times New Roman" w:hAnsi="Times New Roman" w:cs="Times New Roman"/>
          <w:sz w:val="24"/>
          <w:szCs w:val="24"/>
        </w:rPr>
        <w:br/>
        <w:t xml:space="preserve">30 календарным дням, предшествующего и (или) следующего за датой подачи заявки </w:t>
      </w:r>
      <w:r w:rsidRPr="00E63921">
        <w:rPr>
          <w:rFonts w:ascii="Times New Roman" w:eastAsia="Times New Roman" w:hAnsi="Times New Roman" w:cs="Times New Roman"/>
          <w:sz w:val="24"/>
          <w:szCs w:val="24"/>
        </w:rPr>
        <w:lastRenderedPageBreak/>
        <w:t>участника отбора (далее – заявка) (включая соответствующую дату подачи заявки), но не позднее даты окончания приема заявок или в течение периода, равного 11 календарным дням, следующего за датой после приема заявок у субъекта малого и среднего предпринимательства отсутствует неисполненная обязанность</w:t>
      </w:r>
      <w:proofErr w:type="gramEnd"/>
      <w:r w:rsidRPr="00E63921">
        <w:rPr>
          <w:rFonts w:ascii="Times New Roman" w:eastAsia="Times New Roman"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63921">
        <w:rPr>
          <w:rFonts w:ascii="Times New Roman" w:eastAsia="Times New Roman" w:hAnsi="Times New Roman" w:cs="Times New Roman"/>
          <w:sz w:val="24"/>
          <w:szCs w:val="24"/>
        </w:rPr>
        <w:t>превышающая</w:t>
      </w:r>
      <w:proofErr w:type="gramEnd"/>
      <w:r w:rsidRPr="00E63921">
        <w:rPr>
          <w:rFonts w:ascii="Times New Roman" w:eastAsia="Times New Roman" w:hAnsi="Times New Roman" w:cs="Times New Roman"/>
          <w:sz w:val="24"/>
          <w:szCs w:val="24"/>
        </w:rPr>
        <w:t xml:space="preserve"> 3 тысячи рублей</w:t>
      </w:r>
      <w:r w:rsidRPr="00E63921">
        <w:rPr>
          <w:rFonts w:ascii="Times New Roman" w:eastAsiaTheme="minorEastAsia" w:hAnsi="Times New Roman" w:cs="Times New Roman"/>
          <w:sz w:val="24"/>
          <w:szCs w:val="24"/>
          <w:lang w:eastAsia="ru-RU"/>
        </w:rPr>
        <w:t>;</w:t>
      </w:r>
    </w:p>
    <w:p w:rsidR="002C17C6" w:rsidRDefault="00D82338" w:rsidP="002C17C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E63921">
        <w:rPr>
          <w:rFonts w:ascii="Times New Roman" w:eastAsiaTheme="minorEastAsia" w:hAnsi="Times New Roman" w:cs="Times New Roman"/>
          <w:sz w:val="24"/>
          <w:szCs w:val="24"/>
          <w:lang w:eastAsia="ru-RU"/>
        </w:rPr>
        <w:t>2) молодые предприниматели, соответствующие следующим требованиям:</w:t>
      </w:r>
    </w:p>
    <w:p w:rsidR="002C17C6" w:rsidRPr="002C17C6" w:rsidRDefault="00D82338" w:rsidP="002C17C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 xml:space="preserve">а) </w:t>
      </w:r>
      <w:r w:rsidR="002C17C6" w:rsidRPr="002C17C6">
        <w:rPr>
          <w:rFonts w:ascii="Times New Roman" w:eastAsiaTheme="minorEastAsia" w:hAnsi="Times New Roman" w:cs="Times New Roman"/>
          <w:sz w:val="24"/>
          <w:szCs w:val="24"/>
          <w:lang w:eastAsia="ru-RU"/>
        </w:rP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w:t>
      </w:r>
      <w:r w:rsidR="00B86365">
        <w:rPr>
          <w:rFonts w:ascii="Times New Roman" w:eastAsiaTheme="minorEastAsia" w:hAnsi="Times New Roman" w:cs="Times New Roman"/>
          <w:sz w:val="24"/>
          <w:szCs w:val="24"/>
          <w:lang w:eastAsia="ru-RU"/>
        </w:rPr>
        <w:t>феры или акционерным обществом «</w:t>
      </w:r>
      <w:r w:rsidR="002C17C6" w:rsidRPr="002C17C6">
        <w:rPr>
          <w:rFonts w:ascii="Times New Roman" w:eastAsiaTheme="minorEastAsia" w:hAnsi="Times New Roman" w:cs="Times New Roman"/>
          <w:sz w:val="24"/>
          <w:szCs w:val="24"/>
          <w:lang w:eastAsia="ru-RU"/>
        </w:rPr>
        <w:t>Федеральная корпорация по развитию малого</w:t>
      </w:r>
      <w:r w:rsidR="00B86365">
        <w:rPr>
          <w:rFonts w:ascii="Times New Roman" w:eastAsiaTheme="minorEastAsia" w:hAnsi="Times New Roman" w:cs="Times New Roman"/>
          <w:sz w:val="24"/>
          <w:szCs w:val="24"/>
          <w:lang w:eastAsia="ru-RU"/>
        </w:rPr>
        <w:t xml:space="preserve"> и среднего предпринимательства»</w:t>
      </w:r>
      <w:r w:rsidR="002C17C6" w:rsidRPr="002C17C6">
        <w:rPr>
          <w:rFonts w:ascii="Times New Roman" w:eastAsiaTheme="minorEastAsia" w:hAnsi="Times New Roman" w:cs="Times New Roman"/>
          <w:sz w:val="24"/>
          <w:szCs w:val="24"/>
          <w:lang w:eastAsia="ru-RU"/>
        </w:rPr>
        <w:t>, или субъект</w:t>
      </w:r>
      <w:proofErr w:type="gramEnd"/>
      <w:r w:rsidR="002C17C6" w:rsidRPr="002C17C6">
        <w:rPr>
          <w:rFonts w:ascii="Times New Roman" w:eastAsiaTheme="minorEastAsia" w:hAnsi="Times New Roman" w:cs="Times New Roman"/>
          <w:sz w:val="24"/>
          <w:szCs w:val="24"/>
          <w:lang w:eastAsia="ru-RU"/>
        </w:rPr>
        <w:t xml:space="preserve"> малого и среднего предпринимательства, подтвердивший статус социального предприятия, реализует ранее созданный прое</w:t>
      </w:r>
      <w:proofErr w:type="gramStart"/>
      <w:r w:rsidR="002C17C6" w:rsidRPr="002C17C6">
        <w:rPr>
          <w:rFonts w:ascii="Times New Roman" w:eastAsiaTheme="minorEastAsia" w:hAnsi="Times New Roman" w:cs="Times New Roman"/>
          <w:sz w:val="24"/>
          <w:szCs w:val="24"/>
          <w:lang w:eastAsia="ru-RU"/>
        </w:rPr>
        <w:t>кт в сф</w:t>
      </w:r>
      <w:proofErr w:type="gramEnd"/>
      <w:r w:rsidR="002C17C6" w:rsidRPr="002C17C6">
        <w:rPr>
          <w:rFonts w:ascii="Times New Roman" w:eastAsiaTheme="minorEastAsia" w:hAnsi="Times New Roman" w:cs="Times New Roman"/>
          <w:sz w:val="24"/>
          <w:szCs w:val="24"/>
          <w:lang w:eastAsia="ru-RU"/>
        </w:rPr>
        <w:t>ере социального предпринимательства;</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 xml:space="preserve">б) субъект малого и среднего предпринимательства создан физическим лицом до 25 лет включительно (физическое лицо в возрасте до 25 лет (включительно) </w:t>
      </w:r>
      <w:r w:rsidRPr="00E63921">
        <w:rPr>
          <w:rFonts w:ascii="Times New Roman" w:eastAsia="Times New Roman" w:hAnsi="Times New Roman" w:cs="Times New Roman"/>
          <w:sz w:val="24"/>
          <w:szCs w:val="24"/>
          <w:lang w:eastAsia="ru-RU"/>
        </w:rPr>
        <w:t>и (или) физическое лицо, заинтересованное в начале осуществления предпринимательской деятельности, прошли</w:t>
      </w:r>
      <w:r w:rsidRPr="00E63921">
        <w:rPr>
          <w:rFonts w:ascii="Times New Roman" w:eastAsiaTheme="minorEastAsia" w:hAnsi="Times New Roman" w:cs="Times New Roman"/>
          <w:sz w:val="24"/>
          <w:szCs w:val="24"/>
          <w:lang w:eastAsia="ru-RU"/>
        </w:rPr>
        <w:t xml:space="preserve">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w:t>
      </w:r>
      <w:proofErr w:type="gramEnd"/>
      <w:r w:rsidRPr="00E63921">
        <w:rPr>
          <w:rFonts w:ascii="Times New Roman" w:eastAsiaTheme="minorEastAsia" w:hAnsi="Times New Roman" w:cs="Times New Roman"/>
          <w:sz w:val="24"/>
          <w:szCs w:val="24"/>
          <w:lang w:eastAsia="ru-RU"/>
        </w:rPr>
        <w:t xml:space="preserve"> предпринимательства, центром инноваций социальной с</w:t>
      </w:r>
      <w:r w:rsidR="00B86365">
        <w:rPr>
          <w:rFonts w:ascii="Times New Roman" w:eastAsiaTheme="minorEastAsia" w:hAnsi="Times New Roman" w:cs="Times New Roman"/>
          <w:sz w:val="24"/>
          <w:szCs w:val="24"/>
          <w:lang w:eastAsia="ru-RU"/>
        </w:rPr>
        <w:t>феры или акционерным обществом «</w:t>
      </w:r>
      <w:r w:rsidRPr="00E63921">
        <w:rPr>
          <w:rFonts w:ascii="Times New Roman" w:eastAsiaTheme="minorEastAsia" w:hAnsi="Times New Roman" w:cs="Times New Roman"/>
          <w:sz w:val="24"/>
          <w:szCs w:val="24"/>
          <w:lang w:eastAsia="ru-RU"/>
        </w:rPr>
        <w:t>Федеральная корпорация по развитию малого</w:t>
      </w:r>
      <w:r w:rsidR="00B86365">
        <w:rPr>
          <w:rFonts w:ascii="Times New Roman" w:eastAsiaTheme="minorEastAsia" w:hAnsi="Times New Roman" w:cs="Times New Roman"/>
          <w:sz w:val="24"/>
          <w:szCs w:val="24"/>
          <w:lang w:eastAsia="ru-RU"/>
        </w:rPr>
        <w:t xml:space="preserve"> и среднего предпринимательства»</w:t>
      </w:r>
      <w:r w:rsidRPr="00E63921">
        <w:rPr>
          <w:rFonts w:ascii="Times New Roman" w:eastAsiaTheme="minorEastAsia" w:hAnsi="Times New Roman" w:cs="Times New Roman"/>
          <w:sz w:val="24"/>
          <w:szCs w:val="24"/>
          <w:lang w:eastAsia="ru-RU"/>
        </w:rPr>
        <w:t>;</w:t>
      </w:r>
    </w:p>
    <w:p w:rsidR="00D82338" w:rsidRPr="00E63921" w:rsidRDefault="00D82338" w:rsidP="00836A5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E63921">
        <w:rPr>
          <w:rFonts w:ascii="Times New Roman" w:eastAsiaTheme="minorEastAsia" w:hAnsi="Times New Roman" w:cs="Times New Roman"/>
          <w:sz w:val="24"/>
          <w:szCs w:val="24"/>
          <w:lang w:eastAsia="ru-RU"/>
        </w:rPr>
        <w:t xml:space="preserve">в) </w:t>
      </w:r>
      <w:r w:rsidRPr="00E63921">
        <w:rPr>
          <w:rFonts w:ascii="Times New Roman" w:eastAsia="Times New Roman" w:hAnsi="Times New Roman" w:cs="Times New Roman"/>
          <w:sz w:val="24"/>
          <w:szCs w:val="24"/>
        </w:rPr>
        <w:t xml:space="preserve">по состоянию на любую дату в течение периода, равного </w:t>
      </w:r>
      <w:r w:rsidRPr="00E63921">
        <w:rPr>
          <w:rFonts w:ascii="Times New Roman" w:eastAsia="Times New Roman" w:hAnsi="Times New Roman" w:cs="Times New Roman"/>
          <w:sz w:val="24"/>
          <w:szCs w:val="24"/>
        </w:rPr>
        <w:br/>
        <w:t>30 календарным дням, предшествующего и (или) следующего за датой подачи заявки (включая соответствующую дату подачи заявки), но не позднее даты окончания приема заявок или в течение периода,</w:t>
      </w:r>
      <w:r w:rsidR="000A3783">
        <w:rPr>
          <w:rFonts w:ascii="Times New Roman" w:eastAsia="Times New Roman" w:hAnsi="Times New Roman" w:cs="Times New Roman"/>
          <w:sz w:val="24"/>
          <w:szCs w:val="24"/>
        </w:rPr>
        <w:t xml:space="preserve"> равного  </w:t>
      </w:r>
      <w:r w:rsidRPr="00E63921">
        <w:rPr>
          <w:rFonts w:ascii="Times New Roman" w:eastAsia="Times New Roman" w:hAnsi="Times New Roman" w:cs="Times New Roman"/>
          <w:sz w:val="24"/>
          <w:szCs w:val="24"/>
        </w:rPr>
        <w:t>11 календарным дням, следующего за датой после приема заявок у субъекта малого и среднего предпринимательства отсутствует неисполненная обязанность по уплате налогов, сборов</w:t>
      </w:r>
      <w:proofErr w:type="gramEnd"/>
      <w:r w:rsidRPr="00E63921">
        <w:rPr>
          <w:rFonts w:ascii="Times New Roman" w:eastAsia="Times New Roman" w:hAnsi="Times New Roman" w:cs="Times New Roman"/>
          <w:sz w:val="24"/>
          <w:szCs w:val="24"/>
        </w:rPr>
        <w:t xml:space="preserve">,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63921">
        <w:rPr>
          <w:rFonts w:ascii="Times New Roman" w:eastAsia="Times New Roman" w:hAnsi="Times New Roman" w:cs="Times New Roman"/>
          <w:sz w:val="24"/>
          <w:szCs w:val="24"/>
        </w:rPr>
        <w:t>превышающая</w:t>
      </w:r>
      <w:proofErr w:type="gramEnd"/>
      <w:r w:rsidRPr="00E63921">
        <w:rPr>
          <w:rFonts w:ascii="Times New Roman" w:eastAsia="Times New Roman" w:hAnsi="Times New Roman" w:cs="Times New Roman"/>
          <w:sz w:val="24"/>
          <w:szCs w:val="24"/>
        </w:rPr>
        <w:t xml:space="preserve"> 3 тысячи рублей</w:t>
      </w:r>
      <w:r w:rsidR="00AC2F7E">
        <w:rPr>
          <w:rFonts w:ascii="Times New Roman" w:eastAsia="Times New Roman" w:hAnsi="Times New Roman" w:cs="Times New Roman"/>
          <w:sz w:val="24"/>
          <w:szCs w:val="24"/>
        </w:rPr>
        <w:t>.</w:t>
      </w:r>
      <w:r w:rsidRPr="00E63921">
        <w:rPr>
          <w:rFonts w:ascii="Times New Roman" w:eastAsiaTheme="minorEastAsia" w:hAnsi="Times New Roman" w:cs="Times New Roman"/>
          <w:sz w:val="24"/>
          <w:szCs w:val="24"/>
          <w:lang w:eastAsia="ru-RU"/>
        </w:rPr>
        <w:t xml:space="preserve"> </w:t>
      </w:r>
    </w:p>
    <w:p w:rsidR="006C21DA" w:rsidRPr="00E63921" w:rsidRDefault="006C21DA" w:rsidP="00836A5C">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Грант предоставляется при выполнении участником отбора следующих требований:</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2) не является участником соглашений о разделе продукции;</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4) не осуществляет предпринимательскую деятельность в сфере игорного бизнеса;</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6) участник отбора соответствует следующим требованиям:</w:t>
      </w:r>
    </w:p>
    <w:p w:rsidR="006C21DA" w:rsidRPr="00E63921" w:rsidRDefault="006C21DA" w:rsidP="006C21DA">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на первое число месяца окончания приема документов:</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 xml:space="preserve">должна отсутствовать просроченная задолженность по возврату в бюджет Забайкальского края субсидий, </w:t>
      </w:r>
      <w:proofErr w:type="gramStart"/>
      <w:r w:rsidRPr="00E63921">
        <w:rPr>
          <w:rFonts w:ascii="Times New Roman" w:hAnsi="Times New Roman" w:cs="Times New Roman"/>
          <w:sz w:val="24"/>
          <w:szCs w:val="24"/>
        </w:rPr>
        <w:t>предоставленных</w:t>
      </w:r>
      <w:proofErr w:type="gramEnd"/>
      <w:r w:rsidRPr="00E63921">
        <w:rPr>
          <w:rFonts w:ascii="Times New Roman" w:hAnsi="Times New Roman" w:cs="Times New Roman"/>
          <w:sz w:val="24"/>
          <w:szCs w:val="24"/>
        </w:rPr>
        <w:t xml:space="preserve"> в том числе в соответствии с иными </w:t>
      </w:r>
      <w:r w:rsidRPr="00E63921">
        <w:rPr>
          <w:rFonts w:ascii="Times New Roman" w:hAnsi="Times New Roman" w:cs="Times New Roman"/>
          <w:sz w:val="24"/>
          <w:szCs w:val="24"/>
        </w:rPr>
        <w:lastRenderedPageBreak/>
        <w:t>правовыми актами Забайкальского края, и иная просроченная (неурегулированная) задолженность перед бюджетом Забайкальского края, превышающая 1 тыс. рублей;</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63921">
        <w:rPr>
          <w:rFonts w:ascii="Times New Roman" w:hAnsi="Times New Roman" w:cs="Times New Roman"/>
          <w:sz w:val="24"/>
          <w:szCs w:val="24"/>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E63921">
        <w:rPr>
          <w:rFonts w:ascii="Times New Roman" w:hAnsi="Times New Roman" w:cs="Times New Roman"/>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E63921">
        <w:rPr>
          <w:rFonts w:ascii="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63921">
        <w:rPr>
          <w:rFonts w:ascii="Times New Roman" w:hAnsi="Times New Roman" w:cs="Times New Roman"/>
          <w:sz w:val="24"/>
          <w:szCs w:val="24"/>
        </w:rPr>
        <w:t xml:space="preserve"> публичных акционерных обществ;</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6392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являющихся участниками отбора;</w:t>
      </w:r>
      <w:proofErr w:type="gramEnd"/>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не должен получать средства из бюджета Забайкальского края на основании иных нормативных правовых актов Забайкальского края на цели, установленные Порядком;</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 xml:space="preserve">7) представлены документы в соответствии с </w:t>
      </w:r>
      <w:hyperlink r:id="rId16" w:history="1">
        <w:r w:rsidRPr="00E63921">
          <w:rPr>
            <w:rFonts w:ascii="Times New Roman" w:hAnsi="Times New Roman" w:cs="Times New Roman"/>
            <w:sz w:val="24"/>
            <w:szCs w:val="24"/>
          </w:rPr>
          <w:t>приложением № 3</w:t>
        </w:r>
      </w:hyperlink>
      <w:r w:rsidRPr="00E63921">
        <w:rPr>
          <w:rFonts w:ascii="Times New Roman" w:hAnsi="Times New Roman" w:cs="Times New Roman"/>
          <w:sz w:val="24"/>
          <w:szCs w:val="24"/>
        </w:rPr>
        <w:t xml:space="preserve"> к Порядку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w:t>
      </w:r>
      <w:hyperlink r:id="rId17" w:history="1">
        <w:r w:rsidRPr="00E63921">
          <w:rPr>
            <w:rFonts w:ascii="Times New Roman" w:hAnsi="Times New Roman" w:cs="Times New Roman"/>
            <w:sz w:val="24"/>
            <w:szCs w:val="24"/>
          </w:rPr>
          <w:t>пунктами 16</w:t>
        </w:r>
      </w:hyperlink>
      <w:r w:rsidRPr="00E63921">
        <w:rPr>
          <w:rFonts w:ascii="Times New Roman" w:hAnsi="Times New Roman" w:cs="Times New Roman"/>
          <w:sz w:val="24"/>
          <w:szCs w:val="24"/>
        </w:rPr>
        <w:t xml:space="preserve"> и </w:t>
      </w:r>
      <w:hyperlink r:id="rId18" w:history="1">
        <w:r w:rsidRPr="00E63921">
          <w:rPr>
            <w:rFonts w:ascii="Times New Roman" w:hAnsi="Times New Roman" w:cs="Times New Roman"/>
            <w:sz w:val="24"/>
            <w:szCs w:val="24"/>
          </w:rPr>
          <w:t>17</w:t>
        </w:r>
      </w:hyperlink>
      <w:r w:rsidRPr="00E63921">
        <w:rPr>
          <w:rFonts w:ascii="Times New Roman" w:hAnsi="Times New Roman" w:cs="Times New Roman"/>
          <w:sz w:val="24"/>
          <w:szCs w:val="24"/>
        </w:rPr>
        <w:t xml:space="preserve"> Порядка, являющиеся достоверными и позволяющие рассчитать размер гранта;</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 xml:space="preserve">8) истекли сроки ранее оказанной аналогичной поддержки (поддержки, </w:t>
      </w:r>
      <w:proofErr w:type="gramStart"/>
      <w:r w:rsidRPr="00E63921">
        <w:rPr>
          <w:rFonts w:ascii="Times New Roman" w:hAnsi="Times New Roman" w:cs="Times New Roman"/>
          <w:sz w:val="24"/>
          <w:szCs w:val="24"/>
        </w:rPr>
        <w:t>условия</w:t>
      </w:r>
      <w:proofErr w:type="gramEnd"/>
      <w:r w:rsidRPr="00E63921">
        <w:rPr>
          <w:rFonts w:ascii="Times New Roman" w:hAnsi="Times New Roman" w:cs="Times New Roman"/>
          <w:sz w:val="24"/>
          <w:szCs w:val="24"/>
        </w:rPr>
        <w:t xml:space="preserve"> оказания которой совпадают, включая форму, вид поддержки и цели ее оказания);</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63921">
        <w:rPr>
          <w:rFonts w:ascii="Times New Roman" w:hAnsi="Times New Roman" w:cs="Times New Roman"/>
          <w:sz w:val="24"/>
          <w:szCs w:val="24"/>
        </w:rPr>
        <w:t>9)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w:t>
      </w:r>
      <w:proofErr w:type="gramEnd"/>
      <w:r w:rsidRPr="00E63921">
        <w:rPr>
          <w:rFonts w:ascii="Times New Roman" w:hAnsi="Times New Roman" w:cs="Times New Roman"/>
          <w:sz w:val="24"/>
          <w:szCs w:val="24"/>
        </w:rPr>
        <w:t xml:space="preserve"> даты признания участника отбора </w:t>
      </w:r>
      <w:proofErr w:type="gramStart"/>
      <w:r w:rsidRPr="00E63921">
        <w:rPr>
          <w:rFonts w:ascii="Times New Roman" w:hAnsi="Times New Roman" w:cs="Times New Roman"/>
          <w:sz w:val="24"/>
          <w:szCs w:val="24"/>
        </w:rPr>
        <w:t>совершившим</w:t>
      </w:r>
      <w:proofErr w:type="gramEnd"/>
      <w:r w:rsidRPr="00E63921">
        <w:rPr>
          <w:rFonts w:ascii="Times New Roman" w:hAnsi="Times New Roman" w:cs="Times New Roman"/>
          <w:sz w:val="24"/>
          <w:szCs w:val="24"/>
        </w:rPr>
        <w:t xml:space="preserve"> такое нарушение прошло более трех лет;</w:t>
      </w:r>
    </w:p>
    <w:p w:rsidR="006C21DA" w:rsidRPr="00E63921" w:rsidRDefault="006C21DA" w:rsidP="00836A5C">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10) наличие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Заявка подается в Министерство в запечатанном конверте, на котором указывается следующая информация:</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1) наименование отбора;</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2) наименование участника отбора;</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3) адрес местонахождения (адрес регистрации) участника отбора;</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4) ИНН участника отбора, ИНН учредителей (для юридических лиц);</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5) наименование бизнес-плана; </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lastRenderedPageBreak/>
        <w:t>6) контактные телефоны;</w:t>
      </w:r>
    </w:p>
    <w:p w:rsidR="00103DFB" w:rsidRPr="00E63921" w:rsidRDefault="00103DFB" w:rsidP="00103DFB">
      <w:pPr>
        <w:autoSpaceDE w:val="0"/>
        <w:autoSpaceDN w:val="0"/>
        <w:adjustRightInd w:val="0"/>
        <w:spacing w:after="0" w:line="240" w:lineRule="auto"/>
        <w:ind w:firstLine="709"/>
        <w:contextualSpacing/>
        <w:jc w:val="both"/>
        <w:rPr>
          <w:sz w:val="24"/>
          <w:szCs w:val="24"/>
        </w:rPr>
      </w:pPr>
      <w:r w:rsidRPr="00E63921">
        <w:rPr>
          <w:rFonts w:ascii="Times New Roman" w:hAnsi="Times New Roman" w:cs="Times New Roman"/>
          <w:sz w:val="24"/>
          <w:szCs w:val="24"/>
        </w:rPr>
        <w:t>7) адрес электронной</w:t>
      </w:r>
      <w:r w:rsidRPr="00E63921">
        <w:rPr>
          <w:sz w:val="24"/>
          <w:szCs w:val="24"/>
        </w:rPr>
        <w:t xml:space="preserve"> </w:t>
      </w:r>
      <w:r w:rsidRPr="00E63921">
        <w:rPr>
          <w:rFonts w:ascii="Times New Roman" w:hAnsi="Times New Roman" w:cs="Times New Roman"/>
          <w:sz w:val="24"/>
          <w:szCs w:val="24"/>
        </w:rPr>
        <w:t>почты.</w:t>
      </w:r>
    </w:p>
    <w:p w:rsidR="00103DFB" w:rsidRPr="00E63921" w:rsidRDefault="00103DFB" w:rsidP="00103D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Участники отбора представляют заявку на бумажных носителях непосредственно в Министерство или почтой.</w:t>
      </w:r>
    </w:p>
    <w:p w:rsidR="009375EB" w:rsidRPr="00E63921" w:rsidRDefault="00103DFB" w:rsidP="00103DFB">
      <w:pPr>
        <w:autoSpaceDE w:val="0"/>
        <w:autoSpaceDN w:val="0"/>
        <w:adjustRightInd w:val="0"/>
        <w:spacing w:after="0" w:line="240" w:lineRule="auto"/>
        <w:ind w:firstLine="709"/>
        <w:contextualSpacing/>
        <w:jc w:val="both"/>
        <w:rPr>
          <w:sz w:val="24"/>
          <w:szCs w:val="24"/>
        </w:rPr>
      </w:pPr>
      <w:r w:rsidRPr="00E63921">
        <w:rPr>
          <w:rFonts w:ascii="Times New Roman" w:hAnsi="Times New Roman" w:cs="Times New Roman"/>
          <w:sz w:val="24"/>
          <w:szCs w:val="24"/>
        </w:rPr>
        <w:t xml:space="preserve">Заявка и приложенные к ней документы должны быть прошиты </w:t>
      </w:r>
      <w:r w:rsidRPr="00E63921">
        <w:rPr>
          <w:rFonts w:ascii="Times New Roman" w:hAnsi="Times New Roman" w:cs="Times New Roman"/>
          <w:sz w:val="24"/>
          <w:szCs w:val="24"/>
        </w:rPr>
        <w:br/>
        <w:t>и пронумерованы.</w:t>
      </w:r>
    </w:p>
    <w:p w:rsidR="009375EB" w:rsidRPr="00E63921" w:rsidRDefault="00103DFB" w:rsidP="00103DFB">
      <w:pPr>
        <w:pStyle w:val="ConsPlusNormal0"/>
        <w:tabs>
          <w:tab w:val="left" w:pos="993"/>
        </w:tabs>
        <w:ind w:firstLine="709"/>
        <w:jc w:val="both"/>
        <w:rPr>
          <w:rFonts w:ascii="Times New Roman" w:hAnsi="Times New Roman"/>
          <w:sz w:val="24"/>
          <w:szCs w:val="24"/>
        </w:rPr>
      </w:pPr>
      <w:r w:rsidRPr="00E63921">
        <w:rPr>
          <w:rFonts w:ascii="Times New Roman" w:hAnsi="Times New Roman"/>
          <w:sz w:val="24"/>
          <w:szCs w:val="24"/>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E63921" w:rsidRDefault="00BC18FA" w:rsidP="00103DFB">
      <w:pPr>
        <w:pStyle w:val="ConsPlusNormal0"/>
        <w:tabs>
          <w:tab w:val="left" w:pos="993"/>
        </w:tabs>
        <w:ind w:firstLine="709"/>
        <w:jc w:val="both"/>
        <w:rPr>
          <w:rFonts w:ascii="Times New Roman" w:hAnsi="Times New Roman"/>
          <w:sz w:val="24"/>
          <w:szCs w:val="24"/>
        </w:rPr>
      </w:pPr>
      <w:r w:rsidRPr="00E63921">
        <w:rPr>
          <w:rFonts w:ascii="Times New Roman" w:hAnsi="Times New Roman"/>
          <w:sz w:val="24"/>
          <w:szCs w:val="24"/>
        </w:rPr>
        <w:t>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9375EB" w:rsidRPr="00E63921" w:rsidRDefault="00BC18FA" w:rsidP="00103DFB">
      <w:pPr>
        <w:pStyle w:val="ConsPlusNormal0"/>
        <w:tabs>
          <w:tab w:val="left" w:pos="993"/>
        </w:tabs>
        <w:ind w:firstLine="709"/>
        <w:jc w:val="both"/>
        <w:rPr>
          <w:rFonts w:ascii="Times New Roman" w:hAnsi="Times New Roman"/>
          <w:sz w:val="24"/>
          <w:szCs w:val="24"/>
        </w:rPr>
      </w:pPr>
      <w:r w:rsidRPr="00E63921">
        <w:rPr>
          <w:rFonts w:ascii="Times New Roman" w:hAnsi="Times New Roman"/>
          <w:sz w:val="24"/>
          <w:szCs w:val="24"/>
        </w:rP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sidR="009375EB" w:rsidRPr="00E63921">
        <w:rPr>
          <w:rFonts w:ascii="Times New Roman" w:hAnsi="Times New Roman"/>
          <w:sz w:val="24"/>
          <w:szCs w:val="24"/>
        </w:rPr>
        <w:t xml:space="preserve"> </w:t>
      </w:r>
    </w:p>
    <w:p w:rsidR="00E8525A" w:rsidRPr="00E63921" w:rsidRDefault="00BC18FA" w:rsidP="00BC18FA">
      <w:pPr>
        <w:pStyle w:val="ConsPlusNormal0"/>
        <w:tabs>
          <w:tab w:val="left" w:pos="993"/>
        </w:tabs>
        <w:ind w:firstLine="709"/>
        <w:jc w:val="both"/>
        <w:rPr>
          <w:rFonts w:ascii="Times New Roman" w:hAnsi="Times New Roman"/>
          <w:sz w:val="24"/>
          <w:szCs w:val="24"/>
        </w:rPr>
      </w:pPr>
      <w:r w:rsidRPr="00E63921">
        <w:rPr>
          <w:rFonts w:ascii="Times New Roman" w:hAnsi="Times New Roman"/>
          <w:sz w:val="24"/>
          <w:szCs w:val="24"/>
        </w:rPr>
        <w:t>В случае</w:t>
      </w:r>
      <w:proofErr w:type="gramStart"/>
      <w:r w:rsidRPr="00E63921">
        <w:rPr>
          <w:rFonts w:ascii="Times New Roman" w:hAnsi="Times New Roman"/>
          <w:sz w:val="24"/>
          <w:szCs w:val="24"/>
        </w:rPr>
        <w:t>,</w:t>
      </w:r>
      <w:proofErr w:type="gramEnd"/>
      <w:r w:rsidRPr="00E63921">
        <w:rPr>
          <w:rFonts w:ascii="Times New Roman" w:hAnsi="Times New Roman"/>
          <w:sz w:val="24"/>
          <w:szCs w:val="24"/>
        </w:rPr>
        <w:t xml:space="preserve"> если заявка подается повторно в одном году, участник отбора может не представлять документы, которые были поданы ранее </w:t>
      </w:r>
      <w:r w:rsidRPr="00E63921">
        <w:rPr>
          <w:rFonts w:ascii="Times New Roman" w:hAnsi="Times New Roman"/>
          <w:sz w:val="24"/>
          <w:szCs w:val="24"/>
        </w:rPr>
        <w:br/>
        <w:t>и которые на момент повторной подачи заявки соответствуют условиям, указанным в пунктах 13</w:t>
      </w:r>
      <w:r w:rsidR="00D3195F" w:rsidRPr="00E63921">
        <w:rPr>
          <w:rFonts w:ascii="Times New Roman" w:hAnsi="Times New Roman"/>
          <w:sz w:val="24"/>
          <w:szCs w:val="24"/>
        </w:rPr>
        <w:t>–</w:t>
      </w:r>
      <w:r w:rsidRPr="00E63921">
        <w:rPr>
          <w:rFonts w:ascii="Times New Roman" w:hAnsi="Times New Roman"/>
          <w:sz w:val="24"/>
          <w:szCs w:val="24"/>
        </w:rPr>
        <w:t>16 Порядка и в приложении № 3 к нему.</w:t>
      </w:r>
    </w:p>
    <w:p w:rsidR="0026088A" w:rsidRPr="00E63921" w:rsidRDefault="00E8525A" w:rsidP="00103DFB">
      <w:pPr>
        <w:autoSpaceDE w:val="0"/>
        <w:autoSpaceDN w:val="0"/>
        <w:adjustRightInd w:val="0"/>
        <w:spacing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Документы должны являться достоверными и позволяющие рассчитать размер гранта.</w:t>
      </w:r>
    </w:p>
    <w:p w:rsidR="009B4B9E" w:rsidRPr="00E63921" w:rsidRDefault="009B4B9E" w:rsidP="00103DFB">
      <w:pPr>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Зарегистрированные заявки не возвращаются.</w:t>
      </w:r>
    </w:p>
    <w:p w:rsidR="00BC18FA" w:rsidRPr="00E63921" w:rsidRDefault="00BC18FA" w:rsidP="00BC18FA">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Участники отбора вправе:</w:t>
      </w:r>
    </w:p>
    <w:p w:rsidR="00BC18FA" w:rsidRPr="00E63921" w:rsidRDefault="00BC18FA" w:rsidP="00BC18FA">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E63921" w:rsidRDefault="00BC18FA" w:rsidP="00BC18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2) в любое время до даты окончания подачи (приема) заявок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6C21DA" w:rsidRPr="006C21DA" w:rsidRDefault="006C21DA" w:rsidP="006C21DA">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Министерство:</w:t>
      </w:r>
    </w:p>
    <w:p w:rsidR="006C21DA" w:rsidRPr="00E63921"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1) в течение 7 рабочих дней со дня окончания срока приема заявок, указанного в объявлении о проведении отбора,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а) в Управлении Федеральной налоговой службы по Забайкальскому краю:</w:t>
      </w:r>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выписки из Единого государственного реестра юридических лиц (индивидуальных предпринимателей);</w:t>
      </w:r>
    </w:p>
    <w:p w:rsidR="006C21DA" w:rsidRPr="002C17C6" w:rsidRDefault="002C17C6"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2C17C6">
        <w:rPr>
          <w:rFonts w:ascii="Times New Roman" w:eastAsia="Times New Roman" w:hAnsi="Times New Roman" w:cs="Times New Roman"/>
          <w:sz w:val="24"/>
          <w:szCs w:val="24"/>
        </w:rPr>
        <w:t>справки налогового органа, подтверждающие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 тысячи рублей</w:t>
      </w:r>
      <w:r w:rsidR="006C21DA" w:rsidRPr="002C17C6">
        <w:rPr>
          <w:rFonts w:ascii="Times New Roman" w:eastAsiaTheme="minorEastAsia" w:hAnsi="Times New Roman" w:cs="Times New Roman"/>
          <w:sz w:val="24"/>
          <w:szCs w:val="24"/>
          <w:lang w:eastAsia="ru-RU"/>
        </w:rPr>
        <w:t>;</w:t>
      </w:r>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 xml:space="preserve">б) </w:t>
      </w:r>
      <w:r w:rsidRPr="006C21DA">
        <w:rPr>
          <w:rFonts w:ascii="Times New Roman" w:eastAsiaTheme="minorEastAsia" w:hAnsi="Times New Roman" w:cs="Times New Roman"/>
          <w:spacing w:val="2"/>
          <w:sz w:val="24"/>
          <w:szCs w:val="24"/>
          <w:lang w:eastAsia="ru-RU"/>
        </w:rPr>
        <w:t>в Отделении фонда пенсионного и социального страхования Российской Федерации по Забайкальскому краю – сведения о количестве застрахованных лиц, на которых участники отбора – работодатели представили сведения о сумме выплат и иных вознаграждений и (или) страховом стаже;</w:t>
      </w:r>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Факт отсутствия возбужденной процедуры несостоятельности (банкротства) в отношении участников отбора проверяется Министерством самостоятельно на основании информации, размещенной на официальных сайтах Федеральной налоговой службы (www.egrul.nalog.ru), федеральных арбитражных судов Российской Федерации (www.arbitr.ru), в Едином федеральном реестре сведений о банкротстве (www.bankrot.fedresurs.ru).</w:t>
      </w:r>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proofErr w:type="gramStart"/>
      <w:r w:rsidRPr="006C21DA">
        <w:rPr>
          <w:rFonts w:ascii="Times New Roman" w:eastAsiaTheme="minorEastAsia" w:hAnsi="Times New Roman" w:cs="Times New Roman"/>
          <w:sz w:val="24"/>
          <w:szCs w:val="24"/>
          <w:lang w:eastAsia="ru-RU"/>
        </w:rPr>
        <w:lastRenderedPageBreak/>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участников отбора, являющихся юридическими лицами, об индивидуальном предпринимателе, являющихся участниками отбора, проверяется Министерством самостоятельно на основании информации, размещенной на официальных сайтах Федеральной налоговой службы (www.nalog.ru).</w:t>
      </w:r>
      <w:proofErr w:type="gramEnd"/>
    </w:p>
    <w:p w:rsidR="006C21DA" w:rsidRPr="006C21DA" w:rsidRDefault="006C21DA" w:rsidP="006C21DA">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6C21DA">
        <w:rPr>
          <w:rFonts w:ascii="Times New Roman" w:eastAsiaTheme="minorEastAsia" w:hAnsi="Times New Roman" w:cs="Times New Roman"/>
          <w:sz w:val="24"/>
          <w:szCs w:val="24"/>
          <w:lang w:eastAsia="ru-RU"/>
        </w:rPr>
        <w:t>Документы участники отбора вправе представлять самостоятельно;</w:t>
      </w:r>
    </w:p>
    <w:p w:rsidR="009B4B9E" w:rsidRPr="00E63921" w:rsidRDefault="00BC18FA" w:rsidP="00BC18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sz w:val="24"/>
          <w:szCs w:val="24"/>
        </w:rPr>
        <w:t>2) в течение 14 рабочих дней со дня окончания срока приема заявок, указанного в объявлении о проведении отбора, проверяет полноту (комплектность) документов, оформление заявки, представленной участником отбора, на соответствие требованиям и срокам представления заявки, установленным в объявлении о проведении отбора, достоверность представленной участником отбора информации.</w:t>
      </w:r>
    </w:p>
    <w:p w:rsidR="00A630F1" w:rsidRPr="00E63921" w:rsidRDefault="001C50C0" w:rsidP="00A630F1">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E63921">
        <w:rPr>
          <w:rFonts w:ascii="Times New Roman" w:hAnsi="Times New Roman"/>
          <w:sz w:val="24"/>
          <w:szCs w:val="24"/>
        </w:rPr>
        <w:t>По всем заявкам Министерство готовит заключения о возможности предоставления гранта (об отсутствии возможности предоставления гранта), где указывается соответствие участника отбора требованиям предоставления грантов, указанным в пунктах 7 и 12 Порядка, соответствие заявки и документов требованиям и срокам представления заявки, установленным в объявлении о проведении отбора, а также основания для отклонения заявки участника отбора на стадии рассмотрения и оценки заявок в</w:t>
      </w:r>
      <w:proofErr w:type="gramEnd"/>
      <w:r w:rsidRPr="00E63921">
        <w:rPr>
          <w:rFonts w:ascii="Times New Roman" w:hAnsi="Times New Roman"/>
          <w:sz w:val="24"/>
          <w:szCs w:val="24"/>
        </w:rPr>
        <w:t xml:space="preserve"> </w:t>
      </w:r>
      <w:proofErr w:type="gramStart"/>
      <w:r w:rsidRPr="00E63921">
        <w:rPr>
          <w:rFonts w:ascii="Times New Roman" w:hAnsi="Times New Roman"/>
          <w:sz w:val="24"/>
          <w:szCs w:val="24"/>
        </w:rPr>
        <w:t>соответствии</w:t>
      </w:r>
      <w:proofErr w:type="gramEnd"/>
      <w:r w:rsidRPr="00E63921">
        <w:rPr>
          <w:rFonts w:ascii="Times New Roman" w:hAnsi="Times New Roman"/>
          <w:sz w:val="24"/>
          <w:szCs w:val="24"/>
        </w:rPr>
        <w:t xml:space="preserve"> с пунктом 31 Порядка (при их наличии) (далее – заключения).</w:t>
      </w:r>
    </w:p>
    <w:p w:rsidR="009B4B9E" w:rsidRPr="00E63921" w:rsidRDefault="00A630F1" w:rsidP="00A630F1">
      <w:pPr>
        <w:autoSpaceDE w:val="0"/>
        <w:autoSpaceDN w:val="0"/>
        <w:adjustRightInd w:val="0"/>
        <w:spacing w:after="0" w:line="240" w:lineRule="auto"/>
        <w:ind w:firstLine="709"/>
        <w:contextualSpacing/>
        <w:jc w:val="both"/>
        <w:rPr>
          <w:rFonts w:ascii="Times New Roman" w:hAnsi="Times New Roman"/>
          <w:sz w:val="24"/>
          <w:szCs w:val="24"/>
        </w:rPr>
      </w:pPr>
      <w:r w:rsidRPr="00E63921">
        <w:rPr>
          <w:rFonts w:ascii="Times New Roman" w:eastAsiaTheme="minorEastAsia" w:hAnsi="Times New Roman" w:cs="Times New Roman"/>
          <w:sz w:val="24"/>
          <w:szCs w:val="24"/>
          <w:lang w:eastAsia="ru-RU"/>
        </w:rPr>
        <w:t>В течение 22 рабочих дней со дня окончания приема заявок, указанного в объявлении о проведении отбора, заключения о возможности предоставления гранта направляются Министерством на рассмотрение и оценку в конкурсную комиссию (далее - Комиссия).</w:t>
      </w:r>
    </w:p>
    <w:p w:rsidR="009B4B9E" w:rsidRPr="00B86365"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86365">
        <w:rPr>
          <w:rFonts w:ascii="Times New Roman" w:hAnsi="Times New Roman" w:cs="Times New Roman"/>
          <w:sz w:val="24"/>
          <w:szCs w:val="24"/>
          <w:lang w:eastAsia="ru-RU"/>
        </w:rPr>
        <w:t>Положение о Комисс</w:t>
      </w:r>
      <w:proofErr w:type="gramStart"/>
      <w:r w:rsidRPr="00B86365">
        <w:rPr>
          <w:rFonts w:ascii="Times New Roman" w:hAnsi="Times New Roman" w:cs="Times New Roman"/>
          <w:sz w:val="24"/>
          <w:szCs w:val="24"/>
          <w:lang w:eastAsia="ru-RU"/>
        </w:rPr>
        <w:t>ии и ее</w:t>
      </w:r>
      <w:proofErr w:type="gramEnd"/>
      <w:r w:rsidRPr="00B86365">
        <w:rPr>
          <w:rFonts w:ascii="Times New Roman" w:hAnsi="Times New Roman" w:cs="Times New Roman"/>
          <w:sz w:val="24"/>
          <w:szCs w:val="24"/>
          <w:lang w:eastAsia="ru-RU"/>
        </w:rPr>
        <w:t xml:space="preserve">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Рассмотрение и оценка заявок осуществляется комиссией </w:t>
      </w:r>
      <w:r w:rsidRPr="00E63921">
        <w:rPr>
          <w:rFonts w:ascii="Times New Roman" w:hAnsi="Times New Roman" w:cs="Times New Roman"/>
          <w:sz w:val="24"/>
          <w:szCs w:val="24"/>
        </w:rPr>
        <w:br/>
        <w:t xml:space="preserve">на заседании в течение 25 рабочих дней </w:t>
      </w:r>
      <w:r w:rsidRPr="00E63921">
        <w:rPr>
          <w:rFonts w:ascii="Times New Roman" w:hAnsi="Times New Roman" w:cs="Times New Roman"/>
          <w:sz w:val="24"/>
          <w:szCs w:val="24"/>
          <w:lang w:eastAsia="ru-RU"/>
        </w:rPr>
        <w:t>со дня окончания приема заявок, указанного в объявления о проведении отбора</w:t>
      </w:r>
      <w:r w:rsidRPr="00E63921">
        <w:rPr>
          <w:rFonts w:ascii="Times New Roman" w:hAnsi="Times New Roman" w:cs="Times New Roman"/>
          <w:sz w:val="24"/>
          <w:szCs w:val="24"/>
        </w:rPr>
        <w:t>.</w:t>
      </w:r>
    </w:p>
    <w:p w:rsidR="001F5902" w:rsidRPr="00E63921" w:rsidRDefault="001F5902" w:rsidP="00836A5C">
      <w:pPr>
        <w:autoSpaceDE w:val="0"/>
        <w:autoSpaceDN w:val="0"/>
        <w:adjustRightInd w:val="0"/>
        <w:spacing w:after="0" w:line="240" w:lineRule="auto"/>
        <w:ind w:firstLine="708"/>
        <w:jc w:val="both"/>
        <w:rPr>
          <w:rFonts w:ascii="Times New Roman" w:hAnsi="Times New Roman" w:cs="Times New Roman"/>
          <w:sz w:val="24"/>
          <w:szCs w:val="24"/>
        </w:rPr>
      </w:pPr>
      <w:r w:rsidRPr="00E63921">
        <w:rPr>
          <w:rFonts w:ascii="Times New Roman" w:hAnsi="Times New Roman" w:cs="Times New Roman"/>
          <w:sz w:val="24"/>
          <w:szCs w:val="24"/>
        </w:rPr>
        <w:t>Оценка заявок проводится на основании следующих критериев отбора получателей грантов:</w:t>
      </w:r>
    </w:p>
    <w:p w:rsidR="001F5902" w:rsidRPr="00E63921" w:rsidRDefault="001F5902" w:rsidP="001F5902">
      <w:pPr>
        <w:autoSpaceDE w:val="0"/>
        <w:autoSpaceDN w:val="0"/>
        <w:adjustRightInd w:val="0"/>
        <w:spacing w:after="0" w:line="240" w:lineRule="auto"/>
        <w:jc w:val="both"/>
        <w:outlineLvl w:val="0"/>
        <w:rPr>
          <w:rFonts w:ascii="Times New Roman" w:hAnsi="Times New Roman" w:cs="Times New Roman"/>
          <w:sz w:val="24"/>
          <w:szCs w:val="24"/>
        </w:rPr>
      </w:pPr>
    </w:p>
    <w:tbl>
      <w:tblPr>
        <w:tblW w:w="9344" w:type="dxa"/>
        <w:tblLayout w:type="fixed"/>
        <w:tblCellMar>
          <w:top w:w="102" w:type="dxa"/>
          <w:left w:w="62" w:type="dxa"/>
          <w:bottom w:w="102" w:type="dxa"/>
          <w:right w:w="62" w:type="dxa"/>
        </w:tblCellMar>
        <w:tblLook w:val="0000" w:firstRow="0" w:lastRow="0" w:firstColumn="0" w:lastColumn="0" w:noHBand="0" w:noVBand="0"/>
      </w:tblPr>
      <w:tblGrid>
        <w:gridCol w:w="488"/>
        <w:gridCol w:w="2977"/>
        <w:gridCol w:w="1276"/>
        <w:gridCol w:w="4603"/>
      </w:tblGrid>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CB7888" w:rsidP="00CB7888">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w:t>
            </w:r>
            <w:r w:rsidR="001F5902" w:rsidRPr="00B86365">
              <w:rPr>
                <w:rFonts w:ascii="Times New Roman" w:hAnsi="Times New Roman" w:cs="Times New Roman"/>
              </w:rPr>
              <w:t xml:space="preserve"> </w:t>
            </w:r>
            <w:proofErr w:type="gramStart"/>
            <w:r w:rsidR="001F5902" w:rsidRPr="00B86365">
              <w:rPr>
                <w:rFonts w:ascii="Times New Roman" w:hAnsi="Times New Roman" w:cs="Times New Roman"/>
              </w:rPr>
              <w:t>п</w:t>
            </w:r>
            <w:proofErr w:type="gramEnd"/>
            <w:r w:rsidR="001F5902" w:rsidRPr="00B86365">
              <w:rPr>
                <w:rFonts w:ascii="Times New Roman" w:hAnsi="Times New Roman" w:cs="Times New Roman"/>
              </w:rPr>
              <w:t>/п</w:t>
            </w:r>
          </w:p>
        </w:tc>
        <w:tc>
          <w:tcPr>
            <w:tcW w:w="2977" w:type="dxa"/>
            <w:tcBorders>
              <w:top w:val="single" w:sz="4" w:space="0" w:color="auto"/>
              <w:left w:val="single" w:sz="4" w:space="0" w:color="auto"/>
              <w:bottom w:val="single" w:sz="4" w:space="0" w:color="auto"/>
              <w:right w:val="single" w:sz="4" w:space="0" w:color="auto"/>
            </w:tcBorders>
          </w:tcPr>
          <w:p w:rsidR="00B86365" w:rsidRPr="00B86365" w:rsidRDefault="001F5902" w:rsidP="00B86365">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Критерий</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Весовое значение</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Значение критерия</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3</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4</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rsidP="00B86365">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Степень детализации реализации бизнес-плана проекта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 в зависимости от степени детализации бизнес-плана реализации проекта и обоснованности потребности в финансовых ресурсах.</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 xml:space="preserve">Ожидаемые результаты проекта изложены неконкретно; предполагаемые затраты на реализацию проекта явно завышены либо занижены и (или) не соответствуют мероприятиям проекта, условиям конкурса; отсутствуют коммерческие предложения к смете на приобретение товаров, оказание работ/услуг; в смете проекта предусмотрено осуществление за счет гранта расходов, которые не допускаются в соответствии с требованиями Порядка; смета проекта нереалистична, не соответствует тексту заявки; </w:t>
            </w:r>
            <w:r w:rsidRPr="00B86365">
              <w:rPr>
                <w:rFonts w:ascii="Times New Roman" w:hAnsi="Times New Roman" w:cs="Times New Roman"/>
              </w:rPr>
              <w:lastRenderedPageBreak/>
              <w:t>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достижением ожидаемых результатов; в смете проекта предусмотрены побочные, не имеющие прямого отношения к реализации проекта, расходы;</w:t>
            </w:r>
            <w:proofErr w:type="gramEnd"/>
            <w:r w:rsidRPr="00B86365">
              <w:rPr>
                <w:rFonts w:ascii="Times New Roman" w:hAnsi="Times New Roman" w:cs="Times New Roman"/>
              </w:rPr>
              <w:t xml:space="preserve"> </w:t>
            </w:r>
            <w:proofErr w:type="gramStart"/>
            <w:r w:rsidRPr="00B86365">
              <w:rPr>
                <w:rFonts w:ascii="Times New Roman" w:hAnsi="Times New Roman" w:cs="Times New Roman"/>
              </w:rP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отсутствуют коммерческие предложения к смете на приобретение товаров, оказание работ/услуг; обоснование некоторых запланированных расходов не позволяет оценить их взаимосвязь с мероприятиями проекта - 35 баллов;</w:t>
            </w:r>
            <w:proofErr w:type="gramEnd"/>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состав (детализацию) - 70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 четко определить состав (детализацию) расходов - 100 баллов</w:t>
            </w:r>
            <w:proofErr w:type="gramEnd"/>
          </w:p>
        </w:tc>
      </w:tr>
      <w:tr w:rsidR="001F5902" w:rsidRPr="002D3817" w:rsidTr="00CB7888">
        <w:tc>
          <w:tcPr>
            <w:tcW w:w="488" w:type="dxa"/>
            <w:tcBorders>
              <w:top w:val="single" w:sz="4" w:space="0" w:color="auto"/>
              <w:left w:val="single" w:sz="4" w:space="0" w:color="auto"/>
              <w:right w:val="single" w:sz="4" w:space="0" w:color="auto"/>
            </w:tcBorders>
          </w:tcPr>
          <w:p w:rsidR="001F5902" w:rsidRPr="00B86365" w:rsidRDefault="001F5902" w:rsidP="00B86365">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lastRenderedPageBreak/>
              <w:t>2</w:t>
            </w:r>
          </w:p>
        </w:tc>
        <w:tc>
          <w:tcPr>
            <w:tcW w:w="2977" w:type="dxa"/>
            <w:tcBorders>
              <w:top w:val="single" w:sz="4" w:space="0" w:color="auto"/>
              <w:left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Степень обеспеченности материально-технической, ресурсной базой для реализации бизнес-плана проекта</w:t>
            </w:r>
          </w:p>
        </w:tc>
        <w:tc>
          <w:tcPr>
            <w:tcW w:w="1276" w:type="dxa"/>
            <w:tcBorders>
              <w:top w:val="single" w:sz="4" w:space="0" w:color="auto"/>
              <w:left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0,2</w:t>
            </w:r>
          </w:p>
        </w:tc>
        <w:tc>
          <w:tcPr>
            <w:tcW w:w="4603" w:type="dxa"/>
            <w:tcBorders>
              <w:top w:val="single" w:sz="4" w:space="0" w:color="auto"/>
              <w:left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Не имеет собственной материально-технической, ресурсной базы для реализации бизнес-плана проекта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имеет собственную материально-техническую базу для реализации бизнес-плана проекта - 50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имеет собственную материально-техническую, ресурсную базу для реализации бизнес-плана проекта - 100 баллов</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rsidP="00B86365">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Уровень квалификации персонала, реализующего проект</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 в зависимости 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(сведения о трудовой деятельности, копии документов по основному персоналу, реализующему проект: дипломов, сертификатов, трудовых книжек и др.).</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баллов;</w:t>
            </w:r>
            <w:proofErr w:type="gramEnd"/>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 - 100 баллов</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lastRenderedPageBreak/>
              <w:t>4</w:t>
            </w:r>
          </w:p>
        </w:tc>
        <w:tc>
          <w:tcPr>
            <w:tcW w:w="8856" w:type="dxa"/>
            <w:gridSpan w:val="3"/>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Обоснование востребованности товаров (работ, услуг) участника отбора и реализации плана продаж по проекту:</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4.1</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 в зависимости 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 xml:space="preserve">Актуальность и социальная значимость проекта не </w:t>
            </w:r>
            <w:proofErr w:type="gramStart"/>
            <w:r w:rsidRPr="00B86365">
              <w:rPr>
                <w:rFonts w:ascii="Times New Roman" w:hAnsi="Times New Roman" w:cs="Times New Roman"/>
              </w:rPr>
              <w:t>доказаны</w:t>
            </w:r>
            <w:proofErr w:type="gramEnd"/>
            <w:r w:rsidRPr="00B86365">
              <w:rPr>
                <w:rFonts w:ascii="Times New Roman" w:hAnsi="Times New Roman" w:cs="Times New Roman"/>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 xml:space="preserve">актуальность и социальная значимость проекта в целом доказаны: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B86365">
              <w:rPr>
                <w:rFonts w:ascii="Times New Roman" w:hAnsi="Times New Roman" w:cs="Times New Roman"/>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поставку, предварительных договоров) - 70 баллов;</w:t>
            </w:r>
            <w:proofErr w:type="gramEnd"/>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w:t>
            </w:r>
            <w:r w:rsidRPr="00B86365">
              <w:rPr>
                <w:rFonts w:ascii="Times New Roman" w:hAnsi="Times New Roman" w:cs="Times New Roman"/>
              </w:rPr>
              <w:lastRenderedPageBreak/>
              <w:t>значимые; имеется подтверждение актуальности проблемы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баллов</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lastRenderedPageBreak/>
              <w:t>4.2</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в сфере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 в зависимости 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Актуальность проекта не доказана: направленность проекта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roofErr w:type="gramEnd"/>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актуальность проекта доказана недостаточно убедительно: направленность проекта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направленность проекта, либо не подтверждено взаимодействие с территориями и (или) целевой группой,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актуальность проекта в целом доказана: проект относится к разряду актуальных, но авторы преувеличили его значимость для выбранной территории реализации проекта и (или) целевой группы; направленность проекта описана общими фразами, без ссылок на конкретные факты либо этих фактов и показателей недостаточно для подтверждения актуальности проекта для заявленной целевой группы и (или) территории реализации проекта;</w:t>
            </w:r>
            <w:proofErr w:type="gramEnd"/>
            <w:r w:rsidRPr="00B86365">
              <w:rPr>
                <w:rFonts w:ascii="Times New Roman" w:hAnsi="Times New Roman" w:cs="Times New Roman"/>
              </w:rPr>
              <w:t xml:space="preserve">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поставку, предварительных договоров) - 70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proofErr w:type="gramStart"/>
            <w:r w:rsidRPr="00B86365">
              <w:rPr>
                <w:rFonts w:ascii="Times New Roman" w:hAnsi="Times New Roman" w:cs="Times New Roman"/>
              </w:rPr>
              <w:t xml:space="preserve">актуальность проекта убедительно доказана: </w:t>
            </w:r>
            <w:r w:rsidRPr="00B86365">
              <w:rPr>
                <w:rFonts w:ascii="Times New Roman" w:hAnsi="Times New Roman" w:cs="Times New Roman"/>
              </w:rPr>
              <w:lastRenderedPageBreak/>
              <w:t>направленность проекта детально раскрыта, его описание аргументировано и подкреплено конкретными количественными и (или) качественными показателями; имеется подтверждение актуальности проекта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баллов</w:t>
            </w:r>
            <w:proofErr w:type="gramEnd"/>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lastRenderedPageBreak/>
              <w:t>5</w:t>
            </w:r>
            <w:bookmarkStart w:id="2" w:name="_GoBack"/>
            <w:bookmarkEnd w:id="2"/>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Срок окупаемости проекта</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Свыше 3 лет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1,5 до 3 лет включительно - 50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до 1,5 лет включительно - 100 баллов</w:t>
            </w:r>
          </w:p>
        </w:tc>
      </w:tr>
      <w:tr w:rsidR="001F5902" w:rsidRPr="002D3817" w:rsidTr="00CB7888">
        <w:tc>
          <w:tcPr>
            <w:tcW w:w="488" w:type="dxa"/>
            <w:tcBorders>
              <w:top w:val="single" w:sz="4" w:space="0" w:color="auto"/>
              <w:left w:val="single" w:sz="4" w:space="0" w:color="auto"/>
              <w:bottom w:val="single" w:sz="4" w:space="0" w:color="auto"/>
              <w:right w:val="single" w:sz="4" w:space="0" w:color="auto"/>
            </w:tcBorders>
          </w:tcPr>
          <w:p w:rsidR="001F5902" w:rsidRPr="00B86365" w:rsidRDefault="001F5902" w:rsidP="00CB7888">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Принятие обязательства по сохранению или созданию новых рабочих мест по истечении года после года предоставления гранта по сравнению с количеством рабочих мест до предоставления гранта</w:t>
            </w:r>
          </w:p>
        </w:tc>
        <w:tc>
          <w:tcPr>
            <w:tcW w:w="1276"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center"/>
              <w:rPr>
                <w:rFonts w:ascii="Times New Roman" w:hAnsi="Times New Roman" w:cs="Times New Roman"/>
              </w:rPr>
            </w:pPr>
            <w:r w:rsidRPr="00B86365">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0 до 100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Сохранение рабочих мест с учетом индивидуального предпринимателя:</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0 рабочих мест - 0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1 до 3 рабочих ме</w:t>
            </w:r>
            <w:proofErr w:type="gramStart"/>
            <w:r w:rsidRPr="00B86365">
              <w:rPr>
                <w:rFonts w:ascii="Times New Roman" w:hAnsi="Times New Roman" w:cs="Times New Roman"/>
              </w:rPr>
              <w:t>ст вкл</w:t>
            </w:r>
            <w:proofErr w:type="gramEnd"/>
            <w:r w:rsidRPr="00B86365">
              <w:rPr>
                <w:rFonts w:ascii="Times New Roman" w:hAnsi="Times New Roman" w:cs="Times New Roman"/>
              </w:rPr>
              <w:t>ючительно - 25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4 до 6 рабочих ме</w:t>
            </w:r>
            <w:proofErr w:type="gramStart"/>
            <w:r w:rsidRPr="00B86365">
              <w:rPr>
                <w:rFonts w:ascii="Times New Roman" w:hAnsi="Times New Roman" w:cs="Times New Roman"/>
              </w:rPr>
              <w:t>ст вкл</w:t>
            </w:r>
            <w:proofErr w:type="gramEnd"/>
            <w:r w:rsidRPr="00B86365">
              <w:rPr>
                <w:rFonts w:ascii="Times New Roman" w:hAnsi="Times New Roman" w:cs="Times New Roman"/>
              </w:rPr>
              <w:t>ючительно - 35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от 7 и более рабочих мест - 50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Далее по 10 баллов за каждое новое рабочее место, но не более 100 баллов.</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Ri = 100 баллов, если участником отбора принимается обязательство по созданию 5 или более новых рабочих мест.</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w:t>
            </w:r>
          </w:p>
          <w:p w:rsidR="001F5902" w:rsidRPr="00B86365" w:rsidRDefault="001F5902">
            <w:pPr>
              <w:autoSpaceDE w:val="0"/>
              <w:autoSpaceDN w:val="0"/>
              <w:adjustRightInd w:val="0"/>
              <w:spacing w:after="0" w:line="240" w:lineRule="auto"/>
              <w:jc w:val="both"/>
              <w:rPr>
                <w:rFonts w:ascii="Times New Roman" w:hAnsi="Times New Roman" w:cs="Times New Roman"/>
              </w:rPr>
            </w:pPr>
            <w:r w:rsidRPr="00B86365">
              <w:rPr>
                <w:rFonts w:ascii="Times New Roman" w:hAnsi="Times New Roman" w:cs="Times New Roman"/>
              </w:rPr>
              <w:t>Учитываются только застрахованные лица, на которых участники отбора - работодатели представили сведения о сумме выплат и иных вознаграждениях и (или) страховом стаже в Отделение фонда пенсионного и социального страхования Российской Федерации по Забайкальскому краю</w:t>
            </w:r>
          </w:p>
        </w:tc>
      </w:tr>
    </w:tbl>
    <w:p w:rsidR="001C50C0" w:rsidRPr="00E63921" w:rsidRDefault="001C50C0" w:rsidP="001C50C0">
      <w:pPr>
        <w:autoSpaceDE w:val="0"/>
        <w:autoSpaceDN w:val="0"/>
        <w:adjustRightInd w:val="0"/>
        <w:spacing w:after="0" w:line="240" w:lineRule="auto"/>
        <w:ind w:firstLine="709"/>
        <w:rPr>
          <w:rFonts w:ascii="Times New Roman" w:hAnsi="Times New Roman" w:cs="Times New Roman"/>
          <w:sz w:val="24"/>
          <w:szCs w:val="24"/>
        </w:rPr>
      </w:pPr>
      <w:r w:rsidRPr="00E63921">
        <w:rPr>
          <w:rFonts w:ascii="Times New Roman" w:hAnsi="Times New Roman" w:cs="Times New Roman"/>
          <w:sz w:val="24"/>
          <w:szCs w:val="24"/>
        </w:rPr>
        <w:t>Количество баллов, присваиваемых заявкам, определяется по формуле:</w:t>
      </w:r>
    </w:p>
    <w:p w:rsidR="001C50C0" w:rsidRPr="00E63921" w:rsidRDefault="001C50C0" w:rsidP="001C50C0">
      <w:pPr>
        <w:autoSpaceDE w:val="0"/>
        <w:autoSpaceDN w:val="0"/>
        <w:adjustRightInd w:val="0"/>
        <w:spacing w:after="0" w:line="240" w:lineRule="auto"/>
        <w:jc w:val="center"/>
        <w:rPr>
          <w:rFonts w:ascii="Times New Roman" w:hAnsi="Times New Roman" w:cs="Times New Roman"/>
          <w:sz w:val="24"/>
          <w:szCs w:val="24"/>
        </w:rPr>
      </w:pPr>
      <w:r w:rsidRPr="00E63921">
        <w:rPr>
          <w:rFonts w:ascii="Times New Roman" w:hAnsi="Times New Roman" w:cs="Times New Roman"/>
          <w:sz w:val="24"/>
          <w:szCs w:val="24"/>
        </w:rPr>
        <w:t>С=∑ Б</w:t>
      </w:r>
      <w:proofErr w:type="gramStart"/>
      <w:r w:rsidRPr="00E63921">
        <w:rPr>
          <w:rFonts w:ascii="Times New Roman" w:hAnsi="Times New Roman" w:cs="Times New Roman"/>
          <w:sz w:val="24"/>
          <w:szCs w:val="24"/>
        </w:rPr>
        <w:t>n</w:t>
      </w:r>
      <w:proofErr w:type="gramEnd"/>
      <w:r w:rsidRPr="00E63921">
        <w:rPr>
          <w:rFonts w:ascii="Times New Roman" w:hAnsi="Times New Roman" w:cs="Times New Roman"/>
          <w:sz w:val="24"/>
          <w:szCs w:val="24"/>
          <w:vertAlign w:val="subscript"/>
        </w:rPr>
        <w:t xml:space="preserve"> </w:t>
      </w:r>
      <w:r w:rsidRPr="00E63921">
        <w:rPr>
          <w:rFonts w:ascii="Times New Roman" w:hAnsi="Times New Roman" w:cs="Times New Roman"/>
          <w:sz w:val="24"/>
          <w:szCs w:val="24"/>
        </w:rPr>
        <w:t>x Вn , где:</w:t>
      </w:r>
    </w:p>
    <w:p w:rsidR="001C50C0" w:rsidRPr="00E63921" w:rsidRDefault="001C50C0" w:rsidP="001C50C0">
      <w:pPr>
        <w:autoSpaceDE w:val="0"/>
        <w:autoSpaceDN w:val="0"/>
        <w:adjustRightInd w:val="0"/>
        <w:spacing w:after="0" w:line="240" w:lineRule="auto"/>
        <w:ind w:firstLine="709"/>
        <w:rPr>
          <w:rFonts w:ascii="Times New Roman" w:hAnsi="Times New Roman" w:cs="Times New Roman"/>
          <w:sz w:val="24"/>
          <w:szCs w:val="24"/>
        </w:rPr>
      </w:pPr>
      <w:r w:rsidRPr="00E63921">
        <w:rPr>
          <w:rFonts w:ascii="Times New Roman" w:hAnsi="Times New Roman" w:cs="Times New Roman"/>
          <w:sz w:val="24"/>
          <w:szCs w:val="24"/>
        </w:rPr>
        <w:t xml:space="preserve">С – количество баллов, присвоенное </w:t>
      </w:r>
      <w:r w:rsidRPr="00E63921">
        <w:rPr>
          <w:rFonts w:ascii="Times New Roman" w:hAnsi="Times New Roman" w:cs="Times New Roman"/>
          <w:sz w:val="24"/>
          <w:szCs w:val="24"/>
          <w:lang w:val="en-US"/>
        </w:rPr>
        <w:t>i</w:t>
      </w:r>
      <w:r w:rsidRPr="00E63921">
        <w:rPr>
          <w:rFonts w:ascii="Times New Roman" w:hAnsi="Times New Roman" w:cs="Times New Roman"/>
          <w:sz w:val="24"/>
          <w:szCs w:val="24"/>
        </w:rPr>
        <w:t>-й заявке;</w:t>
      </w:r>
    </w:p>
    <w:p w:rsidR="001C50C0" w:rsidRPr="00E63921" w:rsidRDefault="001C50C0" w:rsidP="001C50C0">
      <w:pPr>
        <w:autoSpaceDE w:val="0"/>
        <w:autoSpaceDN w:val="0"/>
        <w:adjustRightInd w:val="0"/>
        <w:spacing w:after="0" w:line="240" w:lineRule="auto"/>
        <w:ind w:firstLine="709"/>
        <w:rPr>
          <w:rFonts w:ascii="Times New Roman" w:hAnsi="Times New Roman" w:cs="Times New Roman"/>
          <w:sz w:val="24"/>
          <w:szCs w:val="24"/>
        </w:rPr>
      </w:pPr>
      <w:r w:rsidRPr="00E63921">
        <w:rPr>
          <w:rFonts w:ascii="Times New Roman" w:hAnsi="Times New Roman" w:cs="Times New Roman"/>
          <w:sz w:val="24"/>
          <w:szCs w:val="24"/>
        </w:rPr>
        <w:t>Б</w:t>
      </w:r>
      <w:proofErr w:type="gramStart"/>
      <w:r w:rsidRPr="00E63921">
        <w:rPr>
          <w:rFonts w:ascii="Times New Roman" w:hAnsi="Times New Roman" w:cs="Times New Roman"/>
          <w:sz w:val="24"/>
          <w:szCs w:val="24"/>
          <w:lang w:val="en-US"/>
        </w:rPr>
        <w:t>n</w:t>
      </w:r>
      <w:proofErr w:type="gramEnd"/>
      <w:r w:rsidRPr="00E63921">
        <w:rPr>
          <w:rFonts w:ascii="Times New Roman" w:hAnsi="Times New Roman" w:cs="Times New Roman"/>
          <w:sz w:val="24"/>
          <w:szCs w:val="24"/>
          <w:vertAlign w:val="subscript"/>
        </w:rPr>
        <w:t xml:space="preserve"> </w:t>
      </w:r>
      <w:r w:rsidRPr="00E63921">
        <w:rPr>
          <w:rFonts w:ascii="Times New Roman" w:hAnsi="Times New Roman" w:cs="Times New Roman"/>
          <w:sz w:val="24"/>
          <w:szCs w:val="24"/>
        </w:rPr>
        <w:t xml:space="preserve">– среднее арифметическое оценок, выставленных всеми присутствовавшими на заседании членами Комиссии по </w:t>
      </w:r>
      <w:r w:rsidRPr="00E63921">
        <w:rPr>
          <w:rFonts w:ascii="Times New Roman" w:hAnsi="Times New Roman" w:cs="Times New Roman"/>
          <w:sz w:val="24"/>
          <w:szCs w:val="24"/>
          <w:lang w:val="en-US"/>
        </w:rPr>
        <w:t>n</w:t>
      </w:r>
      <w:r w:rsidRPr="00E63921">
        <w:rPr>
          <w:rFonts w:ascii="Times New Roman" w:hAnsi="Times New Roman" w:cs="Times New Roman"/>
          <w:sz w:val="24"/>
          <w:szCs w:val="24"/>
        </w:rPr>
        <w:t>-му критерию, указанному в пункте 26 Порядка;</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В</w:t>
      </w:r>
      <w:proofErr w:type="gramStart"/>
      <w:r w:rsidRPr="00E63921">
        <w:rPr>
          <w:rFonts w:ascii="Times New Roman" w:hAnsi="Times New Roman" w:cs="Times New Roman"/>
          <w:sz w:val="24"/>
          <w:szCs w:val="24"/>
          <w:lang w:val="en-US"/>
        </w:rPr>
        <w:t>n</w:t>
      </w:r>
      <w:proofErr w:type="gramEnd"/>
      <w:r w:rsidRPr="00E63921">
        <w:rPr>
          <w:rFonts w:ascii="Times New Roman" w:hAnsi="Times New Roman" w:cs="Times New Roman"/>
          <w:sz w:val="24"/>
          <w:szCs w:val="24"/>
        </w:rPr>
        <w:t xml:space="preserve"> – весовое значение n-го критерия, указанного в пункте </w:t>
      </w:r>
      <w:r w:rsidRPr="00E63921">
        <w:rPr>
          <w:rFonts w:ascii="Times New Roman" w:hAnsi="Times New Roman" w:cs="Times New Roman"/>
          <w:sz w:val="24"/>
          <w:szCs w:val="24"/>
        </w:rPr>
        <w:br/>
        <w:t>26 Порядка.</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 w:name="_Hlk67864866"/>
      <w:r w:rsidRPr="00E63921">
        <w:rPr>
          <w:rFonts w:ascii="Times New Roman" w:hAnsi="Times New Roman" w:cs="Times New Roman"/>
          <w:sz w:val="24"/>
          <w:szCs w:val="24"/>
        </w:rPr>
        <w:t>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1C50C0" w:rsidRPr="00E63921" w:rsidRDefault="001C50C0" w:rsidP="001C50C0">
      <w:pPr>
        <w:autoSpaceDE w:val="0"/>
        <w:autoSpaceDN w:val="0"/>
        <w:adjustRightInd w:val="0"/>
        <w:spacing w:after="0" w:line="240" w:lineRule="auto"/>
        <w:ind w:firstLine="709"/>
        <w:jc w:val="both"/>
        <w:rPr>
          <w:rFonts w:ascii="Times New Roman" w:hAnsi="Times New Roman" w:cs="Times New Roman"/>
          <w:sz w:val="24"/>
          <w:szCs w:val="24"/>
        </w:rPr>
      </w:pPr>
      <w:bookmarkStart w:id="4" w:name="_Hlk67865054"/>
      <w:bookmarkEnd w:id="3"/>
      <w:r w:rsidRPr="00E63921">
        <w:rPr>
          <w:rFonts w:ascii="Times New Roman" w:hAnsi="Times New Roman" w:cs="Times New Roman"/>
          <w:sz w:val="24"/>
          <w:szCs w:val="24"/>
        </w:rPr>
        <w:lastRenderedPageBreak/>
        <w:t>В случае наличия заявок, имеющих одинаковое количество баллов, более высокий порядковый номер присваивается заявке, поступившей в более раннюю дату, а при совпадении дат – в более раннее время</w:t>
      </w:r>
      <w:bookmarkEnd w:id="4"/>
      <w:r w:rsidRPr="00E63921">
        <w:rPr>
          <w:rFonts w:ascii="Times New Roman" w:hAnsi="Times New Roman" w:cs="Times New Roman"/>
          <w:sz w:val="24"/>
          <w:szCs w:val="24"/>
        </w:rPr>
        <w:t xml:space="preserve">. </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В случае внесения изменений в заявку в соответствии с подпунктом 2 пункта 32 Порядка датой поступления заявки считается дата внесения изменений в заявку.</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Гранты предоставляются </w:t>
      </w:r>
      <w:bookmarkStart w:id="5" w:name="_Hlk67866449"/>
      <w:r w:rsidRPr="00E63921">
        <w:rPr>
          <w:rFonts w:ascii="Times New Roman" w:hAnsi="Times New Roman" w:cs="Times New Roman"/>
          <w:sz w:val="24"/>
          <w:szCs w:val="24"/>
        </w:rPr>
        <w:t>участникам отбора, заявки которых набрали не менее 50 баллов</w:t>
      </w:r>
      <w:bookmarkEnd w:id="5"/>
      <w:r w:rsidRPr="00E63921">
        <w:rPr>
          <w:rFonts w:ascii="Times New Roman" w:hAnsi="Times New Roman" w:cs="Times New Roman"/>
          <w:sz w:val="24"/>
          <w:szCs w:val="24"/>
        </w:rPr>
        <w:t>.</w:t>
      </w:r>
    </w:p>
    <w:p w:rsidR="009B4B9E" w:rsidRPr="00E63921" w:rsidRDefault="001C50C0" w:rsidP="001C5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1F5902" w:rsidRPr="00E63921" w:rsidRDefault="001F5902" w:rsidP="001F5902">
      <w:pPr>
        <w:autoSpaceDE w:val="0"/>
        <w:autoSpaceDN w:val="0"/>
        <w:adjustRightInd w:val="0"/>
        <w:spacing w:after="0" w:line="240" w:lineRule="auto"/>
        <w:ind w:firstLine="540"/>
        <w:jc w:val="both"/>
        <w:rPr>
          <w:rFonts w:ascii="Times New Roman" w:hAnsi="Times New Roman" w:cs="Times New Roman"/>
          <w:sz w:val="24"/>
          <w:szCs w:val="24"/>
        </w:rPr>
      </w:pPr>
      <w:r w:rsidRPr="00E63921">
        <w:rPr>
          <w:rFonts w:ascii="Times New Roman" w:hAnsi="Times New Roman" w:cs="Times New Roman"/>
          <w:sz w:val="24"/>
          <w:szCs w:val="24"/>
        </w:rPr>
        <w:t>Размер гранта определяется Комиссией пропорционально размеру:</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1) расходов субъекта малого и среднего предпринимательства, впервые признанного социальным предприятием, предусмотренных на реализацию проекта в сфере социального предпринимательства;</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2)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3) расходов молодого предпринимателя, предусмотренных на реализацию проекта в сфере предпринимательской деятельности.</w:t>
      </w:r>
    </w:p>
    <w:p w:rsidR="001F5902" w:rsidRPr="00BA44AB"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 xml:space="preserve">   Грант предоставляется при условии софинансирования получателем гранта расходов, связанных с реализацией проектов в сфере социального предпринимательства или в сфере предпринимательской деятельности (далее - проекты), в размере не менее 25% от размера расходов, предусмотренн</w:t>
      </w:r>
      <w:r w:rsidR="00BA44AB">
        <w:rPr>
          <w:rFonts w:ascii="Times New Roman" w:hAnsi="Times New Roman" w:cs="Times New Roman"/>
          <w:sz w:val="24"/>
          <w:szCs w:val="24"/>
        </w:rPr>
        <w:t xml:space="preserve">ых на реализацию таких проектов, </w:t>
      </w:r>
      <w:r w:rsidR="00BA44AB" w:rsidRPr="00BA44AB">
        <w:rPr>
          <w:rFonts w:ascii="Times New Roman" w:eastAsia="Times New Roman" w:hAnsi="Times New Roman" w:cs="Times New Roman"/>
          <w:color w:val="000000"/>
          <w:sz w:val="24"/>
          <w:szCs w:val="24"/>
        </w:rPr>
        <w:t>указанных</w:t>
      </w:r>
      <w:r w:rsidR="00BA44AB">
        <w:rPr>
          <w:rFonts w:ascii="Times New Roman" w:eastAsia="Times New Roman" w:hAnsi="Times New Roman" w:cs="Times New Roman"/>
          <w:color w:val="000000"/>
          <w:sz w:val="24"/>
          <w:szCs w:val="24"/>
        </w:rPr>
        <w:t xml:space="preserve"> в пункте </w:t>
      </w:r>
      <w:r w:rsidR="00BA44AB" w:rsidRPr="00BA44AB">
        <w:rPr>
          <w:rFonts w:ascii="Times New Roman" w:eastAsia="Times New Roman" w:hAnsi="Times New Roman" w:cs="Times New Roman"/>
          <w:color w:val="000000"/>
          <w:sz w:val="24"/>
          <w:szCs w:val="24"/>
        </w:rPr>
        <w:t xml:space="preserve">39 Порядка, </w:t>
      </w:r>
      <w:proofErr w:type="gramStart"/>
      <w:r w:rsidR="00BA44AB" w:rsidRPr="00BA44AB">
        <w:rPr>
          <w:rFonts w:ascii="Times New Roman" w:eastAsia="Times New Roman" w:hAnsi="Times New Roman" w:cs="Times New Roman"/>
          <w:color w:val="000000"/>
          <w:sz w:val="24"/>
          <w:szCs w:val="24"/>
        </w:rPr>
        <w:t>которое</w:t>
      </w:r>
      <w:proofErr w:type="gramEnd"/>
      <w:r w:rsidR="00BA44AB" w:rsidRPr="00BA44AB">
        <w:rPr>
          <w:rFonts w:ascii="Times New Roman" w:eastAsia="Times New Roman" w:hAnsi="Times New Roman" w:cs="Times New Roman"/>
          <w:color w:val="000000"/>
          <w:sz w:val="24"/>
          <w:szCs w:val="24"/>
        </w:rPr>
        <w:t xml:space="preserve">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заявки</w:t>
      </w:r>
      <w:r w:rsidR="00BA44AB">
        <w:rPr>
          <w:rFonts w:ascii="Times New Roman" w:eastAsia="Times New Roman" w:hAnsi="Times New Roman" w:cs="Times New Roman"/>
          <w:color w:val="000000"/>
          <w:sz w:val="24"/>
          <w:szCs w:val="24"/>
        </w:rPr>
        <w:t>.</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 xml:space="preserve">   Максимальный размер гранта не превышает 500,0 тыс. рублей на одного получателя гранта. Минимальный размер гранта не может составлять менее 100 тыс. рублей.</w:t>
      </w:r>
    </w:p>
    <w:p w:rsidR="001E47FE" w:rsidRPr="00E63921" w:rsidRDefault="001E47FE"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Грант предоставляется в целях финансового обеспечения следующих расходов получателей грантов, связанных с реализацией проектов:</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аренда нежилого помещения</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ремонт нежилого помещения, включая приобретение строительных материалов, оборудования, необходимого для ремонта помещения</w:t>
      </w:r>
      <w:r w:rsidRPr="00E63921">
        <w:rPr>
          <w:rFonts w:ascii="Times New Roman" w:hAnsi="Times New Roman" w:cs="Times New Roman"/>
          <w:sz w:val="24"/>
          <w:szCs w:val="24"/>
        </w:rPr>
        <w:t xml:space="preserve">;              </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аренда и (или) приобретение оргтехники, оборудования (в том числе инвентаря, мебели)</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выплата по передаче прав на франшизу (паушальный платеж)</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оплата коммунальных услуг и услуг электроснабжения</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оформление результатов интеллектуальной деятельности</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приобретение основных средств (за исключением приобретения зданий, сооружений, земельных участков, автомобилей)</w:t>
      </w:r>
      <w:r w:rsidRPr="00E63921">
        <w:rPr>
          <w:rFonts w:ascii="Times New Roman" w:hAnsi="Times New Roman" w:cs="Times New Roman"/>
          <w:sz w:val="24"/>
          <w:szCs w:val="24"/>
        </w:rPr>
        <w:t>;</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переоборудование транспортных сре</w:t>
      </w:r>
      <w:proofErr w:type="gramStart"/>
      <w:r w:rsidRPr="00E63921">
        <w:rPr>
          <w:rFonts w:ascii="Times New Roman" w:hAnsi="Times New Roman" w:cs="Times New Roman"/>
          <w:color w:val="000000"/>
          <w:sz w:val="24"/>
          <w:szCs w:val="24"/>
          <w:lang w:eastAsia="ru-RU"/>
        </w:rPr>
        <w:t>дств дл</w:t>
      </w:r>
      <w:proofErr w:type="gramEnd"/>
      <w:r w:rsidRPr="00E63921">
        <w:rPr>
          <w:rFonts w:ascii="Times New Roman" w:hAnsi="Times New Roman" w:cs="Times New Roman"/>
          <w:color w:val="000000"/>
          <w:sz w:val="24"/>
          <w:szCs w:val="24"/>
          <w:lang w:eastAsia="ru-RU"/>
        </w:rPr>
        <w:t>я перевозки маломобильных групп населения, в том числе инвалидов</w:t>
      </w:r>
      <w:r w:rsidRPr="00E63921">
        <w:rPr>
          <w:rFonts w:ascii="Times New Roman" w:hAnsi="Times New Roman" w:cs="Times New Roman"/>
          <w:sz w:val="24"/>
          <w:szCs w:val="24"/>
        </w:rPr>
        <w:t>;</w:t>
      </w:r>
    </w:p>
    <w:p w:rsidR="001E47FE" w:rsidRPr="00E63921" w:rsidRDefault="00933F31" w:rsidP="001E47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оплата услуг связи, в том числе информационно-телекоммуникационной сети «интернет»</w:t>
      </w:r>
      <w:r w:rsidRPr="00E63921">
        <w:rPr>
          <w:rFonts w:ascii="Times New Roman" w:hAnsi="Times New Roman" w:cs="Times New Roman"/>
          <w:sz w:val="24"/>
          <w:szCs w:val="24"/>
        </w:rPr>
        <w:t>;</w:t>
      </w:r>
    </w:p>
    <w:p w:rsidR="001E47FE" w:rsidRPr="00E63921" w:rsidRDefault="001E47FE" w:rsidP="001E47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eastAsiaTheme="minorEastAsia" w:hAnsi="Times New Roman" w:cs="Times New Roman"/>
          <w:sz w:val="24"/>
          <w:szCs w:val="24"/>
          <w:lang w:eastAsia="ru-RU"/>
        </w:rPr>
        <w:t xml:space="preserve">оплата услуг по созданию, технической поддержке, наполнению, развитию и продвижению в средствах массовой информации и сети </w:t>
      </w:r>
      <w:r w:rsidR="00216BEA" w:rsidRPr="00E63921">
        <w:rPr>
          <w:rFonts w:ascii="Times New Roman" w:eastAsiaTheme="minorEastAsia" w:hAnsi="Times New Roman" w:cs="Times New Roman"/>
          <w:sz w:val="24"/>
          <w:szCs w:val="24"/>
          <w:lang w:eastAsia="ru-RU"/>
        </w:rPr>
        <w:t>«</w:t>
      </w:r>
      <w:r w:rsidRPr="00E63921">
        <w:rPr>
          <w:rFonts w:ascii="Times New Roman" w:eastAsiaTheme="minorEastAsia" w:hAnsi="Times New Roman" w:cs="Times New Roman"/>
          <w:sz w:val="24"/>
          <w:szCs w:val="24"/>
          <w:lang w:eastAsia="ru-RU"/>
        </w:rPr>
        <w:t>Интернет</w:t>
      </w:r>
      <w:r w:rsidR="00216BEA" w:rsidRPr="00E63921">
        <w:rPr>
          <w:rFonts w:ascii="Times New Roman" w:eastAsiaTheme="minorEastAsia" w:hAnsi="Times New Roman" w:cs="Times New Roman"/>
          <w:sz w:val="24"/>
          <w:szCs w:val="24"/>
          <w:lang w:eastAsia="ru-RU"/>
        </w:rPr>
        <w:t>»</w:t>
      </w:r>
      <w:r w:rsidRPr="00E63921">
        <w:rPr>
          <w:rFonts w:ascii="Times New Roman" w:eastAsiaTheme="minorEastAsia" w:hAnsi="Times New Roman" w:cs="Times New Roman"/>
          <w:sz w:val="24"/>
          <w:szCs w:val="24"/>
          <w:lang w:eastAsia="ru-RU"/>
        </w:rPr>
        <w:t xml:space="preserve"> (услуги хостинга, расходы на регистрацию доменных имен в сети </w:t>
      </w:r>
      <w:r w:rsidR="00216BEA" w:rsidRPr="00E63921">
        <w:rPr>
          <w:rFonts w:ascii="Times New Roman" w:eastAsiaTheme="minorEastAsia" w:hAnsi="Times New Roman" w:cs="Times New Roman"/>
          <w:sz w:val="24"/>
          <w:szCs w:val="24"/>
          <w:lang w:eastAsia="ru-RU"/>
        </w:rPr>
        <w:t>«</w:t>
      </w:r>
      <w:r w:rsidRPr="00E63921">
        <w:rPr>
          <w:rFonts w:ascii="Times New Roman" w:eastAsiaTheme="minorEastAsia" w:hAnsi="Times New Roman" w:cs="Times New Roman"/>
          <w:sz w:val="24"/>
          <w:szCs w:val="24"/>
          <w:lang w:eastAsia="ru-RU"/>
        </w:rPr>
        <w:t>Интернет</w:t>
      </w:r>
      <w:r w:rsidR="00216BEA" w:rsidRPr="00E63921">
        <w:rPr>
          <w:rFonts w:ascii="Times New Roman" w:eastAsiaTheme="minorEastAsia" w:hAnsi="Times New Roman" w:cs="Times New Roman"/>
          <w:sz w:val="24"/>
          <w:szCs w:val="24"/>
          <w:lang w:eastAsia="ru-RU"/>
        </w:rPr>
        <w:t>»</w:t>
      </w:r>
      <w:r w:rsidRPr="00E63921">
        <w:rPr>
          <w:rFonts w:ascii="Times New Roman" w:eastAsiaTheme="minorEastAsia" w:hAnsi="Times New Roman" w:cs="Times New Roman"/>
          <w:sz w:val="24"/>
          <w:szCs w:val="24"/>
          <w:lang w:eastAsia="ru-RU"/>
        </w:rPr>
        <w:t xml:space="preserve"> и продление регистрации, </w:t>
      </w:r>
      <w:r w:rsidRPr="00E63921">
        <w:rPr>
          <w:rFonts w:ascii="Times New Roman" w:eastAsiaTheme="minorEastAsia" w:hAnsi="Times New Roman" w:cs="Times New Roman"/>
          <w:sz w:val="24"/>
          <w:szCs w:val="24"/>
          <w:lang w:eastAsia="ru-RU"/>
        </w:rPr>
        <w:lastRenderedPageBreak/>
        <w:t xml:space="preserve">расходы на поисковую оптимизацию, услуги </w:t>
      </w:r>
      <w:r w:rsidR="00704F11">
        <w:rPr>
          <w:rFonts w:ascii="Times New Roman" w:eastAsiaTheme="minorEastAsia" w:hAnsi="Times New Roman" w:cs="Times New Roman"/>
          <w:sz w:val="24"/>
          <w:szCs w:val="24"/>
          <w:lang w:eastAsia="ru-RU"/>
        </w:rPr>
        <w:t xml:space="preserve">и </w:t>
      </w:r>
      <w:r w:rsidRPr="00E63921">
        <w:rPr>
          <w:rFonts w:ascii="Times New Roman" w:eastAsiaTheme="minorEastAsia" w:hAnsi="Times New Roman" w:cs="Times New Roman"/>
          <w:sz w:val="24"/>
          <w:szCs w:val="24"/>
          <w:lang w:eastAsia="ru-RU"/>
        </w:rPr>
        <w:t>(</w:t>
      </w:r>
      <w:r w:rsidR="00704F11">
        <w:rPr>
          <w:rFonts w:ascii="Times New Roman" w:eastAsiaTheme="minorEastAsia" w:hAnsi="Times New Roman" w:cs="Times New Roman"/>
          <w:sz w:val="24"/>
          <w:szCs w:val="24"/>
          <w:lang w:eastAsia="ru-RU"/>
        </w:rPr>
        <w:t>или) работы</w:t>
      </w:r>
      <w:r w:rsidRPr="00E63921">
        <w:rPr>
          <w:rFonts w:ascii="Times New Roman" w:eastAsiaTheme="minorEastAsia" w:hAnsi="Times New Roman" w:cs="Times New Roman"/>
          <w:sz w:val="24"/>
          <w:szCs w:val="24"/>
          <w:lang w:eastAsia="ru-RU"/>
        </w:rPr>
        <w:t xml:space="preserve"> по модернизации и (или) продвижению сайта и аккаунтов в социальных сетях);</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Pr="00E63921">
        <w:rPr>
          <w:rFonts w:ascii="Times New Roman" w:hAnsi="Times New Roman" w:cs="Times New Roman"/>
          <w:sz w:val="24"/>
          <w:szCs w:val="24"/>
        </w:rPr>
        <w:t>;</w:t>
      </w:r>
    </w:p>
    <w:p w:rsidR="001E47FE" w:rsidRPr="00E63921" w:rsidRDefault="00933F31" w:rsidP="001E47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приобретение сырья, расходных материалов, необходимых для производства продукции и оказания услуг</w:t>
      </w:r>
      <w:r w:rsidRPr="00E63921">
        <w:rPr>
          <w:rFonts w:ascii="Times New Roman" w:hAnsi="Times New Roman" w:cs="Times New Roman"/>
          <w:sz w:val="24"/>
          <w:szCs w:val="24"/>
        </w:rPr>
        <w:t>;</w:t>
      </w:r>
    </w:p>
    <w:p w:rsidR="001E47FE" w:rsidRPr="00E63921" w:rsidRDefault="001E47FE" w:rsidP="001E47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eastAsiaTheme="minorEastAsia" w:hAnsi="Times New Roman" w:cs="Times New Roman"/>
          <w:sz w:val="24"/>
          <w:szCs w:val="24"/>
          <w:lang w:eastAsia="ru-RU"/>
        </w:rPr>
        <w:t xml:space="preserve">уплата первого взноса (аванса) при заключении договора лизинга и (или) лизинговых платежей, уплата платежей за исключением уплаты первого взноса (аванса) и лизинговых платежей по договору лизинга, </w:t>
      </w:r>
      <w:proofErr w:type="spellStart"/>
      <w:r w:rsidRPr="00E63921">
        <w:rPr>
          <w:rFonts w:ascii="Times New Roman" w:eastAsiaTheme="minorEastAsia" w:hAnsi="Times New Roman" w:cs="Times New Roman"/>
          <w:sz w:val="24"/>
          <w:szCs w:val="24"/>
          <w:lang w:eastAsia="ru-RU"/>
        </w:rPr>
        <w:t>сублизинга</w:t>
      </w:r>
      <w:proofErr w:type="spellEnd"/>
      <w:r w:rsidRPr="00E63921">
        <w:rPr>
          <w:rFonts w:ascii="Times New Roman" w:eastAsiaTheme="minorEastAsia" w:hAnsi="Times New Roman" w:cs="Times New Roman"/>
          <w:sz w:val="24"/>
          <w:szCs w:val="24"/>
          <w:lang w:eastAsia="ru-RU"/>
        </w:rPr>
        <w:t>, в случае если предметом договора является транспортное средство;</w:t>
      </w:r>
    </w:p>
    <w:p w:rsidR="006A3D3F"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Pr="00E63921">
        <w:rPr>
          <w:rFonts w:ascii="Times New Roman" w:hAnsi="Times New Roman" w:cs="Times New Roman"/>
          <w:sz w:val="24"/>
          <w:szCs w:val="24"/>
        </w:rPr>
        <w:t>;</w:t>
      </w:r>
    </w:p>
    <w:p w:rsidR="00933F31" w:rsidRPr="00E6392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color w:val="000000"/>
          <w:sz w:val="24"/>
          <w:szCs w:val="24"/>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(только для проектов в сфере социального предпринимательства).</w:t>
      </w:r>
    </w:p>
    <w:p w:rsidR="00D95C32" w:rsidRPr="00E63921" w:rsidRDefault="00D95C32" w:rsidP="00103DFB">
      <w:pPr>
        <w:autoSpaceDE w:val="0"/>
        <w:autoSpaceDN w:val="0"/>
        <w:adjustRightInd w:val="0"/>
        <w:spacing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Грант перечисляется </w:t>
      </w:r>
      <w:r w:rsidR="00704F11">
        <w:rPr>
          <w:rFonts w:ascii="Times New Roman" w:hAnsi="Times New Roman" w:cs="Times New Roman"/>
          <w:sz w:val="24"/>
          <w:szCs w:val="24"/>
        </w:rPr>
        <w:t>однократно в полном объеме</w:t>
      </w:r>
      <w:r w:rsidRPr="00E63921">
        <w:rPr>
          <w:rFonts w:ascii="Times New Roman" w:hAnsi="Times New Roman" w:cs="Times New Roman"/>
          <w:sz w:val="24"/>
          <w:szCs w:val="24"/>
        </w:rPr>
        <w:t>.</w:t>
      </w:r>
    </w:p>
    <w:p w:rsidR="001E47FE" w:rsidRPr="00E63921" w:rsidRDefault="001E47FE" w:rsidP="00216BEA">
      <w:pPr>
        <w:widowControl w:val="0"/>
        <w:autoSpaceDE w:val="0"/>
        <w:autoSpaceDN w:val="0"/>
        <w:spacing w:before="220" w:after="0" w:line="240" w:lineRule="auto"/>
        <w:ind w:firstLine="708"/>
        <w:jc w:val="both"/>
        <w:rPr>
          <w:rFonts w:ascii="Times New Roman" w:eastAsia="Times New Roman" w:hAnsi="Times New Roman" w:cs="Times New Roman"/>
          <w:sz w:val="24"/>
          <w:szCs w:val="24"/>
        </w:rPr>
      </w:pPr>
      <w:r w:rsidRPr="00E63921">
        <w:rPr>
          <w:rFonts w:ascii="Times New Roman" w:eastAsia="Times New Roman" w:hAnsi="Times New Roman" w:cs="Times New Roman"/>
          <w:sz w:val="24"/>
          <w:szCs w:val="24"/>
        </w:rPr>
        <w:t xml:space="preserve">Грант может быть представлен повторно, но не чаще 1 раза в 3 года с момента заключения соглашения, в случае </w:t>
      </w:r>
      <w:proofErr w:type="gramStart"/>
      <w:r w:rsidRPr="00E63921">
        <w:rPr>
          <w:rFonts w:ascii="Times New Roman" w:eastAsia="Times New Roman" w:hAnsi="Times New Roman" w:cs="Times New Roman"/>
          <w:sz w:val="24"/>
          <w:szCs w:val="24"/>
        </w:rPr>
        <w:t>достижения значений результата предоставления гранта</w:t>
      </w:r>
      <w:proofErr w:type="gramEnd"/>
      <w:r w:rsidRPr="00E63921">
        <w:rPr>
          <w:rFonts w:ascii="Times New Roman" w:eastAsia="Times New Roman" w:hAnsi="Times New Roman" w:cs="Times New Roman"/>
          <w:sz w:val="24"/>
          <w:szCs w:val="24"/>
        </w:rPr>
        <w:t xml:space="preserve"> и его характеристики (показателя, необходимого для достижения результата предоставления субсидии) (далее – характеристика) установленных в соответствии с пунктом 40 Порядка.</w:t>
      </w:r>
    </w:p>
    <w:p w:rsidR="00D95C32" w:rsidRPr="00E63921" w:rsidRDefault="00D95C32" w:rsidP="00103DFB">
      <w:pPr>
        <w:autoSpaceDE w:val="0"/>
        <w:autoSpaceDN w:val="0"/>
        <w:adjustRightInd w:val="0"/>
        <w:spacing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За счет предоставленного гранта социальному предприятию запрещается осуществлять следующие расходы:</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1) расходы, непосредственно не связанные с реализацией проекта;</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3) расходы на приобретение зданий, сооружений, земельных участков, автомобилей;</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4) расходы на приобретение алкогольной и табачной продукции, а также товаров, которые являются предметами роскоши;</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63921">
        <w:rPr>
          <w:rFonts w:ascii="Times New Roman" w:hAnsi="Times New Roman" w:cs="Times New Roman"/>
          <w:sz w:val="24"/>
          <w:szCs w:val="24"/>
          <w:lang w:eastAsia="ru-RU"/>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грантов, определенных Порядком;</w:t>
      </w:r>
      <w:proofErr w:type="gramEnd"/>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7) расходы по уплате неустойки, пени, штрафов;</w:t>
      </w:r>
    </w:p>
    <w:p w:rsidR="00933F31" w:rsidRPr="00E63921" w:rsidRDefault="00933F31" w:rsidP="00933F3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8) расходы по уплате процентов по займам, предоставленным государственными микрофинансовыми организациями;</w:t>
      </w:r>
    </w:p>
    <w:p w:rsidR="001E47FE" w:rsidRPr="00E63921" w:rsidRDefault="00933F31" w:rsidP="001E47FE">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E63921">
        <w:rPr>
          <w:rFonts w:ascii="Times New Roman" w:hAnsi="Times New Roman" w:cs="Times New Roman"/>
          <w:sz w:val="24"/>
          <w:szCs w:val="24"/>
          <w:lang w:eastAsia="ru-RU"/>
        </w:rPr>
        <w:t>9) расходы по уплате кредитов, привле</w:t>
      </w:r>
      <w:r w:rsidR="001E47FE" w:rsidRPr="00E63921">
        <w:rPr>
          <w:rFonts w:ascii="Times New Roman" w:hAnsi="Times New Roman" w:cs="Times New Roman"/>
          <w:sz w:val="24"/>
          <w:szCs w:val="24"/>
          <w:lang w:eastAsia="ru-RU"/>
        </w:rPr>
        <w:t>ченных в кредитных организациях;</w:t>
      </w:r>
    </w:p>
    <w:p w:rsidR="001E47FE" w:rsidRPr="00E63921" w:rsidRDefault="001E47FE" w:rsidP="001E47FE">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E63921">
        <w:rPr>
          <w:rFonts w:ascii="Times New Roman" w:eastAsiaTheme="minorEastAsia" w:hAnsi="Times New Roman" w:cs="Times New Roman"/>
          <w:sz w:val="24"/>
          <w:szCs w:val="24"/>
          <w:lang w:eastAsia="ru-RU"/>
        </w:rPr>
        <w:t>10) приобретение основных, оборотных средств и иного имущества у лиц, состоящих с получателем гранта в близком родстве или свойстве, за счет сре</w:t>
      </w:r>
      <w:proofErr w:type="gramStart"/>
      <w:r w:rsidRPr="00E63921">
        <w:rPr>
          <w:rFonts w:ascii="Times New Roman" w:eastAsiaTheme="minorEastAsia" w:hAnsi="Times New Roman" w:cs="Times New Roman"/>
          <w:sz w:val="24"/>
          <w:szCs w:val="24"/>
          <w:lang w:eastAsia="ru-RU"/>
        </w:rPr>
        <w:t>дств гр</w:t>
      </w:r>
      <w:proofErr w:type="gramEnd"/>
      <w:r w:rsidRPr="00E63921">
        <w:rPr>
          <w:rFonts w:ascii="Times New Roman" w:eastAsiaTheme="minorEastAsia" w:hAnsi="Times New Roman" w:cs="Times New Roman"/>
          <w:sz w:val="24"/>
          <w:szCs w:val="24"/>
          <w:lang w:eastAsia="ru-RU"/>
        </w:rPr>
        <w:t xml:space="preserve">анта или собственных средств, указанных в </w:t>
      </w:r>
      <w:hyperlink w:anchor="P279">
        <w:r w:rsidRPr="00E63921">
          <w:rPr>
            <w:rFonts w:ascii="Times New Roman" w:eastAsiaTheme="minorEastAsia" w:hAnsi="Times New Roman" w:cs="Times New Roman"/>
            <w:color w:val="000000" w:themeColor="text1"/>
            <w:sz w:val="24"/>
            <w:szCs w:val="24"/>
            <w:lang w:eastAsia="ru-RU"/>
          </w:rPr>
          <w:t>абзаце пятом пункта 38</w:t>
        </w:r>
      </w:hyperlink>
      <w:r w:rsidRPr="00E63921">
        <w:rPr>
          <w:rFonts w:ascii="Times New Roman" w:eastAsiaTheme="minorEastAsia" w:hAnsi="Times New Roman" w:cs="Times New Roman"/>
          <w:sz w:val="24"/>
          <w:szCs w:val="24"/>
          <w:lang w:eastAsia="ru-RU"/>
        </w:rPr>
        <w:t xml:space="preserve"> Порядка.</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Основаниями для отклонения заявки на стадии рассмотрения и оценки заявок являются:</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lastRenderedPageBreak/>
        <w:t xml:space="preserve">1) несоответствие участника отбора требованиям, установленным в </w:t>
      </w:r>
      <w:hyperlink r:id="rId19" w:history="1">
        <w:r w:rsidRPr="00E63921">
          <w:rPr>
            <w:rFonts w:ascii="Times New Roman" w:hAnsi="Times New Roman" w:cs="Times New Roman"/>
            <w:sz w:val="24"/>
            <w:szCs w:val="24"/>
          </w:rPr>
          <w:t>пунктах 7</w:t>
        </w:r>
      </w:hyperlink>
      <w:r w:rsidRPr="00E63921">
        <w:rPr>
          <w:rFonts w:ascii="Times New Roman" w:hAnsi="Times New Roman" w:cs="Times New Roman"/>
          <w:sz w:val="24"/>
          <w:szCs w:val="24"/>
        </w:rPr>
        <w:t xml:space="preserve"> и </w:t>
      </w:r>
      <w:hyperlink r:id="rId20" w:history="1">
        <w:r w:rsidRPr="00E63921">
          <w:rPr>
            <w:rFonts w:ascii="Times New Roman" w:hAnsi="Times New Roman" w:cs="Times New Roman"/>
            <w:sz w:val="24"/>
            <w:szCs w:val="24"/>
          </w:rPr>
          <w:t>12</w:t>
        </w:r>
      </w:hyperlink>
      <w:r w:rsidRPr="00E63921">
        <w:rPr>
          <w:rFonts w:ascii="Times New Roman" w:hAnsi="Times New Roman" w:cs="Times New Roman"/>
          <w:sz w:val="24"/>
          <w:szCs w:val="24"/>
        </w:rPr>
        <w:t xml:space="preserve"> Порядка;</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2) несоответствие представленных участником отбора заявки и документов требованиям к заявке и документам, установленным Порядком, или непредставление (представление не в полном объеме) указанных документов;</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4) подача участником отбора заявки после даты и (или) времени, указанных в объявлении о проведении отбора для подачи заявок;</w:t>
      </w:r>
    </w:p>
    <w:p w:rsidR="001F5902" w:rsidRPr="00E63921" w:rsidRDefault="001F5902" w:rsidP="001F5902">
      <w:pPr>
        <w:autoSpaceDE w:val="0"/>
        <w:autoSpaceDN w:val="0"/>
        <w:adjustRightInd w:val="0"/>
        <w:spacing w:after="0" w:line="240" w:lineRule="auto"/>
        <w:ind w:firstLine="539"/>
        <w:jc w:val="both"/>
        <w:rPr>
          <w:rFonts w:ascii="Times New Roman" w:hAnsi="Times New Roman" w:cs="Times New Roman"/>
          <w:sz w:val="24"/>
          <w:szCs w:val="24"/>
        </w:rPr>
      </w:pPr>
      <w:r w:rsidRPr="00E63921">
        <w:rPr>
          <w:rFonts w:ascii="Times New Roman" w:hAnsi="Times New Roman" w:cs="Times New Roman"/>
          <w:sz w:val="24"/>
          <w:szCs w:val="24"/>
        </w:rPr>
        <w:t>5) заявка набрала менее 50 баллов.</w:t>
      </w:r>
    </w:p>
    <w:p w:rsidR="002D1C82" w:rsidRPr="00E63921" w:rsidRDefault="002D1C82" w:rsidP="002D1C82">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Результат заседания Комиссии оформляется протоколом </w:t>
      </w:r>
      <w:r w:rsidRPr="00E63921">
        <w:rPr>
          <w:rFonts w:ascii="Times New Roman" w:hAnsi="Times New Roman" w:cs="Times New Roman"/>
          <w:sz w:val="24"/>
          <w:szCs w:val="24"/>
        </w:rPr>
        <w:br/>
        <w:t>и подписывается председателем Комиссии, а в его отсутствие – заместителем председателя Комиссии, а также секретарем Комиссии.</w:t>
      </w:r>
    </w:p>
    <w:p w:rsidR="002D1C82" w:rsidRPr="00E63921" w:rsidRDefault="002D1C82" w:rsidP="002D1C82">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2D1C82" w:rsidRPr="00E63921" w:rsidRDefault="002D1C82" w:rsidP="002D1C8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Участники отбора информируются о </w:t>
      </w:r>
      <w:proofErr w:type="gramStart"/>
      <w:r w:rsidRPr="00E63921">
        <w:rPr>
          <w:rFonts w:ascii="Times New Roman" w:hAnsi="Times New Roman" w:cs="Times New Roman"/>
          <w:sz w:val="24"/>
          <w:szCs w:val="24"/>
        </w:rPr>
        <w:t>решении</w:t>
      </w:r>
      <w:proofErr w:type="gramEnd"/>
      <w:r w:rsidRPr="00E63921">
        <w:rPr>
          <w:rFonts w:ascii="Times New Roman" w:hAnsi="Times New Roman" w:cs="Times New Roman"/>
          <w:sz w:val="24"/>
          <w:szCs w:val="24"/>
        </w:rPr>
        <w:t xml:space="preserve"> о предоставлении гранта или об отказе в предоставлении гранта с указанием причин такого отказа по адресу, указанному в заявке (в электронной форме – при наличии в заявке информации об электронном адресе участника отбора), в течение</w:t>
      </w:r>
      <w:r w:rsidR="00EC45AA" w:rsidRPr="00E63921">
        <w:rPr>
          <w:rFonts w:ascii="Times New Roman" w:hAnsi="Times New Roman" w:cs="Times New Roman"/>
          <w:sz w:val="24"/>
          <w:szCs w:val="24"/>
        </w:rPr>
        <w:t xml:space="preserve"> </w:t>
      </w:r>
      <w:r w:rsidRPr="00E63921">
        <w:rPr>
          <w:rFonts w:ascii="Times New Roman" w:hAnsi="Times New Roman" w:cs="Times New Roman"/>
          <w:sz w:val="24"/>
          <w:szCs w:val="24"/>
        </w:rPr>
        <w:t>5 календарных дней со дня принятия такого решения.</w:t>
      </w:r>
    </w:p>
    <w:p w:rsidR="00E22381" w:rsidRPr="00E63921" w:rsidRDefault="0080462E" w:rsidP="002D1C8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Телефоны для разъяснения положений объявления: 8(3022)</w:t>
      </w:r>
      <w:r w:rsidR="004D178C" w:rsidRPr="00E63921">
        <w:rPr>
          <w:rFonts w:ascii="Times New Roman" w:hAnsi="Times New Roman" w:cs="Times New Roman"/>
          <w:sz w:val="24"/>
          <w:szCs w:val="24"/>
        </w:rPr>
        <w:t>40</w:t>
      </w:r>
      <w:r w:rsidRPr="00E63921">
        <w:rPr>
          <w:rFonts w:ascii="Times New Roman" w:hAnsi="Times New Roman" w:cs="Times New Roman"/>
          <w:sz w:val="24"/>
          <w:szCs w:val="24"/>
        </w:rPr>
        <w:t>-</w:t>
      </w:r>
      <w:r w:rsidR="004D178C" w:rsidRPr="00E63921">
        <w:rPr>
          <w:rFonts w:ascii="Times New Roman" w:hAnsi="Times New Roman" w:cs="Times New Roman"/>
          <w:sz w:val="24"/>
          <w:szCs w:val="24"/>
        </w:rPr>
        <w:t>17</w:t>
      </w:r>
      <w:r w:rsidRPr="00E63921">
        <w:rPr>
          <w:rFonts w:ascii="Times New Roman" w:hAnsi="Times New Roman" w:cs="Times New Roman"/>
          <w:sz w:val="24"/>
          <w:szCs w:val="24"/>
        </w:rPr>
        <w:t>-</w:t>
      </w:r>
      <w:r w:rsidR="004D178C" w:rsidRPr="00E63921">
        <w:rPr>
          <w:rFonts w:ascii="Times New Roman" w:hAnsi="Times New Roman" w:cs="Times New Roman"/>
          <w:sz w:val="24"/>
          <w:szCs w:val="24"/>
        </w:rPr>
        <w:t>83</w:t>
      </w:r>
      <w:r w:rsidRPr="00E63921">
        <w:rPr>
          <w:rFonts w:ascii="Times New Roman" w:hAnsi="Times New Roman" w:cs="Times New Roman"/>
          <w:sz w:val="24"/>
          <w:szCs w:val="24"/>
        </w:rPr>
        <w:t xml:space="preserve">, </w:t>
      </w:r>
      <w:r w:rsidR="004D178C" w:rsidRPr="00E63921">
        <w:rPr>
          <w:rFonts w:ascii="Times New Roman" w:hAnsi="Times New Roman" w:cs="Times New Roman"/>
          <w:sz w:val="24"/>
          <w:szCs w:val="24"/>
        </w:rPr>
        <w:t>40</w:t>
      </w:r>
      <w:r w:rsidRPr="00E63921">
        <w:rPr>
          <w:rFonts w:ascii="Times New Roman" w:hAnsi="Times New Roman" w:cs="Times New Roman"/>
          <w:sz w:val="24"/>
          <w:szCs w:val="24"/>
        </w:rPr>
        <w:t>-</w:t>
      </w:r>
      <w:r w:rsidR="004D178C" w:rsidRPr="00E63921">
        <w:rPr>
          <w:rFonts w:ascii="Times New Roman" w:hAnsi="Times New Roman" w:cs="Times New Roman"/>
          <w:sz w:val="24"/>
          <w:szCs w:val="24"/>
        </w:rPr>
        <w:t>17</w:t>
      </w:r>
      <w:r w:rsidRPr="00E63921">
        <w:rPr>
          <w:rFonts w:ascii="Times New Roman" w:hAnsi="Times New Roman" w:cs="Times New Roman"/>
          <w:sz w:val="24"/>
          <w:szCs w:val="24"/>
        </w:rPr>
        <w:t>-</w:t>
      </w:r>
      <w:r w:rsidR="004D178C" w:rsidRPr="00E63921">
        <w:rPr>
          <w:rFonts w:ascii="Times New Roman" w:hAnsi="Times New Roman" w:cs="Times New Roman"/>
          <w:sz w:val="24"/>
          <w:szCs w:val="24"/>
        </w:rPr>
        <w:t>85</w:t>
      </w:r>
      <w:r w:rsidR="00762E8B" w:rsidRPr="00E63921">
        <w:rPr>
          <w:rFonts w:ascii="Times New Roman" w:hAnsi="Times New Roman" w:cs="Times New Roman"/>
          <w:sz w:val="24"/>
          <w:szCs w:val="24"/>
        </w:rPr>
        <w:t xml:space="preserve">, </w:t>
      </w:r>
      <w:r w:rsidR="004D178C" w:rsidRPr="00E63921">
        <w:rPr>
          <w:rFonts w:ascii="Times New Roman" w:hAnsi="Times New Roman" w:cs="Times New Roman"/>
          <w:sz w:val="24"/>
          <w:szCs w:val="24"/>
        </w:rPr>
        <w:t>40</w:t>
      </w:r>
      <w:r w:rsidR="00762E8B" w:rsidRPr="00E63921">
        <w:rPr>
          <w:rFonts w:ascii="Times New Roman" w:hAnsi="Times New Roman" w:cs="Times New Roman"/>
          <w:sz w:val="24"/>
          <w:szCs w:val="24"/>
        </w:rPr>
        <w:t>-</w:t>
      </w:r>
      <w:r w:rsidR="004D178C" w:rsidRPr="00E63921">
        <w:rPr>
          <w:rFonts w:ascii="Times New Roman" w:hAnsi="Times New Roman" w:cs="Times New Roman"/>
          <w:sz w:val="24"/>
          <w:szCs w:val="24"/>
        </w:rPr>
        <w:t>17</w:t>
      </w:r>
      <w:r w:rsidR="00762E8B" w:rsidRPr="00E63921">
        <w:rPr>
          <w:rFonts w:ascii="Times New Roman" w:hAnsi="Times New Roman" w:cs="Times New Roman"/>
          <w:sz w:val="24"/>
          <w:szCs w:val="24"/>
        </w:rPr>
        <w:t>-8</w:t>
      </w:r>
      <w:r w:rsidR="004D178C" w:rsidRPr="00E63921">
        <w:rPr>
          <w:rFonts w:ascii="Times New Roman" w:hAnsi="Times New Roman" w:cs="Times New Roman"/>
          <w:sz w:val="24"/>
          <w:szCs w:val="24"/>
        </w:rPr>
        <w:t>4</w:t>
      </w:r>
      <w:r w:rsidR="00762E8B" w:rsidRPr="00E63921">
        <w:rPr>
          <w:rFonts w:ascii="Times New Roman" w:hAnsi="Times New Roman" w:cs="Times New Roman"/>
          <w:sz w:val="24"/>
          <w:szCs w:val="24"/>
        </w:rPr>
        <w:t>.</w:t>
      </w:r>
    </w:p>
    <w:p w:rsidR="005C093B" w:rsidRPr="00E63921" w:rsidRDefault="0080462E"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color w:val="FF0000"/>
          <w:sz w:val="24"/>
          <w:szCs w:val="24"/>
        </w:rPr>
        <w:tab/>
      </w:r>
      <w:r w:rsidR="005C093B" w:rsidRPr="00E63921">
        <w:rPr>
          <w:rFonts w:ascii="Times New Roman" w:hAnsi="Times New Roman" w:cs="Times New Roman"/>
          <w:sz w:val="24"/>
          <w:szCs w:val="24"/>
        </w:rPr>
        <w:t xml:space="preserve">Разъяснения положений объявления можно получить по телефону </w:t>
      </w:r>
      <w:r w:rsidR="003863B1" w:rsidRPr="00E63921">
        <w:rPr>
          <w:rFonts w:ascii="Times New Roman" w:hAnsi="Times New Roman" w:cs="Times New Roman"/>
          <w:sz w:val="24"/>
          <w:szCs w:val="24"/>
        </w:rPr>
        <w:t>и (или) в письменной форме, обратившись в Министерство с соответствующим заявлением</w:t>
      </w:r>
      <w:r w:rsidR="00C56828" w:rsidRPr="00E63921">
        <w:rPr>
          <w:rFonts w:ascii="Times New Roman" w:hAnsi="Times New Roman" w:cs="Times New Roman"/>
          <w:sz w:val="24"/>
          <w:szCs w:val="24"/>
        </w:rPr>
        <w:t>,</w:t>
      </w:r>
      <w:r w:rsidR="003863B1" w:rsidRPr="00E63921">
        <w:rPr>
          <w:rFonts w:ascii="Times New Roman" w:hAnsi="Times New Roman" w:cs="Times New Roman"/>
          <w:sz w:val="24"/>
          <w:szCs w:val="24"/>
        </w:rPr>
        <w:t xml:space="preserve"> </w:t>
      </w:r>
      <w:r w:rsidR="005C093B" w:rsidRPr="00E63921">
        <w:rPr>
          <w:rFonts w:ascii="Times New Roman" w:hAnsi="Times New Roman" w:cs="Times New Roman"/>
          <w:sz w:val="24"/>
          <w:szCs w:val="24"/>
        </w:rPr>
        <w:t>в рабочие дни</w:t>
      </w:r>
      <w:r w:rsidR="00C56828" w:rsidRPr="00E63921">
        <w:rPr>
          <w:rFonts w:ascii="Times New Roman" w:hAnsi="Times New Roman" w:cs="Times New Roman"/>
          <w:sz w:val="24"/>
          <w:szCs w:val="24"/>
        </w:rPr>
        <w:t xml:space="preserve"> со дня его опубликования </w:t>
      </w:r>
      <w:r w:rsidR="00EB6446" w:rsidRPr="00E63921">
        <w:rPr>
          <w:rFonts w:ascii="Times New Roman" w:hAnsi="Times New Roman" w:cs="Times New Roman"/>
          <w:sz w:val="24"/>
          <w:szCs w:val="24"/>
        </w:rPr>
        <w:t xml:space="preserve">по </w:t>
      </w:r>
      <w:r w:rsidR="00B25468">
        <w:rPr>
          <w:rFonts w:ascii="Times New Roman" w:hAnsi="Times New Roman" w:cs="Times New Roman"/>
          <w:sz w:val="24"/>
          <w:szCs w:val="24"/>
        </w:rPr>
        <w:t>17</w:t>
      </w:r>
      <w:r w:rsidR="002D1C82" w:rsidRPr="00E63921">
        <w:rPr>
          <w:rFonts w:ascii="Times New Roman" w:hAnsi="Times New Roman" w:cs="Times New Roman"/>
          <w:sz w:val="24"/>
          <w:szCs w:val="24"/>
        </w:rPr>
        <w:t xml:space="preserve"> </w:t>
      </w:r>
      <w:r w:rsidR="00B25468">
        <w:rPr>
          <w:rFonts w:ascii="Times New Roman" w:hAnsi="Times New Roman" w:cs="Times New Roman"/>
          <w:sz w:val="24"/>
          <w:szCs w:val="24"/>
        </w:rPr>
        <w:t>ноя</w:t>
      </w:r>
      <w:r w:rsidR="00C909AB" w:rsidRPr="00E63921">
        <w:rPr>
          <w:rFonts w:ascii="Times New Roman" w:hAnsi="Times New Roman" w:cs="Times New Roman"/>
          <w:sz w:val="24"/>
          <w:szCs w:val="24"/>
        </w:rPr>
        <w:t>бря 2023</w:t>
      </w:r>
      <w:r w:rsidR="00EB6446" w:rsidRPr="00E63921">
        <w:rPr>
          <w:rFonts w:ascii="Times New Roman" w:hAnsi="Times New Roman" w:cs="Times New Roman"/>
          <w:sz w:val="24"/>
          <w:szCs w:val="24"/>
        </w:rPr>
        <w:t> года:</w:t>
      </w:r>
    </w:p>
    <w:p w:rsidR="005C093B" w:rsidRPr="00E63921" w:rsidRDefault="005C093B"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понедельник-четверг с 09.00 до 17.30 часов;</w:t>
      </w:r>
    </w:p>
    <w:p w:rsidR="005C093B" w:rsidRPr="00E63921" w:rsidRDefault="005C093B"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пятница с 09.00 до 16.</w:t>
      </w:r>
      <w:r w:rsidR="00665AB8">
        <w:rPr>
          <w:rFonts w:ascii="Times New Roman" w:hAnsi="Times New Roman" w:cs="Times New Roman"/>
          <w:sz w:val="24"/>
          <w:szCs w:val="24"/>
        </w:rPr>
        <w:t>30</w:t>
      </w:r>
      <w:r w:rsidRPr="00E63921">
        <w:rPr>
          <w:rFonts w:ascii="Times New Roman" w:hAnsi="Times New Roman" w:cs="Times New Roman"/>
          <w:sz w:val="24"/>
          <w:szCs w:val="24"/>
        </w:rPr>
        <w:t xml:space="preserve"> часов;</w:t>
      </w:r>
    </w:p>
    <w:p w:rsidR="005C093B" w:rsidRPr="00E63921" w:rsidRDefault="005C093B"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ab/>
        <w:t>перерыв с 13.00 до 14.00 часов.</w:t>
      </w:r>
    </w:p>
    <w:p w:rsidR="00387D11" w:rsidRPr="00E63921" w:rsidRDefault="00387D11" w:rsidP="00103DFB">
      <w:pPr>
        <w:spacing w:after="0" w:line="240" w:lineRule="auto"/>
        <w:ind w:firstLine="708"/>
        <w:jc w:val="both"/>
        <w:rPr>
          <w:rFonts w:ascii="Times New Roman" w:hAnsi="Times New Roman" w:cs="Times New Roman"/>
          <w:sz w:val="24"/>
          <w:szCs w:val="24"/>
        </w:rPr>
      </w:pPr>
      <w:r w:rsidRPr="00E63921">
        <w:rPr>
          <w:rFonts w:ascii="Times New Roman" w:hAnsi="Times New Roman" w:cs="Times New Roman"/>
          <w:sz w:val="24"/>
          <w:szCs w:val="24"/>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sidRPr="00E63921">
        <w:rPr>
          <w:rFonts w:ascii="Times New Roman" w:hAnsi="Times New Roman" w:cs="Times New Roman"/>
          <w:sz w:val="24"/>
          <w:szCs w:val="24"/>
        </w:rPr>
        <w:t xml:space="preserve">  </w:t>
      </w:r>
      <w:r w:rsidRPr="00E63921">
        <w:rPr>
          <w:rFonts w:ascii="Times New Roman" w:hAnsi="Times New Roman" w:cs="Times New Roman"/>
          <w:sz w:val="24"/>
          <w:szCs w:val="24"/>
        </w:rPr>
        <w:t>3 рабочих дней</w:t>
      </w:r>
      <w:r w:rsidR="00210DF3" w:rsidRPr="00E63921">
        <w:rPr>
          <w:rFonts w:ascii="Times New Roman" w:hAnsi="Times New Roman" w:cs="Times New Roman"/>
          <w:sz w:val="24"/>
          <w:szCs w:val="24"/>
        </w:rPr>
        <w:t xml:space="preserve"> с момента поступления обращения</w:t>
      </w:r>
      <w:r w:rsidRPr="00E63921">
        <w:rPr>
          <w:rFonts w:ascii="Times New Roman" w:hAnsi="Times New Roman" w:cs="Times New Roman"/>
          <w:sz w:val="24"/>
          <w:szCs w:val="24"/>
        </w:rPr>
        <w:t xml:space="preserve"> (но не позднее срока окончания приема заявочной документации).</w:t>
      </w:r>
    </w:p>
    <w:p w:rsidR="00387D11" w:rsidRPr="00E63921" w:rsidRDefault="00387D11" w:rsidP="00103DFB">
      <w:pPr>
        <w:autoSpaceDE w:val="0"/>
        <w:autoSpaceDN w:val="0"/>
        <w:adjustRightInd w:val="0"/>
        <w:spacing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Разъяснения</w:t>
      </w:r>
      <w:r w:rsidR="00FD57E1" w:rsidRPr="00E63921">
        <w:rPr>
          <w:rFonts w:ascii="Times New Roman" w:hAnsi="Times New Roman" w:cs="Times New Roman"/>
          <w:sz w:val="24"/>
          <w:szCs w:val="24"/>
        </w:rPr>
        <w:t xml:space="preserve"> Министерства</w:t>
      </w:r>
      <w:r w:rsidR="003863B1" w:rsidRPr="00E63921">
        <w:rPr>
          <w:rFonts w:ascii="Times New Roman" w:hAnsi="Times New Roman" w:cs="Times New Roman"/>
          <w:sz w:val="24"/>
          <w:szCs w:val="24"/>
        </w:rPr>
        <w:t>,</w:t>
      </w:r>
      <w:r w:rsidR="00FD57E1" w:rsidRPr="00E63921">
        <w:rPr>
          <w:rFonts w:ascii="Times New Roman" w:hAnsi="Times New Roman" w:cs="Times New Roman"/>
          <w:sz w:val="24"/>
          <w:szCs w:val="24"/>
        </w:rPr>
        <w:t xml:space="preserve"> подготовленные в письменной форме</w:t>
      </w:r>
      <w:r w:rsidR="003863B1" w:rsidRPr="00E63921">
        <w:rPr>
          <w:rFonts w:ascii="Times New Roman" w:hAnsi="Times New Roman" w:cs="Times New Roman"/>
          <w:sz w:val="24"/>
          <w:szCs w:val="24"/>
        </w:rPr>
        <w:t>,</w:t>
      </w:r>
      <w:r w:rsidR="00FD57E1" w:rsidRPr="00E63921">
        <w:rPr>
          <w:rFonts w:ascii="Times New Roman" w:hAnsi="Times New Roman" w:cs="Times New Roman"/>
          <w:sz w:val="24"/>
          <w:szCs w:val="24"/>
        </w:rPr>
        <w:t xml:space="preserve"> направляются заявителю в день подписания </w:t>
      </w:r>
      <w:r w:rsidR="00535D47" w:rsidRPr="00E63921">
        <w:rPr>
          <w:rFonts w:ascii="Times New Roman" w:hAnsi="Times New Roman" w:cs="Times New Roman"/>
          <w:sz w:val="24"/>
          <w:szCs w:val="24"/>
        </w:rPr>
        <w:t xml:space="preserve">разъяснений </w:t>
      </w:r>
      <w:r w:rsidR="00FD57E1" w:rsidRPr="00E63921">
        <w:rPr>
          <w:rFonts w:ascii="Times New Roman" w:hAnsi="Times New Roman" w:cs="Times New Roman"/>
          <w:sz w:val="24"/>
          <w:szCs w:val="24"/>
        </w:rPr>
        <w:t>посредством почтового отправления.</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Министерство заключает с получателем гранта соглашение </w:t>
      </w:r>
      <w:r w:rsidRPr="00E63921">
        <w:rPr>
          <w:rFonts w:ascii="Times New Roman" w:hAnsi="Times New Roman" w:cs="Times New Roman"/>
          <w:sz w:val="24"/>
          <w:szCs w:val="24"/>
        </w:rPr>
        <w:br/>
        <w:t>в течение 30 рабочих дней со дня принятия решения о предоставлении гранта.</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Соглашение (дополнительное соглашение к соглашению) между Министерством и получателем гранта заключается в соответствии с типовой формой соглашения, установленной Министерством финансов Российской Федерации, с соблюдением требований о защите государственной тайны</w:t>
      </w:r>
      <w:r w:rsidR="00CE4FE9" w:rsidRPr="00E63921">
        <w:rPr>
          <w:rFonts w:ascii="Times New Roman" w:hAnsi="Times New Roman" w:cs="Times New Roman"/>
          <w:sz w:val="24"/>
          <w:szCs w:val="24"/>
        </w:rPr>
        <w:t xml:space="preserve"> </w:t>
      </w:r>
      <w:r w:rsidRPr="00E63921">
        <w:rPr>
          <w:rFonts w:ascii="Times New Roman" w:hAnsi="Times New Roman" w:cs="Times New Roman"/>
          <w:sz w:val="24"/>
          <w:szCs w:val="24"/>
        </w:rPr>
        <w:t>в системе «Электронный бюджет».</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Изменение соглашения или расторжение соглашения </w:t>
      </w:r>
      <w:r w:rsidRPr="00E63921">
        <w:rPr>
          <w:rFonts w:ascii="Times New Roman" w:hAnsi="Times New Roman" w:cs="Times New Roman"/>
          <w:sz w:val="24"/>
          <w:szCs w:val="24"/>
        </w:rPr>
        <w:br/>
        <w:t xml:space="preserve">(при необходимости) осуществляется по соглашению сторон и оформляется </w:t>
      </w:r>
      <w:r w:rsidRPr="00E63921">
        <w:rPr>
          <w:rFonts w:ascii="Times New Roman" w:hAnsi="Times New Roman" w:cs="Times New Roman"/>
          <w:sz w:val="24"/>
          <w:szCs w:val="24"/>
        </w:rPr>
        <w:br/>
        <w:t>в виде дополнительного соглашения к нему, заключаемого в системе «Электронный бюджет» и являющегося его неотъемлемой частью, в соответствии с типовой формой, установленной Министерством финансов Российской Федерации.</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Соглашение подписывается сторонами с использованием квалифицированных электронных цифровых подписей.</w:t>
      </w:r>
    </w:p>
    <w:p w:rsidR="00535743" w:rsidRPr="00E63921" w:rsidRDefault="00124B97" w:rsidP="00124B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 xml:space="preserve">В случае неподписания соглашения получателем гранта в </w:t>
      </w:r>
      <w:r w:rsidR="00CB7888">
        <w:rPr>
          <w:rFonts w:ascii="Times New Roman" w:hAnsi="Times New Roman" w:cs="Times New Roman"/>
          <w:sz w:val="24"/>
          <w:szCs w:val="24"/>
        </w:rPr>
        <w:t>установленные</w:t>
      </w:r>
      <w:r w:rsidR="00A54722">
        <w:rPr>
          <w:rFonts w:ascii="Times New Roman" w:hAnsi="Times New Roman" w:cs="Times New Roman"/>
          <w:sz w:val="24"/>
          <w:szCs w:val="24"/>
        </w:rPr>
        <w:t xml:space="preserve"> пунктом 41 </w:t>
      </w:r>
      <w:r w:rsidR="00A54722" w:rsidRPr="00E63921">
        <w:rPr>
          <w:rFonts w:ascii="Times New Roman" w:hAnsi="Times New Roman" w:cs="Times New Roman"/>
          <w:sz w:val="24"/>
          <w:szCs w:val="24"/>
        </w:rPr>
        <w:t>Порядк</w:t>
      </w:r>
      <w:r w:rsidR="00A54722">
        <w:rPr>
          <w:rFonts w:ascii="Times New Roman" w:hAnsi="Times New Roman" w:cs="Times New Roman"/>
          <w:sz w:val="24"/>
          <w:szCs w:val="24"/>
        </w:rPr>
        <w:t xml:space="preserve">а </w:t>
      </w:r>
      <w:r w:rsidRPr="00E63921">
        <w:rPr>
          <w:rFonts w:ascii="Times New Roman" w:hAnsi="Times New Roman" w:cs="Times New Roman"/>
          <w:sz w:val="24"/>
          <w:szCs w:val="24"/>
        </w:rPr>
        <w:t xml:space="preserve">сроки, получатель гранта считается уклонившимся от заключения соглашения. В таком случае Министерство заключает соглашение с участником отбора, </w:t>
      </w:r>
      <w:r w:rsidR="00704F11">
        <w:rPr>
          <w:rFonts w:ascii="Times New Roman" w:hAnsi="Times New Roman" w:cs="Times New Roman"/>
          <w:sz w:val="24"/>
          <w:szCs w:val="24"/>
        </w:rPr>
        <w:t xml:space="preserve">в </w:t>
      </w:r>
      <w:proofErr w:type="gramStart"/>
      <w:r w:rsidRPr="00E63921">
        <w:rPr>
          <w:rFonts w:ascii="Times New Roman" w:hAnsi="Times New Roman" w:cs="Times New Roman"/>
          <w:sz w:val="24"/>
          <w:szCs w:val="24"/>
        </w:rPr>
        <w:t>заявке</w:t>
      </w:r>
      <w:proofErr w:type="gramEnd"/>
      <w:r w:rsidRPr="00E63921">
        <w:rPr>
          <w:rFonts w:ascii="Times New Roman" w:hAnsi="Times New Roman" w:cs="Times New Roman"/>
          <w:sz w:val="24"/>
          <w:szCs w:val="24"/>
        </w:rPr>
        <w:t xml:space="preserve"> на участие в отборе </w:t>
      </w:r>
      <w:proofErr w:type="gramStart"/>
      <w:r w:rsidRPr="00E63921">
        <w:rPr>
          <w:rFonts w:ascii="Times New Roman" w:hAnsi="Times New Roman" w:cs="Times New Roman"/>
          <w:sz w:val="24"/>
          <w:szCs w:val="24"/>
        </w:rPr>
        <w:t>которой</w:t>
      </w:r>
      <w:proofErr w:type="gramEnd"/>
      <w:r w:rsidRPr="00E63921">
        <w:rPr>
          <w:rFonts w:ascii="Times New Roman" w:hAnsi="Times New Roman" w:cs="Times New Roman"/>
          <w:sz w:val="24"/>
          <w:szCs w:val="24"/>
        </w:rPr>
        <w:t xml:space="preserve"> присвоен последующий номер в рейтинге заявок.</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lastRenderedPageBreak/>
        <w:t>Информация о результатах отбора размещается на едином портале и на официальном сайте Министерства в сети «Интернет» в течение 5 рабочих дней после определения победителей отбора и включает:</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дату, время и место проведения рассмотрения заявок;</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дату, время и место оценки заявок;</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информацию об участниках отбора, заявки которых были рассмотрены;</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информацию об участниках отбора, заявки которых были отклонены, </w:t>
      </w:r>
      <w:r w:rsidRPr="00E63921">
        <w:rPr>
          <w:rFonts w:ascii="Times New Roman" w:hAnsi="Times New Roman" w:cs="Times New Roman"/>
          <w:sz w:val="24"/>
          <w:szCs w:val="24"/>
        </w:rPr>
        <w:br/>
        <w:t xml:space="preserve">с указанием причин их отклонения, в том числе положений объявления </w:t>
      </w:r>
      <w:r w:rsidRPr="00E63921">
        <w:rPr>
          <w:rFonts w:ascii="Times New Roman" w:hAnsi="Times New Roman" w:cs="Times New Roman"/>
          <w:sz w:val="24"/>
          <w:szCs w:val="24"/>
        </w:rPr>
        <w:br/>
        <w:t>о проведении отбора, которым не соответствуют такие заявки;</w:t>
      </w:r>
    </w:p>
    <w:p w:rsidR="00124B97" w:rsidRPr="00E63921" w:rsidRDefault="00124B97" w:rsidP="00124B97">
      <w:pPr>
        <w:autoSpaceDE w:val="0"/>
        <w:autoSpaceDN w:val="0"/>
        <w:adjustRightInd w:val="0"/>
        <w:spacing w:after="0" w:line="240" w:lineRule="auto"/>
        <w:ind w:firstLine="709"/>
        <w:jc w:val="both"/>
        <w:rPr>
          <w:rFonts w:ascii="Times New Roman" w:hAnsi="Times New Roman" w:cs="Times New Roman"/>
          <w:sz w:val="24"/>
          <w:szCs w:val="24"/>
        </w:rPr>
      </w:pPr>
      <w:r w:rsidRPr="00E63921">
        <w:rPr>
          <w:rFonts w:ascii="Times New Roman" w:hAnsi="Times New Roman" w:cs="Times New Roman"/>
          <w:sz w:val="24"/>
          <w:szCs w:val="24"/>
        </w:rPr>
        <w:t xml:space="preserve">последовательность оценки заявок, присвоенные заявкам значения </w:t>
      </w:r>
      <w:r w:rsidRPr="00E63921">
        <w:rPr>
          <w:rFonts w:ascii="Times New Roman" w:hAnsi="Times New Roman" w:cs="Times New Roman"/>
          <w:sz w:val="24"/>
          <w:szCs w:val="24"/>
        </w:rPr>
        <w:br/>
        <w:t xml:space="preserve">по каждому из предусмотренных критериев оценки заявок, принятое </w:t>
      </w:r>
      <w:r w:rsidRPr="00E63921">
        <w:rPr>
          <w:rFonts w:ascii="Times New Roman" w:hAnsi="Times New Roman" w:cs="Times New Roman"/>
          <w:sz w:val="24"/>
          <w:szCs w:val="24"/>
        </w:rPr>
        <w:br/>
        <w:t>на основании результатов оценки заявок решение о присвоении таким заявкам порядковых номеров;</w:t>
      </w:r>
    </w:p>
    <w:p w:rsidR="000C5172" w:rsidRPr="00E63921" w:rsidRDefault="00124B97" w:rsidP="00124B9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63921">
        <w:rPr>
          <w:rFonts w:ascii="Times New Roman" w:hAnsi="Times New Roman" w:cs="Times New Roman"/>
          <w:sz w:val="24"/>
          <w:szCs w:val="24"/>
        </w:rPr>
        <w:t>наименование получателя (получателей) гранта, с которым заключается соглашение, и размер предоставляемого ему гранта.</w:t>
      </w:r>
    </w:p>
    <w:p w:rsidR="00FD57E1" w:rsidRPr="00E63921" w:rsidRDefault="00FD57E1" w:rsidP="00124B97">
      <w:pPr>
        <w:spacing w:after="0" w:line="240" w:lineRule="auto"/>
        <w:jc w:val="both"/>
        <w:rPr>
          <w:rFonts w:ascii="Times New Roman" w:hAnsi="Times New Roman" w:cs="Times New Roman"/>
          <w:color w:val="FF0000"/>
          <w:sz w:val="24"/>
          <w:szCs w:val="24"/>
        </w:rPr>
      </w:pPr>
    </w:p>
    <w:p w:rsidR="0091591F" w:rsidRPr="00E63921" w:rsidRDefault="0091591F" w:rsidP="00124B97">
      <w:pPr>
        <w:spacing w:after="0" w:line="240" w:lineRule="auto"/>
        <w:rPr>
          <w:rFonts w:ascii="Times New Roman" w:hAnsi="Times New Roman" w:cs="Times New Roman"/>
          <w:b/>
          <w:sz w:val="24"/>
          <w:szCs w:val="24"/>
        </w:rPr>
      </w:pPr>
    </w:p>
    <w:p w:rsidR="000C24B5" w:rsidRPr="00E63921" w:rsidRDefault="000C24B5" w:rsidP="00124B97">
      <w:pPr>
        <w:spacing w:after="0" w:line="240" w:lineRule="auto"/>
        <w:rPr>
          <w:rFonts w:ascii="Times New Roman" w:hAnsi="Times New Roman" w:cs="Times New Roman"/>
          <w:b/>
          <w:sz w:val="24"/>
          <w:szCs w:val="24"/>
        </w:rPr>
      </w:pPr>
    </w:p>
    <w:p w:rsidR="00E635FB" w:rsidRPr="00E63921" w:rsidRDefault="00124B97"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Заместитель</w:t>
      </w:r>
      <w:r w:rsidR="00E635FB" w:rsidRPr="00E63921">
        <w:rPr>
          <w:rFonts w:ascii="Times New Roman" w:hAnsi="Times New Roman" w:cs="Times New Roman"/>
          <w:sz w:val="24"/>
          <w:szCs w:val="24"/>
        </w:rPr>
        <w:t xml:space="preserve"> председателя </w:t>
      </w:r>
    </w:p>
    <w:p w:rsidR="00E635FB" w:rsidRPr="00E63921" w:rsidRDefault="00E635FB"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 xml:space="preserve">Правительства Забайкальского края – </w:t>
      </w:r>
    </w:p>
    <w:p w:rsidR="00731BFE" w:rsidRPr="00E63921" w:rsidRDefault="00C259CA"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м</w:t>
      </w:r>
      <w:r w:rsidR="00731BFE" w:rsidRPr="00E63921">
        <w:rPr>
          <w:rFonts w:ascii="Times New Roman" w:hAnsi="Times New Roman" w:cs="Times New Roman"/>
          <w:sz w:val="24"/>
          <w:szCs w:val="24"/>
        </w:rPr>
        <w:t xml:space="preserve">инистр </w:t>
      </w:r>
      <w:r w:rsidR="00E635FB" w:rsidRPr="00E63921">
        <w:rPr>
          <w:rFonts w:ascii="Times New Roman" w:hAnsi="Times New Roman" w:cs="Times New Roman"/>
          <w:sz w:val="24"/>
          <w:szCs w:val="24"/>
        </w:rPr>
        <w:t>экономического развития</w:t>
      </w:r>
    </w:p>
    <w:p w:rsidR="00B7112C" w:rsidRPr="00E63921" w:rsidRDefault="00731BFE" w:rsidP="00103DFB">
      <w:pPr>
        <w:spacing w:after="0" w:line="240" w:lineRule="auto"/>
        <w:jc w:val="both"/>
        <w:rPr>
          <w:rFonts w:ascii="Times New Roman" w:hAnsi="Times New Roman" w:cs="Times New Roman"/>
          <w:sz w:val="24"/>
          <w:szCs w:val="24"/>
        </w:rPr>
      </w:pPr>
      <w:r w:rsidRPr="00E63921">
        <w:rPr>
          <w:rFonts w:ascii="Times New Roman" w:hAnsi="Times New Roman" w:cs="Times New Roman"/>
          <w:sz w:val="24"/>
          <w:szCs w:val="24"/>
        </w:rPr>
        <w:t xml:space="preserve">Забайкальского края                                         </w:t>
      </w:r>
      <w:r w:rsidR="00C259CA" w:rsidRPr="00E63921">
        <w:rPr>
          <w:rFonts w:ascii="Times New Roman" w:hAnsi="Times New Roman" w:cs="Times New Roman"/>
          <w:sz w:val="24"/>
          <w:szCs w:val="24"/>
        </w:rPr>
        <w:t xml:space="preserve">      </w:t>
      </w:r>
      <w:r w:rsidRPr="00E63921">
        <w:rPr>
          <w:rFonts w:ascii="Times New Roman" w:hAnsi="Times New Roman" w:cs="Times New Roman"/>
          <w:sz w:val="24"/>
          <w:szCs w:val="24"/>
        </w:rPr>
        <w:t xml:space="preserve">                       </w:t>
      </w:r>
      <w:r w:rsidR="00124B97" w:rsidRPr="00E63921">
        <w:rPr>
          <w:rFonts w:ascii="Times New Roman" w:hAnsi="Times New Roman" w:cs="Times New Roman"/>
          <w:sz w:val="24"/>
          <w:szCs w:val="24"/>
        </w:rPr>
        <w:t xml:space="preserve"> </w:t>
      </w:r>
      <w:r w:rsidR="000C24B5" w:rsidRPr="00E63921">
        <w:rPr>
          <w:rFonts w:ascii="Times New Roman" w:hAnsi="Times New Roman" w:cs="Times New Roman"/>
          <w:sz w:val="24"/>
          <w:szCs w:val="24"/>
        </w:rPr>
        <w:t xml:space="preserve">          </w:t>
      </w:r>
      <w:r w:rsidR="00124B97" w:rsidRPr="00E63921">
        <w:rPr>
          <w:rFonts w:ascii="Times New Roman" w:hAnsi="Times New Roman" w:cs="Times New Roman"/>
          <w:sz w:val="24"/>
          <w:szCs w:val="24"/>
        </w:rPr>
        <w:t xml:space="preserve"> </w:t>
      </w:r>
      <w:r w:rsidRPr="00E63921">
        <w:rPr>
          <w:rFonts w:ascii="Times New Roman" w:hAnsi="Times New Roman" w:cs="Times New Roman"/>
          <w:sz w:val="24"/>
          <w:szCs w:val="24"/>
        </w:rPr>
        <w:t xml:space="preserve"> </w:t>
      </w:r>
      <w:r w:rsidR="00C259CA" w:rsidRPr="00E63921">
        <w:rPr>
          <w:rFonts w:ascii="Times New Roman" w:hAnsi="Times New Roman" w:cs="Times New Roman"/>
          <w:sz w:val="24"/>
          <w:szCs w:val="24"/>
        </w:rPr>
        <w:t>А.</w:t>
      </w:r>
      <w:r w:rsidR="00E635FB" w:rsidRPr="00E63921">
        <w:rPr>
          <w:rFonts w:ascii="Times New Roman" w:hAnsi="Times New Roman" w:cs="Times New Roman"/>
          <w:sz w:val="24"/>
          <w:szCs w:val="24"/>
        </w:rPr>
        <w:t>В</w:t>
      </w:r>
      <w:r w:rsidR="00C259CA" w:rsidRPr="00E63921">
        <w:rPr>
          <w:rFonts w:ascii="Times New Roman" w:hAnsi="Times New Roman" w:cs="Times New Roman"/>
          <w:sz w:val="24"/>
          <w:szCs w:val="24"/>
        </w:rPr>
        <w:t>.</w:t>
      </w:r>
      <w:r w:rsidR="00E635FB" w:rsidRPr="00E63921">
        <w:rPr>
          <w:rFonts w:ascii="Times New Roman" w:hAnsi="Times New Roman" w:cs="Times New Roman"/>
          <w:sz w:val="24"/>
          <w:szCs w:val="24"/>
        </w:rPr>
        <w:t>Бардалеев</w:t>
      </w:r>
      <w:r w:rsidR="00C259CA" w:rsidRPr="00E63921">
        <w:rPr>
          <w:rFonts w:ascii="Times New Roman" w:hAnsi="Times New Roman" w:cs="Times New Roman"/>
          <w:sz w:val="24"/>
          <w:szCs w:val="24"/>
        </w:rPr>
        <w:t xml:space="preserve"> </w:t>
      </w:r>
    </w:p>
    <w:sectPr w:rsidR="00B7112C" w:rsidRPr="00E63921" w:rsidSect="000C5172">
      <w:headerReference w:type="default" r:id="rId21"/>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B8" w:rsidRDefault="00665AB8" w:rsidP="000C5172">
      <w:pPr>
        <w:spacing w:after="0" w:line="240" w:lineRule="auto"/>
      </w:pPr>
      <w:r>
        <w:separator/>
      </w:r>
    </w:p>
  </w:endnote>
  <w:endnote w:type="continuationSeparator" w:id="0">
    <w:p w:rsidR="00665AB8" w:rsidRDefault="00665AB8"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B8" w:rsidRDefault="00665AB8" w:rsidP="000C5172">
      <w:pPr>
        <w:spacing w:after="0" w:line="240" w:lineRule="auto"/>
      </w:pPr>
      <w:r>
        <w:separator/>
      </w:r>
    </w:p>
  </w:footnote>
  <w:footnote w:type="continuationSeparator" w:id="0">
    <w:p w:rsidR="00665AB8" w:rsidRDefault="00665AB8"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665AB8" w:rsidRPr="000C5172" w:rsidRDefault="00665AB8">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B86365">
          <w:rPr>
            <w:rFonts w:ascii="Times New Roman" w:hAnsi="Times New Roman" w:cs="Times New Roman"/>
            <w:noProof/>
            <w:sz w:val="24"/>
            <w:szCs w:val="24"/>
          </w:rPr>
          <w:t>6</w:t>
        </w:r>
        <w:r w:rsidRPr="000C5172">
          <w:rPr>
            <w:rFonts w:ascii="Times New Roman" w:hAnsi="Times New Roman" w:cs="Times New Roman"/>
            <w:sz w:val="24"/>
            <w:szCs w:val="24"/>
          </w:rPr>
          <w:fldChar w:fldCharType="end"/>
        </w:r>
      </w:p>
    </w:sdtContent>
  </w:sdt>
  <w:p w:rsidR="00665AB8" w:rsidRDefault="00665A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46FCE"/>
    <w:rsid w:val="00082916"/>
    <w:rsid w:val="000A3783"/>
    <w:rsid w:val="000C24B5"/>
    <w:rsid w:val="000C5172"/>
    <w:rsid w:val="000D1A95"/>
    <w:rsid w:val="000D7904"/>
    <w:rsid w:val="000E2458"/>
    <w:rsid w:val="000F077F"/>
    <w:rsid w:val="000F5327"/>
    <w:rsid w:val="00101D53"/>
    <w:rsid w:val="00103DFB"/>
    <w:rsid w:val="00104DFC"/>
    <w:rsid w:val="00112B5C"/>
    <w:rsid w:val="00124B97"/>
    <w:rsid w:val="00155A3E"/>
    <w:rsid w:val="00157BED"/>
    <w:rsid w:val="00166677"/>
    <w:rsid w:val="00191FF8"/>
    <w:rsid w:val="001A7AD0"/>
    <w:rsid w:val="001C4723"/>
    <w:rsid w:val="001C48C3"/>
    <w:rsid w:val="001C50C0"/>
    <w:rsid w:val="001D5D51"/>
    <w:rsid w:val="001D738B"/>
    <w:rsid w:val="001E2442"/>
    <w:rsid w:val="001E47FE"/>
    <w:rsid w:val="001F39F1"/>
    <w:rsid w:val="001F5902"/>
    <w:rsid w:val="002103B3"/>
    <w:rsid w:val="00210DF3"/>
    <w:rsid w:val="00216BEA"/>
    <w:rsid w:val="0022346C"/>
    <w:rsid w:val="00233999"/>
    <w:rsid w:val="0026088A"/>
    <w:rsid w:val="00265EA9"/>
    <w:rsid w:val="00275D43"/>
    <w:rsid w:val="002772D3"/>
    <w:rsid w:val="00292E9C"/>
    <w:rsid w:val="002C0E8F"/>
    <w:rsid w:val="002C17C6"/>
    <w:rsid w:val="002D1C82"/>
    <w:rsid w:val="002D3817"/>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06FDD"/>
    <w:rsid w:val="004161B4"/>
    <w:rsid w:val="004D178C"/>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41325"/>
    <w:rsid w:val="00652DD1"/>
    <w:rsid w:val="0066381B"/>
    <w:rsid w:val="00665AB8"/>
    <w:rsid w:val="00681B3A"/>
    <w:rsid w:val="00695C59"/>
    <w:rsid w:val="006A3D3F"/>
    <w:rsid w:val="006B50A8"/>
    <w:rsid w:val="006C21DA"/>
    <w:rsid w:val="006C2766"/>
    <w:rsid w:val="006C4251"/>
    <w:rsid w:val="006C6277"/>
    <w:rsid w:val="006D0B7E"/>
    <w:rsid w:val="006D3DAD"/>
    <w:rsid w:val="006D5BA5"/>
    <w:rsid w:val="00704F11"/>
    <w:rsid w:val="007124FD"/>
    <w:rsid w:val="00731BFE"/>
    <w:rsid w:val="0076155D"/>
    <w:rsid w:val="00762E8B"/>
    <w:rsid w:val="00770E4B"/>
    <w:rsid w:val="0077150F"/>
    <w:rsid w:val="00774CA8"/>
    <w:rsid w:val="0078580E"/>
    <w:rsid w:val="0079006F"/>
    <w:rsid w:val="007B3B99"/>
    <w:rsid w:val="007C10E4"/>
    <w:rsid w:val="007E4A95"/>
    <w:rsid w:val="007E536B"/>
    <w:rsid w:val="0080462E"/>
    <w:rsid w:val="00825E1F"/>
    <w:rsid w:val="00836A5C"/>
    <w:rsid w:val="00836CBC"/>
    <w:rsid w:val="00843613"/>
    <w:rsid w:val="00851A59"/>
    <w:rsid w:val="00851E90"/>
    <w:rsid w:val="008527A6"/>
    <w:rsid w:val="008642DE"/>
    <w:rsid w:val="008647B3"/>
    <w:rsid w:val="00864A9E"/>
    <w:rsid w:val="00872708"/>
    <w:rsid w:val="008753E1"/>
    <w:rsid w:val="00877084"/>
    <w:rsid w:val="008908B0"/>
    <w:rsid w:val="008944D9"/>
    <w:rsid w:val="008956D9"/>
    <w:rsid w:val="00896B01"/>
    <w:rsid w:val="008976E9"/>
    <w:rsid w:val="008C3D48"/>
    <w:rsid w:val="008E4D4C"/>
    <w:rsid w:val="0091591F"/>
    <w:rsid w:val="00933F31"/>
    <w:rsid w:val="00935A2B"/>
    <w:rsid w:val="009375EB"/>
    <w:rsid w:val="00964908"/>
    <w:rsid w:val="00966347"/>
    <w:rsid w:val="00983FF2"/>
    <w:rsid w:val="009847AD"/>
    <w:rsid w:val="0098615E"/>
    <w:rsid w:val="009A084E"/>
    <w:rsid w:val="009A4C3C"/>
    <w:rsid w:val="009A5910"/>
    <w:rsid w:val="009B2EF6"/>
    <w:rsid w:val="009B3B4F"/>
    <w:rsid w:val="009B4B9E"/>
    <w:rsid w:val="009B793E"/>
    <w:rsid w:val="009C1D0C"/>
    <w:rsid w:val="009C521A"/>
    <w:rsid w:val="009D295C"/>
    <w:rsid w:val="009D550E"/>
    <w:rsid w:val="009F0A44"/>
    <w:rsid w:val="009F6FCE"/>
    <w:rsid w:val="00A0393B"/>
    <w:rsid w:val="00A03B97"/>
    <w:rsid w:val="00A055A2"/>
    <w:rsid w:val="00A13280"/>
    <w:rsid w:val="00A15444"/>
    <w:rsid w:val="00A22C6C"/>
    <w:rsid w:val="00A3646A"/>
    <w:rsid w:val="00A54722"/>
    <w:rsid w:val="00A5506D"/>
    <w:rsid w:val="00A630F1"/>
    <w:rsid w:val="00A644FA"/>
    <w:rsid w:val="00A7357C"/>
    <w:rsid w:val="00A8149E"/>
    <w:rsid w:val="00A91EE7"/>
    <w:rsid w:val="00AC2F7E"/>
    <w:rsid w:val="00AE625A"/>
    <w:rsid w:val="00B25468"/>
    <w:rsid w:val="00B3738E"/>
    <w:rsid w:val="00B57DE2"/>
    <w:rsid w:val="00B703EB"/>
    <w:rsid w:val="00B7112C"/>
    <w:rsid w:val="00B7730E"/>
    <w:rsid w:val="00B82BA5"/>
    <w:rsid w:val="00B86365"/>
    <w:rsid w:val="00B9037D"/>
    <w:rsid w:val="00B92212"/>
    <w:rsid w:val="00BA44AB"/>
    <w:rsid w:val="00BB0EFE"/>
    <w:rsid w:val="00BC18FA"/>
    <w:rsid w:val="00BE0D85"/>
    <w:rsid w:val="00BF304A"/>
    <w:rsid w:val="00BF5C9C"/>
    <w:rsid w:val="00C003BC"/>
    <w:rsid w:val="00C00980"/>
    <w:rsid w:val="00C048ED"/>
    <w:rsid w:val="00C201B9"/>
    <w:rsid w:val="00C259CA"/>
    <w:rsid w:val="00C34B30"/>
    <w:rsid w:val="00C4082A"/>
    <w:rsid w:val="00C52E0E"/>
    <w:rsid w:val="00C56828"/>
    <w:rsid w:val="00C81015"/>
    <w:rsid w:val="00C859B1"/>
    <w:rsid w:val="00C909AB"/>
    <w:rsid w:val="00C936CB"/>
    <w:rsid w:val="00C976E0"/>
    <w:rsid w:val="00CB7888"/>
    <w:rsid w:val="00CE4B41"/>
    <w:rsid w:val="00CE4FE9"/>
    <w:rsid w:val="00D1741D"/>
    <w:rsid w:val="00D22DA7"/>
    <w:rsid w:val="00D3195F"/>
    <w:rsid w:val="00D3518A"/>
    <w:rsid w:val="00D801FC"/>
    <w:rsid w:val="00D82338"/>
    <w:rsid w:val="00D8389A"/>
    <w:rsid w:val="00D95C32"/>
    <w:rsid w:val="00DA548A"/>
    <w:rsid w:val="00DB4A20"/>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63921"/>
    <w:rsid w:val="00E8525A"/>
    <w:rsid w:val="00E93EF4"/>
    <w:rsid w:val="00EB6446"/>
    <w:rsid w:val="00EC45AA"/>
    <w:rsid w:val="00EC593E"/>
    <w:rsid w:val="00ED698A"/>
    <w:rsid w:val="00EF2AB8"/>
    <w:rsid w:val="00F15BD2"/>
    <w:rsid w:val="00F204BA"/>
    <w:rsid w:val="00F21DD0"/>
    <w:rsid w:val="00F442BF"/>
    <w:rsid w:val="00F4585B"/>
    <w:rsid w:val="00F50974"/>
    <w:rsid w:val="00F52F6E"/>
    <w:rsid w:val="00F5326E"/>
    <w:rsid w:val="00F64F08"/>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2023" TargetMode="External"/><Relationship Id="rId13" Type="http://schemas.openxmlformats.org/officeDocument/2006/relationships/hyperlink" Target="consultantplus://offline/ref=D7C93851EE0A04B449BE98D4A5B167F8E8058508CB3BFCDBBF59669B84CBD4CCEEA91FAF5D09A9EFD29830E8938FC1234E035861B7I4zEF" TargetMode="External"/><Relationship Id="rId18" Type="http://schemas.openxmlformats.org/officeDocument/2006/relationships/hyperlink" Target="consultantplus://offline/ref=D7E5DDB29434A16D37E397888030681FE7E36AD5F9D1CA988654DB4D532429088327B139A621A72857E697AB177C1BE808263C874A34F76139CAB6D997C77FB"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15ACF3B65756950AC6F60430DCEF66CBFDC95C6C91988EC34562162C4211FECF7E490BA7D6B0E93E3942FF5A28BEB0C0A7C2F4BC41A8746E2CF364BCDL7vFD" TargetMode="External"/><Relationship Id="rId17" Type="http://schemas.openxmlformats.org/officeDocument/2006/relationships/hyperlink" Target="consultantplus://offline/ref=D7E5DDB29434A16D37E397888030681FE7E36AD5F9D1CA988654DB4D532429088327B139A621A72857E697AB177D1BE808263C874A34F76139CAB6D997C77FB" TargetMode="External"/><Relationship Id="rId2" Type="http://schemas.openxmlformats.org/officeDocument/2006/relationships/styles" Target="styles.xml"/><Relationship Id="rId16" Type="http://schemas.openxmlformats.org/officeDocument/2006/relationships/hyperlink" Target="consultantplus://offline/ref=D7E5DDB29434A16D37E397888030681FE7E36AD5F9D1CA988654DB4D532429088327B139A621A72857E697A7177C1BE808263C874A34F76139CAB6D997C77FB" TargetMode="External"/><Relationship Id="rId20" Type="http://schemas.openxmlformats.org/officeDocument/2006/relationships/hyperlink" Target="consultantplus://offline/ref=03E8404A6E3FDB98E8A9DA7C0EC758B3C2CD8FE1709BB93D95D2AF92FDE017F427B79FA13AA9DACA0CCB1F5853E862F78D71BEC1F0FE9E0DCFAF67FF2175M0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5ACF3B65756950AC6F7E4E1BA2AA64BAD2CFCBC11E84BA6A012A68917940B5B5A399B721284395B6C56BA6A98CE9465B306444C611L9vAD" TargetMode="External"/><Relationship Id="rId5" Type="http://schemas.openxmlformats.org/officeDocument/2006/relationships/webSettings" Target="webSettings.xml"/><Relationship Id="rId15" Type="http://schemas.openxmlformats.org/officeDocument/2006/relationships/hyperlink" Target="consultantplus://offline/ref=D7C93851EE0A04B449BE98D4A5B167F8E8058508CB3BFCDBBF59669B84CBD4CCEEA91FAF5D09A9EFD29830E8938FC1234E035861B7I4zEF" TargetMode="External"/><Relationship Id="rId23" Type="http://schemas.openxmlformats.org/officeDocument/2006/relationships/theme" Target="theme/theme1.xml"/><Relationship Id="rId10" Type="http://schemas.openxmlformats.org/officeDocument/2006/relationships/hyperlink" Target="https://minek.75.ru/deyatel-nost/gosudarstvennaya-podderzhka-biznesa/finansovaya-podderzhka-biznesa/2023" TargetMode="External"/><Relationship Id="rId19" Type="http://schemas.openxmlformats.org/officeDocument/2006/relationships/hyperlink" Target="consultantplus://offline/ref=03E8404A6E3FDB98E8A9DA7C0EC758B3C2CD8FE1709BB93D95D2AF92FDE017F427B79FA13AA9DACA0CCB1F585DE862F78D71BEC1F0FE9E0DCFAF67FF2175M0C" TargetMode="External"/><Relationship Id="rId4" Type="http://schemas.openxmlformats.org/officeDocument/2006/relationships/settings" Target="settings.xml"/><Relationship Id="rId9" Type="http://schemas.openxmlformats.org/officeDocument/2006/relationships/hyperlink" Target="mailto:mspzk@economy.e-zab.ru" TargetMode="External"/><Relationship Id="rId14" Type="http://schemas.openxmlformats.org/officeDocument/2006/relationships/hyperlink" Target="consultantplus://offline/ref=D7C93851EE0A04B449BE98D4A5B167F8E8058508CB3BFCDBBF59669B84CBD4CCFCA947A05F0BBCBB8BC267E590I8z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пп</cp:lastModifiedBy>
  <cp:revision>4</cp:revision>
  <cp:lastPrinted>2023-10-16T05:52:00Z</cp:lastPrinted>
  <dcterms:created xsi:type="dcterms:W3CDTF">2023-10-16T05:34:00Z</dcterms:created>
  <dcterms:modified xsi:type="dcterms:W3CDTF">2023-10-16T06:08:00Z</dcterms:modified>
</cp:coreProperties>
</file>