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5DAF" w14:textId="77777777" w:rsidR="00542A75" w:rsidRPr="00EE2BCD" w:rsidRDefault="00542A75" w:rsidP="00542A75">
      <w:pPr>
        <w:shd w:val="clear" w:color="auto" w:fill="FFFFFF"/>
        <w:jc w:val="center"/>
        <w:rPr>
          <w:color w:val="auto"/>
          <w:sz w:val="2"/>
          <w:szCs w:val="2"/>
        </w:rPr>
      </w:pPr>
    </w:p>
    <w:p w14:paraId="097EB215" w14:textId="77777777" w:rsidR="00542A75" w:rsidRPr="00EE2BCD" w:rsidRDefault="00542A75" w:rsidP="00542A75">
      <w:pPr>
        <w:shd w:val="clear" w:color="auto" w:fill="FFFFFF"/>
        <w:jc w:val="center"/>
        <w:rPr>
          <w:color w:val="auto"/>
          <w:sz w:val="2"/>
          <w:szCs w:val="2"/>
        </w:rPr>
      </w:pPr>
      <w:bookmarkStart w:id="0" w:name="OLE_LINK4"/>
      <w:bookmarkStart w:id="1" w:name="sub_12"/>
      <w:r w:rsidRPr="00EE2BCD">
        <w:rPr>
          <w:noProof/>
          <w:color w:val="auto"/>
        </w:rPr>
        <w:drawing>
          <wp:inline distT="0" distB="0" distL="0" distR="0" wp14:anchorId="3547D6E4" wp14:editId="200BAE97">
            <wp:extent cx="746760"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853440"/>
                    </a:xfrm>
                    <a:prstGeom prst="rect">
                      <a:avLst/>
                    </a:prstGeom>
                    <a:noFill/>
                    <a:ln>
                      <a:noFill/>
                    </a:ln>
                  </pic:spPr>
                </pic:pic>
              </a:graphicData>
            </a:graphic>
          </wp:inline>
        </w:drawing>
      </w:r>
    </w:p>
    <w:p w14:paraId="5C82893F" w14:textId="77777777" w:rsidR="00542A75" w:rsidRPr="00EE2BCD" w:rsidRDefault="00542A75" w:rsidP="00542A75">
      <w:pPr>
        <w:shd w:val="clear" w:color="auto" w:fill="FFFFFF"/>
        <w:jc w:val="center"/>
        <w:rPr>
          <w:color w:val="auto"/>
          <w:sz w:val="2"/>
          <w:szCs w:val="2"/>
        </w:rPr>
      </w:pPr>
    </w:p>
    <w:p w14:paraId="16D829E1" w14:textId="77777777" w:rsidR="00542A75" w:rsidRPr="00EE2BCD" w:rsidRDefault="00542A75" w:rsidP="00542A75">
      <w:pPr>
        <w:shd w:val="clear" w:color="auto" w:fill="FFFFFF"/>
        <w:jc w:val="center"/>
        <w:rPr>
          <w:color w:val="auto"/>
          <w:sz w:val="2"/>
          <w:szCs w:val="2"/>
        </w:rPr>
      </w:pPr>
    </w:p>
    <w:p w14:paraId="7DCB571B" w14:textId="77777777" w:rsidR="00542A75" w:rsidRPr="00EE2BCD" w:rsidRDefault="00542A75" w:rsidP="00542A75">
      <w:pPr>
        <w:shd w:val="clear" w:color="auto" w:fill="FFFFFF"/>
        <w:jc w:val="center"/>
        <w:rPr>
          <w:color w:val="auto"/>
          <w:sz w:val="2"/>
          <w:szCs w:val="2"/>
        </w:rPr>
      </w:pPr>
    </w:p>
    <w:p w14:paraId="7CD993C0" w14:textId="77777777" w:rsidR="00542A75" w:rsidRPr="00EE2BCD" w:rsidRDefault="00542A75" w:rsidP="00542A75">
      <w:pPr>
        <w:shd w:val="clear" w:color="auto" w:fill="FFFFFF"/>
        <w:jc w:val="center"/>
        <w:rPr>
          <w:color w:val="auto"/>
          <w:sz w:val="2"/>
          <w:szCs w:val="2"/>
        </w:rPr>
      </w:pPr>
    </w:p>
    <w:p w14:paraId="42063126" w14:textId="77777777" w:rsidR="00542A75" w:rsidRPr="00EE2BCD" w:rsidRDefault="00542A75" w:rsidP="00542A75">
      <w:pPr>
        <w:shd w:val="clear" w:color="auto" w:fill="FFFFFF"/>
        <w:jc w:val="center"/>
        <w:rPr>
          <w:color w:val="auto"/>
          <w:sz w:val="2"/>
          <w:szCs w:val="2"/>
        </w:rPr>
      </w:pPr>
    </w:p>
    <w:p w14:paraId="02985726" w14:textId="77777777" w:rsidR="00542A75" w:rsidRPr="00EE2BCD" w:rsidRDefault="00542A75" w:rsidP="00542A75">
      <w:pPr>
        <w:shd w:val="clear" w:color="auto" w:fill="FFFFFF"/>
        <w:jc w:val="center"/>
        <w:rPr>
          <w:color w:val="auto"/>
          <w:sz w:val="2"/>
          <w:szCs w:val="2"/>
        </w:rPr>
      </w:pPr>
    </w:p>
    <w:p w14:paraId="29540634" w14:textId="77777777" w:rsidR="00542A75" w:rsidRPr="00EE2BCD" w:rsidRDefault="00542A75" w:rsidP="00542A75">
      <w:pPr>
        <w:shd w:val="clear" w:color="auto" w:fill="FFFFFF"/>
        <w:jc w:val="center"/>
        <w:rPr>
          <w:color w:val="auto"/>
          <w:sz w:val="2"/>
          <w:szCs w:val="2"/>
        </w:rPr>
      </w:pPr>
    </w:p>
    <w:p w14:paraId="177EB19E" w14:textId="77777777" w:rsidR="00542A75" w:rsidRPr="00EE2BCD" w:rsidRDefault="00542A75" w:rsidP="00542A75">
      <w:pPr>
        <w:shd w:val="clear" w:color="auto" w:fill="FFFFFF"/>
        <w:jc w:val="center"/>
        <w:rPr>
          <w:color w:val="auto"/>
          <w:sz w:val="2"/>
          <w:szCs w:val="2"/>
        </w:rPr>
      </w:pPr>
    </w:p>
    <w:p w14:paraId="7270B1C5" w14:textId="77777777" w:rsidR="00542A75" w:rsidRPr="00EE2BCD" w:rsidRDefault="00542A75" w:rsidP="00542A75">
      <w:pPr>
        <w:shd w:val="clear" w:color="auto" w:fill="FFFFFF"/>
        <w:jc w:val="center"/>
        <w:rPr>
          <w:b/>
          <w:bCs/>
          <w:color w:val="auto"/>
          <w:spacing w:val="-11"/>
          <w:sz w:val="2"/>
          <w:szCs w:val="2"/>
        </w:rPr>
      </w:pPr>
    </w:p>
    <w:p w14:paraId="6860B552" w14:textId="77777777" w:rsidR="00542A75" w:rsidRPr="00EE2BCD" w:rsidRDefault="00542A75" w:rsidP="00542A75">
      <w:pPr>
        <w:shd w:val="clear" w:color="auto" w:fill="FFFFFF"/>
        <w:jc w:val="center"/>
        <w:rPr>
          <w:b/>
          <w:bCs/>
          <w:color w:val="auto"/>
          <w:spacing w:val="-11"/>
          <w:sz w:val="2"/>
          <w:szCs w:val="2"/>
        </w:rPr>
      </w:pPr>
      <w:r w:rsidRPr="00EE2BCD">
        <w:rPr>
          <w:b/>
          <w:bCs/>
          <w:color w:val="auto"/>
          <w:spacing w:val="-11"/>
          <w:sz w:val="33"/>
          <w:szCs w:val="33"/>
        </w:rPr>
        <w:t>ПРАВИТЕЛЬСТВО ЗАБАЙКАЛЬСКОГО КРАЯ</w:t>
      </w:r>
    </w:p>
    <w:p w14:paraId="6118F436" w14:textId="77777777" w:rsidR="00542A75" w:rsidRPr="00EE2BCD" w:rsidRDefault="00542A75" w:rsidP="00542A75">
      <w:pPr>
        <w:shd w:val="clear" w:color="auto" w:fill="FFFFFF"/>
        <w:jc w:val="center"/>
        <w:rPr>
          <w:b/>
          <w:bCs/>
          <w:color w:val="auto"/>
          <w:spacing w:val="-11"/>
          <w:sz w:val="2"/>
          <w:szCs w:val="2"/>
        </w:rPr>
      </w:pPr>
    </w:p>
    <w:p w14:paraId="155DAB43" w14:textId="77777777" w:rsidR="00542A75" w:rsidRPr="00EE2BCD" w:rsidRDefault="00542A75" w:rsidP="00542A75">
      <w:pPr>
        <w:shd w:val="clear" w:color="auto" w:fill="FFFFFF"/>
        <w:jc w:val="center"/>
        <w:rPr>
          <w:b/>
          <w:bCs/>
          <w:color w:val="auto"/>
          <w:spacing w:val="-11"/>
          <w:sz w:val="2"/>
          <w:szCs w:val="2"/>
        </w:rPr>
      </w:pPr>
    </w:p>
    <w:p w14:paraId="457FF58B" w14:textId="77777777" w:rsidR="00542A75" w:rsidRPr="00EE2BCD" w:rsidRDefault="00542A75" w:rsidP="00542A75">
      <w:pPr>
        <w:shd w:val="clear" w:color="auto" w:fill="FFFFFF"/>
        <w:jc w:val="center"/>
        <w:rPr>
          <w:b/>
          <w:bCs/>
          <w:color w:val="auto"/>
          <w:spacing w:val="-11"/>
          <w:sz w:val="2"/>
          <w:szCs w:val="2"/>
        </w:rPr>
      </w:pPr>
    </w:p>
    <w:p w14:paraId="58FBA4EB" w14:textId="77777777" w:rsidR="00542A75" w:rsidRPr="00EE2BCD" w:rsidRDefault="00542A75" w:rsidP="00542A75">
      <w:pPr>
        <w:shd w:val="clear" w:color="auto" w:fill="FFFFFF"/>
        <w:jc w:val="center"/>
        <w:rPr>
          <w:b/>
          <w:bCs/>
          <w:color w:val="auto"/>
          <w:spacing w:val="-11"/>
          <w:sz w:val="2"/>
          <w:szCs w:val="2"/>
        </w:rPr>
      </w:pPr>
    </w:p>
    <w:p w14:paraId="48F2B9E4" w14:textId="77777777" w:rsidR="00542A75" w:rsidRPr="00EE2BCD" w:rsidRDefault="00542A75" w:rsidP="00542A75">
      <w:pPr>
        <w:shd w:val="clear" w:color="auto" w:fill="FFFFFF"/>
        <w:jc w:val="center"/>
        <w:rPr>
          <w:color w:val="auto"/>
          <w:spacing w:val="-14"/>
        </w:rPr>
      </w:pPr>
      <w:r w:rsidRPr="00EE2BCD">
        <w:rPr>
          <w:color w:val="auto"/>
          <w:spacing w:val="-14"/>
          <w:sz w:val="35"/>
          <w:szCs w:val="35"/>
        </w:rPr>
        <w:t>ПОСТАНОВЛЕНИЕ</w:t>
      </w:r>
    </w:p>
    <w:p w14:paraId="22D23699" w14:textId="77777777" w:rsidR="00542A75" w:rsidRPr="00EE2BCD" w:rsidRDefault="00542A75" w:rsidP="00542A75">
      <w:pPr>
        <w:shd w:val="clear" w:color="auto" w:fill="FFFFFF"/>
        <w:jc w:val="both"/>
        <w:rPr>
          <w:color w:val="auto"/>
        </w:rPr>
      </w:pPr>
    </w:p>
    <w:p w14:paraId="75854C18" w14:textId="77777777" w:rsidR="00542A75" w:rsidRPr="00EE2BCD" w:rsidRDefault="00542A75" w:rsidP="00542A75">
      <w:pPr>
        <w:shd w:val="clear" w:color="auto" w:fill="FFFFFF"/>
        <w:jc w:val="center"/>
        <w:rPr>
          <w:color w:val="auto"/>
          <w:spacing w:val="-14"/>
          <w:sz w:val="6"/>
          <w:szCs w:val="6"/>
        </w:rPr>
      </w:pPr>
      <w:r w:rsidRPr="00EE2BCD">
        <w:rPr>
          <w:color w:val="auto"/>
          <w:spacing w:val="-6"/>
          <w:sz w:val="35"/>
          <w:szCs w:val="35"/>
        </w:rPr>
        <w:t>г. Чита</w:t>
      </w:r>
    </w:p>
    <w:bookmarkEnd w:id="0"/>
    <w:p w14:paraId="15C51D9F" w14:textId="77777777" w:rsidR="004D7B05" w:rsidRPr="00EE2BCD" w:rsidRDefault="004D7B05" w:rsidP="00542A75">
      <w:pPr>
        <w:jc w:val="both"/>
        <w:rPr>
          <w:b/>
          <w:bCs/>
          <w:color w:val="auto"/>
        </w:rPr>
      </w:pPr>
    </w:p>
    <w:p w14:paraId="012E3527" w14:textId="12AA02DA" w:rsidR="004D7B05" w:rsidRPr="00EE2BCD" w:rsidRDefault="0086133A" w:rsidP="0086133A">
      <w:pPr>
        <w:jc w:val="center"/>
        <w:rPr>
          <w:b/>
          <w:bCs/>
          <w:color w:val="auto"/>
        </w:rPr>
      </w:pPr>
      <w:r w:rsidRPr="00EE2BCD">
        <w:rPr>
          <w:b/>
          <w:bCs/>
          <w:color w:val="auto"/>
        </w:rPr>
        <w:t xml:space="preserve">Об утверждении Порядка возмещения затрат, </w:t>
      </w:r>
      <w:r w:rsidR="00AD3A16">
        <w:rPr>
          <w:b/>
          <w:bCs/>
          <w:color w:val="auto"/>
        </w:rPr>
        <w:t>предусмотренных</w:t>
      </w:r>
      <w:r w:rsidRPr="00EE2BCD">
        <w:rPr>
          <w:b/>
          <w:bCs/>
          <w:color w:val="auto"/>
        </w:rPr>
        <w:t xml:space="preserve"> част</w:t>
      </w:r>
      <w:r w:rsidR="00AD3A16">
        <w:rPr>
          <w:b/>
          <w:bCs/>
          <w:color w:val="auto"/>
        </w:rPr>
        <w:t>ью</w:t>
      </w:r>
      <w:r w:rsidRPr="00EE2BCD">
        <w:rPr>
          <w:b/>
          <w:bCs/>
          <w:color w:val="auto"/>
        </w:rPr>
        <w:t xml:space="preserve"> 1 статьи 15 Федерального закона от 1 апреля 2020 год</w:t>
      </w:r>
      <w:r w:rsidR="0081761D">
        <w:rPr>
          <w:b/>
          <w:bCs/>
          <w:color w:val="auto"/>
        </w:rPr>
        <w:t>а</w:t>
      </w:r>
      <w:r w:rsidRPr="00EE2BCD">
        <w:rPr>
          <w:b/>
          <w:bCs/>
          <w:color w:val="auto"/>
        </w:rPr>
        <w:t xml:space="preserve">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2F737702" w14:textId="77777777" w:rsidR="0086133A" w:rsidRPr="00EE2BCD" w:rsidRDefault="0086133A" w:rsidP="00542A75">
      <w:pPr>
        <w:rPr>
          <w:color w:val="auto"/>
        </w:rPr>
      </w:pPr>
    </w:p>
    <w:p w14:paraId="64B9D39C" w14:textId="2019E9AC" w:rsidR="007722C3" w:rsidRPr="00EE2BCD" w:rsidRDefault="00072CE9" w:rsidP="007722C3">
      <w:pPr>
        <w:ind w:firstLine="709"/>
        <w:jc w:val="both"/>
        <w:rPr>
          <w:b/>
          <w:bCs/>
          <w:color w:val="auto"/>
          <w:spacing w:val="40"/>
        </w:rPr>
      </w:pPr>
      <w:r w:rsidRPr="00EE2BCD">
        <w:rPr>
          <w:color w:val="auto"/>
        </w:rPr>
        <w:t xml:space="preserve">В соответствии с пунктом 5 части 7 статьи 4 Федерального закона от 1 апреля 2020 года № 69-ФЗ «О защите и поощрении капиталовложений в Российской Федерации» </w:t>
      </w:r>
      <w:r w:rsidR="007722C3" w:rsidRPr="00EE2BCD">
        <w:rPr>
          <w:color w:val="auto"/>
        </w:rPr>
        <w:t>Пра</w:t>
      </w:r>
      <w:r w:rsidR="00A36196" w:rsidRPr="00EE2BCD">
        <w:rPr>
          <w:color w:val="auto"/>
        </w:rPr>
        <w:t xml:space="preserve">вительство Забайкальского края </w:t>
      </w:r>
      <w:r w:rsidR="007722C3" w:rsidRPr="00EE2BCD">
        <w:rPr>
          <w:b/>
          <w:bCs/>
          <w:color w:val="auto"/>
          <w:spacing w:val="40"/>
        </w:rPr>
        <w:t>постановляет:</w:t>
      </w:r>
    </w:p>
    <w:p w14:paraId="60277102" w14:textId="77777777" w:rsidR="0081761D" w:rsidRDefault="0081761D" w:rsidP="00136AE8">
      <w:pPr>
        <w:autoSpaceDE w:val="0"/>
        <w:autoSpaceDN w:val="0"/>
        <w:adjustRightInd w:val="0"/>
        <w:ind w:firstLine="720"/>
        <w:jc w:val="both"/>
        <w:rPr>
          <w:rFonts w:eastAsiaTheme="minorHAnsi"/>
          <w:color w:val="auto"/>
          <w:lang w:eastAsia="en-US"/>
        </w:rPr>
      </w:pPr>
    </w:p>
    <w:p w14:paraId="47F7FB96" w14:textId="511E598F" w:rsidR="00136AE8" w:rsidRPr="00EE2BCD" w:rsidRDefault="00072CE9" w:rsidP="00136AE8">
      <w:pPr>
        <w:autoSpaceDE w:val="0"/>
        <w:autoSpaceDN w:val="0"/>
        <w:adjustRightInd w:val="0"/>
        <w:ind w:firstLine="720"/>
        <w:jc w:val="both"/>
        <w:rPr>
          <w:rFonts w:eastAsiaTheme="minorHAnsi"/>
          <w:color w:val="auto"/>
          <w:lang w:eastAsia="en-US"/>
        </w:rPr>
      </w:pPr>
      <w:r w:rsidRPr="00EE2BCD">
        <w:rPr>
          <w:rFonts w:eastAsiaTheme="minorHAnsi"/>
          <w:color w:val="auto"/>
          <w:lang w:eastAsia="en-US"/>
        </w:rPr>
        <w:t xml:space="preserve">Утвердить прилагаемый Порядок возмещения затрат, </w:t>
      </w:r>
      <w:r w:rsidR="00AD3A16">
        <w:rPr>
          <w:rFonts w:eastAsiaTheme="minorHAnsi"/>
          <w:color w:val="auto"/>
          <w:lang w:eastAsia="en-US"/>
        </w:rPr>
        <w:t>предусмотре</w:t>
      </w:r>
      <w:r w:rsidRPr="00EE2BCD">
        <w:rPr>
          <w:rFonts w:eastAsiaTheme="minorHAnsi"/>
          <w:color w:val="auto"/>
          <w:lang w:eastAsia="en-US"/>
        </w:rPr>
        <w:t>нных част</w:t>
      </w:r>
      <w:r w:rsidR="00AD3A16">
        <w:rPr>
          <w:rFonts w:eastAsiaTheme="minorHAnsi"/>
          <w:color w:val="auto"/>
          <w:lang w:eastAsia="en-US"/>
        </w:rPr>
        <w:t>ью</w:t>
      </w:r>
      <w:r w:rsidRPr="00EE2BCD">
        <w:rPr>
          <w:rFonts w:eastAsiaTheme="minorHAnsi"/>
          <w:color w:val="auto"/>
          <w:lang w:eastAsia="en-US"/>
        </w:rPr>
        <w:t xml:space="preserve">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0F7B8EB9" w14:textId="77777777" w:rsidR="008D61DC" w:rsidRPr="00EE2BCD" w:rsidRDefault="008D61DC" w:rsidP="00542A75">
      <w:pPr>
        <w:ind w:firstLine="709"/>
        <w:jc w:val="both"/>
        <w:rPr>
          <w:color w:val="auto"/>
        </w:rPr>
      </w:pPr>
    </w:p>
    <w:p w14:paraId="121F11E5" w14:textId="77777777" w:rsidR="005B76E4" w:rsidRPr="00EE2BCD" w:rsidRDefault="005B76E4" w:rsidP="00542A75">
      <w:pPr>
        <w:ind w:firstLine="709"/>
        <w:jc w:val="both"/>
        <w:rPr>
          <w:color w:val="auto"/>
        </w:rPr>
      </w:pPr>
    </w:p>
    <w:p w14:paraId="4CFE4AFE" w14:textId="77777777" w:rsidR="00542A75" w:rsidRPr="00EE2BCD" w:rsidRDefault="00E42331" w:rsidP="004D7B05">
      <w:pPr>
        <w:ind w:firstLine="709"/>
        <w:jc w:val="both"/>
        <w:rPr>
          <w:color w:val="auto"/>
        </w:rPr>
      </w:pPr>
      <w:r w:rsidRPr="00EE2BCD">
        <w:rPr>
          <w:color w:val="auto"/>
        </w:rPr>
        <w:t xml:space="preserve"> </w:t>
      </w:r>
    </w:p>
    <w:p w14:paraId="606EC268" w14:textId="77777777" w:rsidR="00AD3A16" w:rsidRDefault="00AD3A16" w:rsidP="00542A75">
      <w:pPr>
        <w:widowControl w:val="0"/>
        <w:autoSpaceDE w:val="0"/>
        <w:autoSpaceDN w:val="0"/>
        <w:adjustRightInd w:val="0"/>
        <w:jc w:val="both"/>
        <w:rPr>
          <w:color w:val="auto"/>
        </w:rPr>
      </w:pPr>
      <w:r>
        <w:rPr>
          <w:color w:val="auto"/>
        </w:rPr>
        <w:t>Первый заместитель</w:t>
      </w:r>
    </w:p>
    <w:p w14:paraId="75458991" w14:textId="3B008E0D" w:rsidR="00AD3A16" w:rsidRDefault="00AD3A16" w:rsidP="00542A75">
      <w:pPr>
        <w:widowControl w:val="0"/>
        <w:autoSpaceDE w:val="0"/>
        <w:autoSpaceDN w:val="0"/>
        <w:adjustRightInd w:val="0"/>
        <w:jc w:val="both"/>
        <w:rPr>
          <w:color w:val="auto"/>
        </w:rPr>
      </w:pPr>
      <w:r>
        <w:rPr>
          <w:color w:val="auto"/>
        </w:rPr>
        <w:t>председателя Правительства</w:t>
      </w:r>
    </w:p>
    <w:p w14:paraId="528FD314" w14:textId="0C45D19C" w:rsidR="00542A75" w:rsidRPr="00EE2BCD" w:rsidRDefault="00542A75" w:rsidP="00542A75">
      <w:pPr>
        <w:widowControl w:val="0"/>
        <w:autoSpaceDE w:val="0"/>
        <w:autoSpaceDN w:val="0"/>
        <w:adjustRightInd w:val="0"/>
        <w:jc w:val="both"/>
        <w:rPr>
          <w:color w:val="auto"/>
        </w:rPr>
      </w:pPr>
      <w:r w:rsidRPr="00EE2BCD">
        <w:rPr>
          <w:color w:val="auto"/>
        </w:rPr>
        <w:t xml:space="preserve">Забайкальского края </w:t>
      </w:r>
      <w:r w:rsidRPr="00EE2BCD">
        <w:rPr>
          <w:color w:val="auto"/>
        </w:rPr>
        <w:tab/>
      </w:r>
      <w:r w:rsidRPr="00EE2BCD">
        <w:rPr>
          <w:color w:val="auto"/>
        </w:rPr>
        <w:tab/>
      </w:r>
      <w:r w:rsidRPr="00EE2BCD">
        <w:rPr>
          <w:color w:val="auto"/>
        </w:rPr>
        <w:tab/>
      </w:r>
      <w:r w:rsidRPr="00EE2BCD">
        <w:rPr>
          <w:color w:val="auto"/>
        </w:rPr>
        <w:tab/>
      </w:r>
      <w:r w:rsidRPr="00EE2BCD">
        <w:rPr>
          <w:color w:val="auto"/>
        </w:rPr>
        <w:tab/>
        <w:t xml:space="preserve">         </w:t>
      </w:r>
      <w:bookmarkEnd w:id="1"/>
      <w:r w:rsidR="00AD3A16">
        <w:rPr>
          <w:color w:val="auto"/>
        </w:rPr>
        <w:t xml:space="preserve">                         А.И.Кефер</w:t>
      </w:r>
    </w:p>
    <w:p w14:paraId="72A19A2D" w14:textId="77777777" w:rsidR="005B76E4" w:rsidRPr="00EE2BCD" w:rsidRDefault="005B76E4" w:rsidP="00501C5B">
      <w:pPr>
        <w:ind w:left="5103"/>
        <w:jc w:val="center"/>
        <w:rPr>
          <w:color w:val="auto"/>
        </w:rPr>
      </w:pPr>
    </w:p>
    <w:p w14:paraId="3CA4B07A" w14:textId="77777777" w:rsidR="00AE71F4" w:rsidRPr="00EE2BCD" w:rsidRDefault="00AE71F4" w:rsidP="00501C5B">
      <w:pPr>
        <w:ind w:left="5103"/>
        <w:jc w:val="center"/>
        <w:rPr>
          <w:color w:val="auto"/>
        </w:rPr>
      </w:pPr>
    </w:p>
    <w:p w14:paraId="1513032D" w14:textId="77777777" w:rsidR="007722C3" w:rsidRPr="00EE2BCD" w:rsidRDefault="007722C3" w:rsidP="00501C5B">
      <w:pPr>
        <w:ind w:left="5103"/>
        <w:jc w:val="center"/>
        <w:rPr>
          <w:color w:val="auto"/>
        </w:rPr>
      </w:pPr>
    </w:p>
    <w:p w14:paraId="156D9A6F" w14:textId="77777777" w:rsidR="007722C3" w:rsidRPr="00EE2BCD" w:rsidRDefault="007722C3" w:rsidP="00501C5B">
      <w:pPr>
        <w:ind w:left="5103"/>
        <w:jc w:val="center"/>
        <w:rPr>
          <w:color w:val="auto"/>
        </w:rPr>
      </w:pPr>
    </w:p>
    <w:p w14:paraId="28CA59EF" w14:textId="77777777" w:rsidR="007722C3" w:rsidRPr="00EE2BCD" w:rsidRDefault="007722C3" w:rsidP="00501C5B">
      <w:pPr>
        <w:ind w:left="5103"/>
        <w:jc w:val="center"/>
        <w:rPr>
          <w:color w:val="auto"/>
        </w:rPr>
      </w:pPr>
    </w:p>
    <w:p w14:paraId="75E8F5D8" w14:textId="77777777" w:rsidR="007722C3" w:rsidRPr="00EE2BCD" w:rsidRDefault="007722C3" w:rsidP="00501C5B">
      <w:pPr>
        <w:ind w:left="5103"/>
        <w:jc w:val="center"/>
        <w:rPr>
          <w:color w:val="auto"/>
        </w:rPr>
      </w:pPr>
    </w:p>
    <w:p w14:paraId="052C5F60" w14:textId="77777777" w:rsidR="007722C3" w:rsidRPr="00EE2BCD" w:rsidRDefault="007722C3" w:rsidP="00501C5B">
      <w:pPr>
        <w:ind w:left="5103"/>
        <w:jc w:val="center"/>
        <w:rPr>
          <w:color w:val="auto"/>
        </w:rPr>
      </w:pPr>
    </w:p>
    <w:p w14:paraId="2F7B3C0D" w14:textId="77777777" w:rsidR="00072CE9" w:rsidRPr="00EE2BCD" w:rsidRDefault="00072CE9" w:rsidP="007722C3">
      <w:pPr>
        <w:spacing w:before="120"/>
        <w:ind w:left="5103"/>
        <w:jc w:val="center"/>
        <w:rPr>
          <w:color w:val="auto"/>
        </w:rPr>
      </w:pPr>
    </w:p>
    <w:p w14:paraId="4B46187E" w14:textId="77777777" w:rsidR="00072CE9" w:rsidRPr="00EE2BCD" w:rsidRDefault="00072CE9" w:rsidP="00C95763">
      <w:pPr>
        <w:spacing w:before="120"/>
        <w:rPr>
          <w:color w:val="auto"/>
        </w:rPr>
      </w:pPr>
    </w:p>
    <w:p w14:paraId="12539BC0" w14:textId="5B2681FF" w:rsidR="007722C3" w:rsidRPr="00EE2BCD" w:rsidRDefault="00277B44" w:rsidP="00C95763">
      <w:pPr>
        <w:spacing w:line="360" w:lineRule="auto"/>
        <w:ind w:left="4536"/>
        <w:jc w:val="center"/>
        <w:rPr>
          <w:color w:val="auto"/>
        </w:rPr>
      </w:pPr>
      <w:r w:rsidRPr="00EE2BCD">
        <w:rPr>
          <w:color w:val="auto"/>
        </w:rPr>
        <w:lastRenderedPageBreak/>
        <w:t>У</w:t>
      </w:r>
      <w:r w:rsidR="005350FF" w:rsidRPr="00EE2BCD">
        <w:rPr>
          <w:color w:val="auto"/>
        </w:rPr>
        <w:t>ТВЕРЖДЕН</w:t>
      </w:r>
    </w:p>
    <w:p w14:paraId="2C8ADF3B" w14:textId="77777777" w:rsidR="00277B44" w:rsidRPr="00EE2BCD" w:rsidRDefault="00277B44" w:rsidP="00AD3A16">
      <w:pPr>
        <w:ind w:left="4536"/>
        <w:jc w:val="center"/>
        <w:rPr>
          <w:color w:val="auto"/>
        </w:rPr>
      </w:pPr>
      <w:r w:rsidRPr="00EE2BCD">
        <w:rPr>
          <w:color w:val="auto"/>
        </w:rPr>
        <w:t>постановлением Правительства</w:t>
      </w:r>
    </w:p>
    <w:p w14:paraId="66A2A309" w14:textId="77777777" w:rsidR="00277B44" w:rsidRPr="00EE2BCD" w:rsidRDefault="00277B44" w:rsidP="00AD3A16">
      <w:pPr>
        <w:ind w:left="4536"/>
        <w:jc w:val="center"/>
        <w:rPr>
          <w:color w:val="auto"/>
        </w:rPr>
      </w:pPr>
      <w:r w:rsidRPr="00EE2BCD">
        <w:rPr>
          <w:color w:val="auto"/>
        </w:rPr>
        <w:t>Забайкальского края</w:t>
      </w:r>
    </w:p>
    <w:p w14:paraId="085590DA" w14:textId="77777777" w:rsidR="00277B44" w:rsidRPr="00EE2BCD" w:rsidRDefault="00277B44" w:rsidP="00277B44">
      <w:pPr>
        <w:jc w:val="right"/>
        <w:rPr>
          <w:color w:val="auto"/>
        </w:rPr>
      </w:pPr>
    </w:p>
    <w:p w14:paraId="28F026FB" w14:textId="77777777" w:rsidR="007F5356" w:rsidRPr="00EE2BCD" w:rsidRDefault="007F5356" w:rsidP="00277B44">
      <w:pPr>
        <w:jc w:val="center"/>
        <w:rPr>
          <w:b/>
          <w:color w:val="auto"/>
        </w:rPr>
      </w:pPr>
    </w:p>
    <w:p w14:paraId="20142555" w14:textId="0A436C0D" w:rsidR="00277B44" w:rsidRPr="00EE2BCD" w:rsidRDefault="00072CE9" w:rsidP="00277B44">
      <w:pPr>
        <w:jc w:val="center"/>
        <w:rPr>
          <w:b/>
          <w:color w:val="auto"/>
        </w:rPr>
      </w:pPr>
      <w:r w:rsidRPr="00EE2BCD">
        <w:rPr>
          <w:b/>
          <w:color w:val="auto"/>
        </w:rPr>
        <w:t>ПОРЯДОК</w:t>
      </w:r>
    </w:p>
    <w:p w14:paraId="3FE8DF8F" w14:textId="543398B5" w:rsidR="00091299" w:rsidRPr="00EE2BCD" w:rsidRDefault="00072CE9" w:rsidP="00C95763">
      <w:pPr>
        <w:jc w:val="center"/>
        <w:rPr>
          <w:rFonts w:eastAsiaTheme="minorHAnsi"/>
          <w:b/>
          <w:color w:val="auto"/>
          <w:lang w:eastAsia="en-US"/>
        </w:rPr>
      </w:pPr>
      <w:r w:rsidRPr="00EE2BCD">
        <w:rPr>
          <w:rFonts w:eastAsiaTheme="minorHAnsi"/>
          <w:b/>
          <w:color w:val="auto"/>
          <w:lang w:eastAsia="en-US"/>
        </w:rPr>
        <w:t xml:space="preserve">возмещения затрат, </w:t>
      </w:r>
      <w:r w:rsidR="00C95763">
        <w:rPr>
          <w:rFonts w:eastAsiaTheme="minorHAnsi"/>
          <w:b/>
          <w:color w:val="auto"/>
          <w:lang w:eastAsia="en-US"/>
        </w:rPr>
        <w:t>предусмотрен</w:t>
      </w:r>
      <w:r w:rsidRPr="00EE2BCD">
        <w:rPr>
          <w:rFonts w:eastAsiaTheme="minorHAnsi"/>
          <w:b/>
          <w:color w:val="auto"/>
          <w:lang w:eastAsia="en-US"/>
        </w:rPr>
        <w:t>ных част</w:t>
      </w:r>
      <w:r w:rsidR="00C95763">
        <w:rPr>
          <w:rFonts w:eastAsiaTheme="minorHAnsi"/>
          <w:b/>
          <w:color w:val="auto"/>
          <w:lang w:eastAsia="en-US"/>
        </w:rPr>
        <w:t>ью</w:t>
      </w:r>
      <w:r w:rsidRPr="00EE2BCD">
        <w:rPr>
          <w:rFonts w:eastAsiaTheme="minorHAnsi"/>
          <w:b/>
          <w:color w:val="auto"/>
          <w:lang w:eastAsia="en-US"/>
        </w:rPr>
        <w:t xml:space="preserve">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63D534D5" w14:textId="77777777" w:rsidR="00136AE8" w:rsidRPr="00EE2BCD" w:rsidRDefault="00136AE8" w:rsidP="00C95763">
      <w:pPr>
        <w:jc w:val="center"/>
        <w:rPr>
          <w:color w:val="auto"/>
        </w:rPr>
      </w:pPr>
    </w:p>
    <w:p w14:paraId="3AA50A2E" w14:textId="14BD9E1B" w:rsidR="00072CE9" w:rsidRPr="00EE2BCD" w:rsidRDefault="00730807" w:rsidP="00C95763">
      <w:pPr>
        <w:spacing w:line="259" w:lineRule="auto"/>
        <w:jc w:val="center"/>
        <w:outlineLvl w:val="0"/>
        <w:rPr>
          <w:color w:val="auto"/>
        </w:rPr>
      </w:pPr>
      <w:r w:rsidRPr="00EE2BCD">
        <w:rPr>
          <w:color w:val="auto"/>
          <w:lang w:val="en-US"/>
        </w:rPr>
        <w:t xml:space="preserve">I. </w:t>
      </w:r>
      <w:r w:rsidR="00072CE9" w:rsidRPr="00EE2BCD">
        <w:rPr>
          <w:color w:val="auto"/>
        </w:rPr>
        <w:t>Общие положения</w:t>
      </w:r>
    </w:p>
    <w:p w14:paraId="68844E44" w14:textId="77777777" w:rsidR="00072CE9" w:rsidRPr="00EE2BCD" w:rsidRDefault="00072CE9" w:rsidP="00C95763">
      <w:pPr>
        <w:pStyle w:val="a9"/>
        <w:tabs>
          <w:tab w:val="left" w:pos="851"/>
        </w:tabs>
        <w:ind w:left="0" w:firstLine="709"/>
        <w:rPr>
          <w:color w:val="auto"/>
        </w:rPr>
      </w:pPr>
    </w:p>
    <w:p w14:paraId="36BB7273" w14:textId="45892448" w:rsidR="00072CE9" w:rsidRPr="00EE2BCD" w:rsidRDefault="00072CE9" w:rsidP="00C95763">
      <w:pPr>
        <w:pStyle w:val="a9"/>
        <w:numPr>
          <w:ilvl w:val="0"/>
          <w:numId w:val="6"/>
        </w:numPr>
        <w:spacing w:line="259" w:lineRule="auto"/>
        <w:ind w:left="0" w:firstLine="709"/>
        <w:jc w:val="both"/>
        <w:outlineLvl w:val="1"/>
        <w:rPr>
          <w:color w:val="auto"/>
        </w:rPr>
      </w:pPr>
      <w:r w:rsidRPr="00EE2BCD">
        <w:rPr>
          <w:color w:val="auto"/>
        </w:rPr>
        <w:t xml:space="preserve">Настоящий Порядок возмещения затрат, </w:t>
      </w:r>
      <w:r w:rsidR="00C95763">
        <w:rPr>
          <w:color w:val="auto"/>
        </w:rPr>
        <w:t>предусмотре</w:t>
      </w:r>
      <w:r w:rsidRPr="00EE2BCD">
        <w:rPr>
          <w:color w:val="auto"/>
        </w:rPr>
        <w:t>нных част</w:t>
      </w:r>
      <w:r w:rsidR="00C95763">
        <w:rPr>
          <w:color w:val="auto"/>
        </w:rPr>
        <w:t>ью</w:t>
      </w:r>
      <w:r w:rsidRPr="00EE2BCD">
        <w:rPr>
          <w:color w:val="auto"/>
        </w:rPr>
        <w:t xml:space="preserve"> 1 статьи 15 Федерального закона от 1 апреля 2020 года № 69-ФЗ «О защите и поощрении капиталовложений в Российской Федерации», понесенных организацией, реализующей</w:t>
      </w:r>
      <w:r w:rsidR="00C95763">
        <w:rPr>
          <w:color w:val="auto"/>
        </w:rPr>
        <w:t xml:space="preserve"> </w:t>
      </w:r>
      <w:r w:rsidRPr="00EE2BCD">
        <w:rPr>
          <w:color w:val="auto"/>
        </w:rPr>
        <w:t xml:space="preserve">проект, в рамках осуществления инвестиционного проекта, в отношении которого заключено соглашение о защите и поощрении капиталовложений (далее именуется </w:t>
      </w:r>
      <w:r w:rsidR="00C95763">
        <w:rPr>
          <w:color w:val="auto"/>
        </w:rPr>
        <w:t>–</w:t>
      </w:r>
      <w:r w:rsidRPr="00EE2BCD">
        <w:rPr>
          <w:color w:val="auto"/>
        </w:rPr>
        <w:t xml:space="preserve"> Порядок), разработан в соответствии с Бюджетным кодексом Российской Федерации, Федеральным законом от 1 апреля 2020 года № 69-ФЗ «О защите и поощрении капиталовложений» (далее </w:t>
      </w:r>
      <w:r w:rsidR="00C95763">
        <w:rPr>
          <w:color w:val="auto"/>
        </w:rPr>
        <w:t>–</w:t>
      </w:r>
      <w:r w:rsidRPr="00EE2BCD">
        <w:rPr>
          <w:color w:val="auto"/>
        </w:rPr>
        <w:t xml:space="preserve"> Федеральный закон № 69), постановлением Правительства Российской Федерации от 3 октября 2020 г</w:t>
      </w:r>
      <w:r w:rsidR="00C95763">
        <w:rPr>
          <w:color w:val="auto"/>
        </w:rPr>
        <w:t>ода</w:t>
      </w:r>
      <w:r w:rsidRPr="00EE2BCD">
        <w:rPr>
          <w:color w:val="auto"/>
        </w:rPr>
        <w:t xml:space="preserve">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w:t>
      </w:r>
      <w:r w:rsidR="00A81D69">
        <w:rPr>
          <w:color w:val="auto"/>
        </w:rPr>
        <w:t>–</w:t>
      </w:r>
      <w:r w:rsidRPr="00EE2BCD">
        <w:rPr>
          <w:color w:val="auto"/>
        </w:rPr>
        <w:t xml:space="preserve"> постановление Правительства РФ № 1599), устанавливает порядок возмещения из бюджета</w:t>
      </w:r>
      <w:r w:rsidR="00C95763">
        <w:rPr>
          <w:color w:val="auto"/>
        </w:rPr>
        <w:t xml:space="preserve"> Забайкальского края</w:t>
      </w:r>
      <w:r w:rsidRPr="00EE2BCD">
        <w:rPr>
          <w:color w:val="auto"/>
        </w:rPr>
        <w:t xml:space="preserve"> затрат, указанных в части 1 статьи 15 Федерального закона № 69,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соответствии с бюджетным законодательством Российской Федерации, в том числе определения объема возмещения затрат, указанных в части 1 статьи 15 Федерального закона № 69 (далее </w:t>
      </w:r>
      <w:r w:rsidR="00A81D69">
        <w:rPr>
          <w:color w:val="auto"/>
        </w:rPr>
        <w:t>–</w:t>
      </w:r>
      <w:r w:rsidRPr="00EE2BCD">
        <w:rPr>
          <w:color w:val="auto"/>
        </w:rPr>
        <w:t xml:space="preserve"> субсидия), требования к отчетности, требования к осуществлению контроля.</w:t>
      </w:r>
    </w:p>
    <w:p w14:paraId="50228742" w14:textId="77777777" w:rsidR="00072CE9" w:rsidRPr="00EE2BCD" w:rsidRDefault="00072CE9" w:rsidP="00072CE9">
      <w:pPr>
        <w:pStyle w:val="a9"/>
        <w:tabs>
          <w:tab w:val="left" w:pos="851"/>
        </w:tabs>
        <w:ind w:left="0" w:firstLine="709"/>
        <w:jc w:val="both"/>
        <w:rPr>
          <w:color w:val="auto"/>
        </w:rPr>
      </w:pPr>
      <w:r w:rsidRPr="00EE2BCD">
        <w:rPr>
          <w:color w:val="auto"/>
        </w:rPr>
        <w:t xml:space="preserve">В настоящем Порядке используются понятия, установленные Федеральным законом № 69 и постановлением Правительства РФ № 1599. </w:t>
      </w:r>
    </w:p>
    <w:p w14:paraId="57ABD4E1"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Настоящий Порядок устанавливает в том числе:</w:t>
      </w:r>
    </w:p>
    <w:p w14:paraId="761296C6" w14:textId="0696561D" w:rsidR="00072CE9" w:rsidRPr="00EE2BCD" w:rsidRDefault="00072CE9" w:rsidP="00072CE9">
      <w:pPr>
        <w:tabs>
          <w:tab w:val="left" w:pos="851"/>
        </w:tabs>
        <w:ind w:firstLine="709"/>
        <w:jc w:val="both"/>
        <w:rPr>
          <w:color w:val="auto"/>
        </w:rPr>
      </w:pPr>
      <w:r w:rsidRPr="00EE2BCD">
        <w:rPr>
          <w:color w:val="auto"/>
        </w:rPr>
        <w:lastRenderedPageBreak/>
        <w:t>порядок подтверждения соответствия создаваемой (строящейся), модернизируемой и (или) реконструируемой инфраструктур</w:t>
      </w:r>
      <w:r w:rsidR="00B33BB5">
        <w:rPr>
          <w:color w:val="auto"/>
        </w:rPr>
        <w:t>ы</w:t>
      </w:r>
      <w:r w:rsidRPr="00EE2BCD">
        <w:rPr>
          <w:color w:val="auto"/>
        </w:rPr>
        <w:t xml:space="preserve"> потребностям инвестиционного проекта;</w:t>
      </w:r>
    </w:p>
    <w:p w14:paraId="422F1E5E" w14:textId="77777777" w:rsidR="00072CE9" w:rsidRPr="00EE2BCD" w:rsidRDefault="00072CE9" w:rsidP="00072CE9">
      <w:pPr>
        <w:tabs>
          <w:tab w:val="left" w:pos="851"/>
        </w:tabs>
        <w:ind w:firstLine="709"/>
        <w:jc w:val="both"/>
        <w:rPr>
          <w:color w:val="auto"/>
        </w:rPr>
      </w:pPr>
      <w:r w:rsidRPr="00EE2BCD">
        <w:rPr>
          <w:color w:val="auto"/>
        </w:rPr>
        <w:t>основания отнесения объектов инфраструктуры к обеспечивающей или сопутствующей инфраструктуре, необходимой для реализации проекта;</w:t>
      </w:r>
    </w:p>
    <w:p w14:paraId="24ACE07B" w14:textId="77777777" w:rsidR="00072CE9" w:rsidRPr="00EE2BCD" w:rsidRDefault="00072CE9" w:rsidP="00072CE9">
      <w:pPr>
        <w:tabs>
          <w:tab w:val="left" w:pos="851"/>
        </w:tabs>
        <w:ind w:firstLine="709"/>
        <w:jc w:val="both"/>
        <w:rPr>
          <w:color w:val="auto"/>
        </w:rPr>
      </w:pPr>
      <w:r w:rsidRPr="00EE2BCD">
        <w:rPr>
          <w:color w:val="auto"/>
        </w:rPr>
        <w:t>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14:paraId="172C8A7B" w14:textId="2892EAF1" w:rsidR="00072CE9" w:rsidRPr="00EE2BCD" w:rsidRDefault="00072CE9" w:rsidP="00072CE9">
      <w:pPr>
        <w:tabs>
          <w:tab w:val="left" w:pos="851"/>
        </w:tabs>
        <w:ind w:firstLine="709"/>
        <w:jc w:val="both"/>
        <w:rPr>
          <w:color w:val="auto"/>
        </w:rPr>
      </w:pPr>
      <w:r w:rsidRPr="00EE2BCD">
        <w:rPr>
          <w:color w:val="auto"/>
        </w:rPr>
        <w:t>форму</w:t>
      </w:r>
      <w:r w:rsidR="00A81D69">
        <w:rPr>
          <w:color w:val="auto"/>
        </w:rPr>
        <w:t>лу</w:t>
      </w:r>
      <w:r w:rsidRPr="00EE2BCD">
        <w:rPr>
          <w:color w:val="auto"/>
        </w:rPr>
        <w:t xml:space="preserve"> расчета объема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22C94237" w14:textId="77777777" w:rsidR="00072CE9" w:rsidRPr="00EE2BCD" w:rsidRDefault="00072CE9" w:rsidP="00072CE9">
      <w:pPr>
        <w:tabs>
          <w:tab w:val="left" w:pos="851"/>
        </w:tabs>
        <w:ind w:firstLine="709"/>
        <w:jc w:val="both"/>
        <w:rPr>
          <w:color w:val="auto"/>
        </w:rPr>
      </w:pPr>
      <w:r w:rsidRPr="00EE2BCD">
        <w:rPr>
          <w:color w:val="auto"/>
        </w:rPr>
        <w:t>порядок взаимодействия с регулируемыми организациями и (или) в применимых случаях с уполномоченными органами исполнительной власти Забайкальского края, осуществляющими утверждение программ перспективного развития отдельных отраслей экономики, при проверке наличия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14:paraId="1DFDEDEE" w14:textId="77777777" w:rsidR="00072CE9" w:rsidRPr="00EE2BCD" w:rsidRDefault="00072CE9" w:rsidP="00072CE9">
      <w:pPr>
        <w:tabs>
          <w:tab w:val="left" w:pos="851"/>
        </w:tabs>
        <w:ind w:firstLine="709"/>
        <w:jc w:val="both"/>
        <w:rPr>
          <w:color w:val="auto"/>
        </w:rPr>
      </w:pPr>
      <w:r w:rsidRPr="00EE2BCD">
        <w:rPr>
          <w:color w:val="auto"/>
        </w:rPr>
        <w:t>подтверждение наличия источников финансового обеспечения затрат Забайкальского каря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w:t>
      </w:r>
    </w:p>
    <w:p w14:paraId="319D94E9" w14:textId="77777777" w:rsidR="00072CE9" w:rsidRPr="00EE2BCD" w:rsidRDefault="00072CE9" w:rsidP="00072CE9">
      <w:pPr>
        <w:tabs>
          <w:tab w:val="left" w:pos="851"/>
        </w:tabs>
        <w:ind w:firstLine="709"/>
        <w:jc w:val="both"/>
        <w:rPr>
          <w:color w:val="auto"/>
        </w:rPr>
      </w:pPr>
      <w:r w:rsidRPr="00EE2BCD">
        <w:rPr>
          <w:color w:val="auto"/>
        </w:rPr>
        <w:t>особенности прогнозирования поступлений и учета исчисленных для уплаты налогов и иных обязательных платежей в связи с реализацией проектов;</w:t>
      </w:r>
    </w:p>
    <w:p w14:paraId="05667322" w14:textId="77777777" w:rsidR="00072CE9" w:rsidRPr="00EE2BCD" w:rsidRDefault="00072CE9" w:rsidP="00072CE9">
      <w:pPr>
        <w:tabs>
          <w:tab w:val="left" w:pos="851"/>
        </w:tabs>
        <w:ind w:firstLine="709"/>
        <w:jc w:val="both"/>
        <w:rPr>
          <w:color w:val="auto"/>
        </w:rPr>
      </w:pPr>
      <w:r w:rsidRPr="00EE2BCD">
        <w:rPr>
          <w:color w:val="auto"/>
        </w:rPr>
        <w:t xml:space="preserve">нормативы возмещения затрат. </w:t>
      </w:r>
    </w:p>
    <w:p w14:paraId="465B9394"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Целью предоставления субсидий является государственная поддержка проектов, предусмотренная статьей 15 Федерального закона № 69, осуществляемая в рамках соглашений о защите и поощрении капиталовложений. </w:t>
      </w:r>
    </w:p>
    <w:p w14:paraId="42395F65"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Субсидии предоставляются в целях возмещения организациям, реализующим инвестиционные проекты, затрат:</w:t>
      </w:r>
    </w:p>
    <w:p w14:paraId="2E0D7C3C" w14:textId="50724A89" w:rsidR="00072CE9" w:rsidRPr="00EE2BCD" w:rsidRDefault="00072CE9" w:rsidP="00072CE9">
      <w:pPr>
        <w:pStyle w:val="a9"/>
        <w:tabs>
          <w:tab w:val="left" w:pos="851"/>
        </w:tabs>
        <w:ind w:left="0" w:firstLine="709"/>
        <w:jc w:val="both"/>
        <w:rPr>
          <w:color w:val="auto"/>
        </w:rPr>
      </w:pPr>
      <w:r w:rsidRPr="00EE2BCD">
        <w:rPr>
          <w:color w:val="auto"/>
        </w:rPr>
        <w:t>на создание объектов обеспечивающей и (или) сопутствующей инфраструктур</w:t>
      </w:r>
      <w:r w:rsidR="00B33BB5">
        <w:rPr>
          <w:color w:val="auto"/>
        </w:rPr>
        <w:t>ы</w:t>
      </w:r>
      <w:r w:rsidRPr="00EE2BCD">
        <w:rPr>
          <w:color w:val="auto"/>
        </w:rPr>
        <w:t>,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5663DBC4" w14:textId="4BA245DB" w:rsidR="00072CE9" w:rsidRPr="00EE2BCD" w:rsidRDefault="00072CE9" w:rsidP="00072CE9">
      <w:pPr>
        <w:pStyle w:val="a9"/>
        <w:tabs>
          <w:tab w:val="left" w:pos="851"/>
        </w:tabs>
        <w:ind w:left="0" w:firstLine="709"/>
        <w:jc w:val="both"/>
        <w:rPr>
          <w:color w:val="auto"/>
        </w:rPr>
      </w:pPr>
      <w:r w:rsidRPr="00EE2BCD">
        <w:rPr>
          <w:color w:val="auto"/>
        </w:rPr>
        <w:t xml:space="preserve">на уплату процентов по кредитам и займам, купонного дохода по облигационным займам, привлеченным на создание объектов </w:t>
      </w:r>
      <w:r w:rsidRPr="00EE2BCD">
        <w:rPr>
          <w:color w:val="auto"/>
        </w:rPr>
        <w:lastRenderedPageBreak/>
        <w:t>обеспечивающей и (или) сопутствующей инфраструктур</w:t>
      </w:r>
      <w:r w:rsidR="00B33BB5">
        <w:rPr>
          <w:color w:val="auto"/>
        </w:rPr>
        <w:t>ы</w:t>
      </w:r>
      <w:r w:rsidRPr="00EE2BCD">
        <w:rPr>
          <w:color w:val="auto"/>
        </w:rPr>
        <w:t xml:space="preserve"> (включая затраты при проектировании объектов инфраструктуры),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14:paraId="4FF2E377" w14:textId="77777777" w:rsidR="00072CE9" w:rsidRPr="00EE2BCD" w:rsidRDefault="00072CE9" w:rsidP="00072CE9">
      <w:pPr>
        <w:pStyle w:val="a9"/>
        <w:tabs>
          <w:tab w:val="left" w:pos="851"/>
        </w:tabs>
        <w:ind w:left="0" w:firstLine="709"/>
        <w:jc w:val="both"/>
        <w:rPr>
          <w:color w:val="auto"/>
        </w:rPr>
      </w:pPr>
      <w:r w:rsidRPr="00EE2BCD">
        <w:rPr>
          <w:color w:val="auto"/>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340D3056" w14:textId="77777777" w:rsidR="00072CE9" w:rsidRPr="00EE2BCD" w:rsidRDefault="00072CE9" w:rsidP="00072CE9">
      <w:pPr>
        <w:pStyle w:val="a9"/>
        <w:tabs>
          <w:tab w:val="left" w:pos="851"/>
        </w:tabs>
        <w:ind w:left="0" w:firstLine="709"/>
        <w:jc w:val="both"/>
        <w:rPr>
          <w:color w:val="auto"/>
        </w:rPr>
      </w:pPr>
      <w:r w:rsidRPr="00EE2BCD">
        <w:rPr>
          <w:color w:val="auto"/>
        </w:rPr>
        <w:t>на демонтаж объектов, расположенных на территориях военных городков (в части жилищного строительства), при одновременном выполнении условий, предусмотренных пунктом 5 части 1 статьи 15 Федерального закона № 69.</w:t>
      </w:r>
    </w:p>
    <w:p w14:paraId="7904207D" w14:textId="73A7A5AB"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Получателями субсидии являются организации </w:t>
      </w:r>
      <w:r w:rsidR="006F5DFE">
        <w:rPr>
          <w:color w:val="auto"/>
        </w:rPr>
        <w:t>–</w:t>
      </w:r>
      <w:r w:rsidRPr="00EE2BCD">
        <w:rPr>
          <w:color w:val="auto"/>
        </w:rPr>
        <w:t xml:space="preserve"> российские юридические лица, зарегистрированные в установленном порядке на территории Забайкальского края, реализующие инвестиционные проекты, в отношении которых заключены соглашения о защите и поощрении капиталовложений с участием Российской Федерации или без участия Российской Федерации (далее </w:t>
      </w:r>
      <w:r w:rsidR="006F5DFE">
        <w:rPr>
          <w:color w:val="auto"/>
        </w:rPr>
        <w:t>–</w:t>
      </w:r>
      <w:r w:rsidRPr="00EE2BCD">
        <w:rPr>
          <w:color w:val="auto"/>
        </w:rPr>
        <w:t xml:space="preserve"> организации, реализующие проект).</w:t>
      </w:r>
    </w:p>
    <w:p w14:paraId="2E5F6607" w14:textId="77777777" w:rsidR="00072CE9" w:rsidRPr="00EE2BCD" w:rsidRDefault="00072CE9" w:rsidP="00072CE9">
      <w:pPr>
        <w:tabs>
          <w:tab w:val="left" w:pos="851"/>
        </w:tabs>
        <w:ind w:firstLine="709"/>
        <w:jc w:val="both"/>
        <w:rPr>
          <w:color w:val="auto"/>
        </w:rPr>
      </w:pPr>
      <w:r w:rsidRPr="00EE2BCD">
        <w:rPr>
          <w:color w:val="auto"/>
        </w:rPr>
        <w:t xml:space="preserve">В целях получения субсидии организации, реализующие проект, обязаны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w:t>
      </w:r>
      <w:hyperlink r:id="rId9" w:anchor="1C2026UqE1sDUlZs" w:history="1">
        <w:r w:rsidRPr="00EE2BCD">
          <w:rPr>
            <w:rStyle w:val="af0"/>
            <w:color w:val="auto"/>
            <w:u w:val="none"/>
          </w:rPr>
          <w:t>статьей 5 Налогового кодекса Российской Федерации</w:t>
        </w:r>
      </w:hyperlink>
      <w:r w:rsidRPr="00EE2BCD">
        <w:rPr>
          <w:color w:val="auto"/>
        </w:rPr>
        <w:t xml:space="preserve">. </w:t>
      </w:r>
    </w:p>
    <w:p w14:paraId="1CD9F5E2" w14:textId="6DCA3713"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Главным распорядителем средств бюджета Забайкальского края, осуществляющим предоставление субсиди</w:t>
      </w:r>
      <w:r w:rsidR="00B33BB5">
        <w:rPr>
          <w:color w:val="auto"/>
        </w:rPr>
        <w:t>й</w:t>
      </w:r>
      <w:r w:rsidRPr="00EE2BCD">
        <w:rPr>
          <w:color w:val="auto"/>
        </w:rPr>
        <w:t xml:space="preserve"> в соответствии с настоящим Порядком, является Министерство по социальному, экономическому, инфраструктурному, пространственному планированию и развитию Забайкальского края (далее </w:t>
      </w:r>
      <w:r w:rsidR="006F5DFE">
        <w:rPr>
          <w:color w:val="auto"/>
        </w:rPr>
        <w:t>–</w:t>
      </w:r>
      <w:r w:rsidRPr="00EE2BCD">
        <w:rPr>
          <w:color w:val="auto"/>
        </w:rPr>
        <w:t xml:space="preserve"> </w:t>
      </w:r>
      <w:r w:rsidR="00CD0051">
        <w:rPr>
          <w:color w:val="auto"/>
        </w:rPr>
        <w:t>Министерство</w:t>
      </w:r>
      <w:r w:rsidRPr="00EE2BCD">
        <w:rPr>
          <w:color w:val="auto"/>
        </w:rPr>
        <w:t>).</w:t>
      </w:r>
    </w:p>
    <w:p w14:paraId="70BAA2AF" w14:textId="16729DB8" w:rsidR="00072CE9" w:rsidRPr="00EE2BCD" w:rsidRDefault="00072CE9" w:rsidP="00072CE9">
      <w:pPr>
        <w:pStyle w:val="a9"/>
        <w:tabs>
          <w:tab w:val="left" w:pos="851"/>
        </w:tabs>
        <w:ind w:left="0" w:firstLine="709"/>
        <w:jc w:val="both"/>
        <w:outlineLvl w:val="1"/>
        <w:rPr>
          <w:color w:val="auto"/>
        </w:rPr>
      </w:pPr>
      <w:r w:rsidRPr="00EE2BCD">
        <w:rPr>
          <w:color w:val="auto"/>
        </w:rPr>
        <w:t xml:space="preserve">Субсидия предоставляется в соответствии со сводной бюджетной росписью бюджета Забайкальского края в пределах лимитов бюджетных обязательств, утвержденных </w:t>
      </w:r>
      <w:r w:rsidR="00CD0051">
        <w:rPr>
          <w:color w:val="auto"/>
        </w:rPr>
        <w:t>Министерством</w:t>
      </w:r>
      <w:r w:rsidRPr="00EE2BCD">
        <w:rPr>
          <w:color w:val="auto"/>
        </w:rPr>
        <w:t xml:space="preserve"> на соответствующий финансовый год и плановый период на </w:t>
      </w:r>
      <w:r w:rsidR="006F5DFE">
        <w:rPr>
          <w:color w:val="auto"/>
        </w:rPr>
        <w:t xml:space="preserve">возмещение </w:t>
      </w:r>
      <w:r w:rsidRPr="00EE2BCD">
        <w:rPr>
          <w:color w:val="auto"/>
        </w:rPr>
        <w:t>затрат, у</w:t>
      </w:r>
      <w:r w:rsidR="006F5DFE">
        <w:rPr>
          <w:color w:val="auto"/>
        </w:rPr>
        <w:t>становленных</w:t>
      </w:r>
      <w:r w:rsidRPr="00EE2BCD">
        <w:rPr>
          <w:color w:val="auto"/>
        </w:rPr>
        <w:t xml:space="preserve"> пункт</w:t>
      </w:r>
      <w:r w:rsidR="006F5DFE">
        <w:rPr>
          <w:color w:val="auto"/>
        </w:rPr>
        <w:t>ом</w:t>
      </w:r>
      <w:r w:rsidRPr="00EE2BCD">
        <w:rPr>
          <w:color w:val="auto"/>
        </w:rPr>
        <w:t xml:space="preserve"> 4 настоящего Порядка.</w:t>
      </w:r>
    </w:p>
    <w:p w14:paraId="43000DA2" w14:textId="7D6209CE"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Возмещение затрат на цели, предусмотренные пунктом 4 настоящего Порядка, осуществляется на основании заключенного соглашения о защите и поощрении капиталовложений, которое содержит обязательство </w:t>
      </w:r>
      <w:r w:rsidRPr="00EE2BCD">
        <w:rPr>
          <w:color w:val="auto"/>
        </w:rPr>
        <w:lastRenderedPageBreak/>
        <w:t xml:space="preserve">Забайкальского края осуществлять выплаты из бюджета </w:t>
      </w:r>
      <w:r w:rsidR="004520F9">
        <w:rPr>
          <w:color w:val="auto"/>
        </w:rPr>
        <w:t xml:space="preserve">Забайкальского края </w:t>
      </w:r>
      <w:r w:rsidRPr="00EE2BCD">
        <w:rPr>
          <w:color w:val="auto"/>
        </w:rPr>
        <w:t xml:space="preserve">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w:t>
      </w:r>
      <w:r w:rsidR="0065773D">
        <w:rPr>
          <w:color w:val="auto"/>
        </w:rPr>
        <w:t xml:space="preserve">Забайкальского края </w:t>
      </w:r>
      <w:r w:rsidRPr="00EE2BCD">
        <w:rPr>
          <w:color w:val="auto"/>
        </w:rPr>
        <w:t>в связи с реализацией проекта.</w:t>
      </w:r>
    </w:p>
    <w:p w14:paraId="7417D5A4"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Затраты организации, реализующей проект, в соответствии с настоящим Порядком не возмещаются в случае, если:</w:t>
      </w:r>
    </w:p>
    <w:p w14:paraId="516BF3F5" w14:textId="77777777" w:rsidR="00072CE9" w:rsidRPr="00EE2BCD" w:rsidRDefault="00072CE9" w:rsidP="00072CE9">
      <w:pPr>
        <w:tabs>
          <w:tab w:val="left" w:pos="851"/>
        </w:tabs>
        <w:ind w:firstLine="709"/>
        <w:jc w:val="both"/>
        <w:rPr>
          <w:color w:val="auto"/>
        </w:rPr>
      </w:pPr>
      <w:r w:rsidRPr="00EE2BCD">
        <w:rPr>
          <w:color w:val="auto"/>
        </w:rPr>
        <w:t>затраты уже возмещены организации, реализующей проект (взаимозависимым с ней лицам), за счет средств бюджетов бюджетной системы Российской Федерации;</w:t>
      </w:r>
    </w:p>
    <w:p w14:paraId="357ACFC0" w14:textId="77777777" w:rsidR="00072CE9" w:rsidRPr="00EE2BCD" w:rsidRDefault="00072CE9" w:rsidP="00072CE9">
      <w:pPr>
        <w:tabs>
          <w:tab w:val="left" w:pos="851"/>
        </w:tabs>
        <w:ind w:firstLine="709"/>
        <w:jc w:val="both"/>
        <w:rPr>
          <w:color w:val="auto"/>
        </w:rPr>
      </w:pPr>
      <w:r w:rsidRPr="00EE2BCD">
        <w:rPr>
          <w:color w:val="auto"/>
        </w:rPr>
        <w:t>инвестиционный проект реализуется в сфере цифровой экономики, по нему предоставляются меры государственной поддержки в соответствии с национальной программой «Цифровая экономика Российской Федерации».</w:t>
      </w:r>
    </w:p>
    <w:p w14:paraId="4380D91C" w14:textId="77777777" w:rsidR="00072CE9" w:rsidRPr="00EE2BCD" w:rsidRDefault="00072CE9" w:rsidP="00072CE9">
      <w:pPr>
        <w:tabs>
          <w:tab w:val="left" w:pos="851"/>
        </w:tabs>
        <w:ind w:firstLine="709"/>
        <w:jc w:val="both"/>
        <w:rPr>
          <w:color w:val="auto"/>
        </w:rPr>
      </w:pPr>
      <w:r w:rsidRPr="00EE2BCD">
        <w:rPr>
          <w:color w:val="auto"/>
        </w:rPr>
        <w:t>В случае если инвестиционный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затраты на цели, указанные в абзаце втором пункта 4 настоящих Правил, не возмещаются.</w:t>
      </w:r>
    </w:p>
    <w:p w14:paraId="4115D147" w14:textId="0737BF7D" w:rsidR="00072CE9" w:rsidRPr="00EE2BCD" w:rsidRDefault="00072CE9" w:rsidP="00072CE9">
      <w:pPr>
        <w:tabs>
          <w:tab w:val="left" w:pos="851"/>
        </w:tabs>
        <w:ind w:firstLine="709"/>
        <w:jc w:val="both"/>
        <w:rPr>
          <w:color w:val="auto"/>
        </w:rPr>
      </w:pPr>
      <w:r w:rsidRPr="00EE2BCD">
        <w:rPr>
          <w:color w:val="auto"/>
        </w:rPr>
        <w:t xml:space="preserve">Размер субсидии подлежит уменьшению в случае, если средства бюджета Забайкальского края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части </w:t>
      </w:r>
      <w:hyperlink r:id="rId10" w:anchor="DBg626UGqjnnlSM61" w:history="1">
        <w:r w:rsidRPr="00EE2BCD">
          <w:rPr>
            <w:rStyle w:val="af0"/>
            <w:color w:val="auto"/>
            <w:u w:val="none"/>
          </w:rPr>
          <w:t>3 статьи 9 Федерального закона № 69</w:t>
        </w:r>
      </w:hyperlink>
      <w:r w:rsidRPr="00EE2BCD">
        <w:rPr>
          <w:color w:val="auto"/>
        </w:rPr>
        <w:t xml:space="preserve">, без учета особенностей их применения, определенных статьей </w:t>
      </w:r>
      <w:hyperlink r:id="rId11" w:anchor="RN1726UyNXxpypWF1" w:history="1">
        <w:r w:rsidRPr="00EE2BCD">
          <w:rPr>
            <w:rStyle w:val="af0"/>
            <w:color w:val="auto"/>
            <w:u w:val="none"/>
          </w:rPr>
          <w:t>12 Федерального закона № 69</w:t>
        </w:r>
      </w:hyperlink>
      <w:r w:rsidRPr="00EE2BCD">
        <w:rPr>
          <w:color w:val="auto"/>
        </w:rPr>
        <w:t>, в отношении проекта, по которому заключено соглашение о защите и поощрении капиталовложений, на объем таких средств.</w:t>
      </w:r>
    </w:p>
    <w:p w14:paraId="7D0A5CEB" w14:textId="7FECE623" w:rsidR="00072CE9" w:rsidRPr="00EE2BCD" w:rsidRDefault="00072CE9" w:rsidP="00072CE9">
      <w:pPr>
        <w:pStyle w:val="2"/>
        <w:numPr>
          <w:ilvl w:val="0"/>
          <w:numId w:val="6"/>
        </w:numPr>
        <w:tabs>
          <w:tab w:val="left" w:pos="851"/>
        </w:tabs>
        <w:ind w:left="0" w:firstLine="709"/>
        <w:jc w:val="both"/>
        <w:rPr>
          <w:rFonts w:ascii="Times New Roman" w:hAnsi="Times New Roman" w:cs="Times New Roman"/>
          <w:color w:val="auto"/>
          <w:sz w:val="28"/>
          <w:szCs w:val="28"/>
        </w:rPr>
      </w:pPr>
      <w:r w:rsidRPr="00EE2BCD">
        <w:rPr>
          <w:rFonts w:ascii="Times New Roman" w:hAnsi="Times New Roman" w:cs="Times New Roman"/>
          <w:color w:val="auto"/>
          <w:sz w:val="28"/>
          <w:szCs w:val="28"/>
        </w:rPr>
        <w:t xml:space="preserve">Субсидия предоставляется на основании соглашения о предоставлении субсидии в соответствии с типовой формой, установленной Министерством финансов Забайкальского края (далее </w:t>
      </w:r>
      <w:r w:rsidR="004520F9">
        <w:rPr>
          <w:rFonts w:ascii="Times New Roman" w:hAnsi="Times New Roman" w:cs="Times New Roman"/>
          <w:color w:val="auto"/>
          <w:sz w:val="28"/>
          <w:szCs w:val="28"/>
        </w:rPr>
        <w:t>–</w:t>
      </w:r>
      <w:r w:rsidRPr="00EE2BCD">
        <w:rPr>
          <w:rFonts w:ascii="Times New Roman" w:hAnsi="Times New Roman" w:cs="Times New Roman"/>
          <w:color w:val="auto"/>
          <w:sz w:val="28"/>
          <w:szCs w:val="28"/>
        </w:rPr>
        <w:t xml:space="preserve"> соглашение о предоставлении субсидии), которое может содержать дополнительные условия в соответствии с настоящим Порядком и (или) законодательством Российской Федерации.</w:t>
      </w:r>
    </w:p>
    <w:p w14:paraId="119B9231" w14:textId="77777777" w:rsidR="00072CE9" w:rsidRPr="00EE2BCD" w:rsidRDefault="00072CE9" w:rsidP="00072CE9">
      <w:pPr>
        <w:tabs>
          <w:tab w:val="left" w:pos="851"/>
        </w:tabs>
        <w:ind w:firstLine="709"/>
        <w:jc w:val="both"/>
        <w:rPr>
          <w:color w:val="auto"/>
        </w:rPr>
      </w:pPr>
      <w:r w:rsidRPr="00EE2BCD">
        <w:rPr>
          <w:color w:val="auto"/>
        </w:rPr>
        <w:t xml:space="preserve">Соглашение о предоставлении субсидии заключается на срок, равный финансовому году предоставления субсидии, с учетом предельных сроков возмещения затрат, установленных частями </w:t>
      </w:r>
      <w:hyperlink r:id="rId12" w:anchor="etPc26UsPjE2nPMx" w:history="1">
        <w:r w:rsidRPr="00EE2BCD">
          <w:rPr>
            <w:rStyle w:val="af0"/>
            <w:color w:val="auto"/>
            <w:u w:val="none"/>
          </w:rPr>
          <w:t>6 - 8 статьи 15 Федерального закона № 6</w:t>
        </w:r>
      </w:hyperlink>
      <w:r w:rsidRPr="00EE2BCD">
        <w:rPr>
          <w:color w:val="auto"/>
        </w:rPr>
        <w:t xml:space="preserve">9. </w:t>
      </w:r>
    </w:p>
    <w:p w14:paraId="18442E28" w14:textId="77777777"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t xml:space="preserve">Возмещение затрат в соответствии с настоящим Порядком может осуществляться при реализации инвестиционных проектов, соответствующих условиям, установленным пунктом 6 части 1 статьи 2 Федерального закона № 69. </w:t>
      </w:r>
    </w:p>
    <w:p w14:paraId="0AAB6B88" w14:textId="08B13B5B" w:rsidR="00072CE9" w:rsidRPr="00EE2BCD" w:rsidRDefault="00072CE9" w:rsidP="00072CE9">
      <w:pPr>
        <w:pStyle w:val="a9"/>
        <w:numPr>
          <w:ilvl w:val="0"/>
          <w:numId w:val="6"/>
        </w:numPr>
        <w:tabs>
          <w:tab w:val="left" w:pos="851"/>
        </w:tabs>
        <w:spacing w:line="259" w:lineRule="auto"/>
        <w:ind w:left="0" w:firstLine="709"/>
        <w:jc w:val="both"/>
        <w:outlineLvl w:val="1"/>
        <w:rPr>
          <w:color w:val="auto"/>
        </w:rPr>
      </w:pPr>
      <w:r w:rsidRPr="00EE2BCD">
        <w:rPr>
          <w:color w:val="auto"/>
        </w:rPr>
        <w:lastRenderedPageBreak/>
        <w:t xml:space="preserve">Министерство экономического развития Российской Федерации и (или) </w:t>
      </w:r>
      <w:r w:rsidR="00CD0051">
        <w:rPr>
          <w:color w:val="auto"/>
        </w:rPr>
        <w:t>Министерством</w:t>
      </w:r>
      <w:r w:rsidRPr="00EE2BCD">
        <w:rPr>
          <w:color w:val="auto"/>
        </w:rPr>
        <w:t xml:space="preserve"> и (или) муниципальное образование, находящееся на территории Забайкальского края, являющиеся сторонами соглашения о защите и поощрении капиталовложений, устанавливают в нем порядок взаимодействия при обмене информацией при предоставлении субсидии из федерального и (или) регионального, и (или) местного бюджета в соответствии со статьей 15 Федерального закона № 69, установив при этом в том числе: </w:t>
      </w:r>
    </w:p>
    <w:p w14:paraId="6D490051" w14:textId="77777777" w:rsidR="00072CE9" w:rsidRPr="00EE2BCD" w:rsidRDefault="00072CE9" w:rsidP="00072CE9">
      <w:pPr>
        <w:tabs>
          <w:tab w:val="left" w:pos="851"/>
        </w:tabs>
        <w:ind w:firstLine="709"/>
        <w:jc w:val="both"/>
        <w:rPr>
          <w:color w:val="auto"/>
        </w:rPr>
      </w:pPr>
      <w:r w:rsidRPr="00EE2BCD">
        <w:rPr>
          <w:color w:val="auto"/>
        </w:rPr>
        <w:t>порядок обмена информацией о предоставляемых (предоставленных) субсидиях и соблюдении при этом предельного размера их предоставления;</w:t>
      </w:r>
    </w:p>
    <w:p w14:paraId="249E214F" w14:textId="77777777" w:rsidR="00072CE9" w:rsidRPr="00EE2BCD" w:rsidRDefault="00072CE9" w:rsidP="00072CE9">
      <w:pPr>
        <w:tabs>
          <w:tab w:val="left" w:pos="851"/>
        </w:tabs>
        <w:ind w:firstLine="709"/>
        <w:jc w:val="both"/>
        <w:rPr>
          <w:color w:val="auto"/>
        </w:rPr>
      </w:pPr>
      <w:r w:rsidRPr="00EE2BCD">
        <w:rPr>
          <w:color w:val="auto"/>
        </w:rPr>
        <w:t xml:space="preserve">порядок взаимодействия при подтверждении наличия источников финансового обеспечения затрат, проверке готовности балансодержателя принять на баланс созданный объект инфраструктуры,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 </w:t>
      </w:r>
    </w:p>
    <w:p w14:paraId="61708D2B" w14:textId="77777777" w:rsidR="00072CE9" w:rsidRPr="00EE2BCD" w:rsidRDefault="00072CE9" w:rsidP="00072CE9">
      <w:pPr>
        <w:tabs>
          <w:tab w:val="left" w:pos="851"/>
        </w:tabs>
        <w:ind w:firstLine="709"/>
        <w:jc w:val="both"/>
        <w:rPr>
          <w:color w:val="auto"/>
        </w:rPr>
      </w:pPr>
    </w:p>
    <w:p w14:paraId="35E490AD" w14:textId="60D4C265" w:rsidR="00072CE9" w:rsidRPr="00EE2BCD" w:rsidRDefault="00072CE9" w:rsidP="00730807">
      <w:pPr>
        <w:pStyle w:val="a9"/>
        <w:numPr>
          <w:ilvl w:val="0"/>
          <w:numId w:val="16"/>
        </w:numPr>
        <w:tabs>
          <w:tab w:val="left" w:pos="851"/>
        </w:tabs>
        <w:spacing w:line="259" w:lineRule="auto"/>
        <w:jc w:val="center"/>
        <w:outlineLvl w:val="0"/>
        <w:rPr>
          <w:color w:val="auto"/>
        </w:rPr>
      </w:pPr>
      <w:r w:rsidRPr="00EE2BCD">
        <w:rPr>
          <w:color w:val="auto"/>
        </w:rPr>
        <w:t>Определение объема возмещения затрат</w:t>
      </w:r>
    </w:p>
    <w:p w14:paraId="1C8EFF76" w14:textId="77777777" w:rsidR="00072CE9" w:rsidRPr="00EE2BCD" w:rsidRDefault="00072CE9" w:rsidP="00072CE9">
      <w:pPr>
        <w:tabs>
          <w:tab w:val="left" w:pos="851"/>
        </w:tabs>
        <w:ind w:firstLine="709"/>
        <w:rPr>
          <w:color w:val="auto"/>
        </w:rPr>
      </w:pPr>
    </w:p>
    <w:p w14:paraId="34EB17B4" w14:textId="77777777" w:rsidR="00072CE9" w:rsidRPr="00EE2BCD" w:rsidRDefault="00072CE9" w:rsidP="00072CE9">
      <w:pPr>
        <w:pStyle w:val="a9"/>
        <w:numPr>
          <w:ilvl w:val="0"/>
          <w:numId w:val="8"/>
        </w:numPr>
        <w:tabs>
          <w:tab w:val="left" w:pos="851"/>
        </w:tabs>
        <w:spacing w:line="259" w:lineRule="auto"/>
        <w:ind w:left="0" w:firstLine="709"/>
        <w:jc w:val="both"/>
        <w:outlineLvl w:val="1"/>
        <w:rPr>
          <w:color w:val="auto"/>
        </w:rPr>
      </w:pPr>
      <w:r w:rsidRPr="00EE2BCD">
        <w:rPr>
          <w:color w:val="auto"/>
        </w:rPr>
        <w:t xml:space="preserve">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p w14:paraId="39F912F5"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23590E2F" w14:textId="77777777" w:rsidR="00072CE9" w:rsidRPr="00EE2BCD" w:rsidRDefault="00072CE9" w:rsidP="00072CE9">
      <w:pPr>
        <w:pStyle w:val="ConsPlusNormal"/>
        <w:tabs>
          <w:tab w:val="left" w:pos="851"/>
        </w:tabs>
        <w:ind w:firstLine="709"/>
        <w:jc w:val="both"/>
        <w:outlineLvl w:val="2"/>
        <w:rPr>
          <w:sz w:val="28"/>
          <w:szCs w:val="28"/>
        </w:rPr>
      </w:pPr>
      <w:bookmarkStart w:id="2" w:name="Par149"/>
      <w:bookmarkEnd w:id="2"/>
      <w:r w:rsidRPr="00EE2BCD">
        <w:rPr>
          <w:sz w:val="28"/>
          <w:szCs w:val="28"/>
        </w:rPr>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hyperlink w:anchor="Par148" w:tooltip="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 w:history="1">
        <w:r w:rsidRPr="00EE2BCD">
          <w:rPr>
            <w:sz w:val="28"/>
            <w:szCs w:val="28"/>
          </w:rPr>
          <w:t>абзаце втором</w:t>
        </w:r>
      </w:hyperlink>
      <w:r w:rsidRPr="00EE2BCD">
        <w:rPr>
          <w:sz w:val="28"/>
          <w:szCs w:val="28"/>
        </w:rPr>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hyperlink r:id="rId13" w:history="1">
        <w:r w:rsidRPr="00EE2BCD">
          <w:rPr>
            <w:sz w:val="28"/>
            <w:szCs w:val="28"/>
          </w:rPr>
          <w:t>пункта 13 части 1 статьи 2</w:t>
        </w:r>
      </w:hyperlink>
      <w:r w:rsidRPr="00EE2BCD">
        <w:rPr>
          <w:sz w:val="28"/>
          <w:szCs w:val="28"/>
        </w:rPr>
        <w:t xml:space="preserve"> Федерального закона № 69.</w:t>
      </w:r>
    </w:p>
    <w:p w14:paraId="2A81D800" w14:textId="77777777" w:rsidR="00072CE9" w:rsidRPr="00EE2BCD" w:rsidRDefault="00FD73F3" w:rsidP="00072CE9">
      <w:pPr>
        <w:pStyle w:val="ConsPlusNormal"/>
        <w:tabs>
          <w:tab w:val="left" w:pos="851"/>
        </w:tabs>
        <w:ind w:firstLine="709"/>
        <w:jc w:val="both"/>
        <w:rPr>
          <w:sz w:val="28"/>
          <w:szCs w:val="28"/>
        </w:rPr>
      </w:pPr>
      <w:hyperlink r:id="rId14" w:history="1">
        <w:r w:rsidR="00072CE9" w:rsidRPr="00EE2BCD">
          <w:rPr>
            <w:sz w:val="28"/>
            <w:szCs w:val="28"/>
          </w:rPr>
          <w:t>Перечень</w:t>
        </w:r>
      </w:hyperlink>
      <w:r w:rsidR="00072CE9" w:rsidRPr="00EE2BCD">
        <w:rPr>
          <w:sz w:val="28"/>
          <w:szCs w:val="28"/>
        </w:rPr>
        <w:t xml:space="preserve"> объектов инфраструктуры, затраты в отношении которых подлежат возмещению в соответствии с настоящими Порядком, </w:t>
      </w:r>
      <w:hyperlink r:id="rId15" w:history="1">
        <w:r w:rsidR="00072CE9" w:rsidRPr="00EE2BCD">
          <w:rPr>
            <w:sz w:val="28"/>
            <w:szCs w:val="28"/>
          </w:rPr>
          <w:t>параметры</w:t>
        </w:r>
      </w:hyperlink>
      <w:r w:rsidR="00072CE9" w:rsidRPr="00EE2BCD">
        <w:rPr>
          <w:sz w:val="28"/>
          <w:szCs w:val="28"/>
        </w:rPr>
        <w:t xml:space="preserve"> свободной мощности, указанные в </w:t>
      </w:r>
      <w:hyperlink w:anchor="Par149" w:tooltip="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использование объекта инфраструктуры в иных целях, в том числе возможность эк" w:history="1">
        <w:r w:rsidR="00072CE9" w:rsidRPr="00EE2BCD">
          <w:rPr>
            <w:sz w:val="28"/>
            <w:szCs w:val="28"/>
          </w:rPr>
          <w:t>абзаце третьем</w:t>
        </w:r>
      </w:hyperlink>
      <w:r w:rsidR="00072CE9" w:rsidRPr="00EE2BCD">
        <w:rPr>
          <w:sz w:val="28"/>
          <w:szCs w:val="28"/>
        </w:rPr>
        <w:t xml:space="preserve"> настоящего пункта, утверждаются Министерством экономического развития Российской </w:t>
      </w:r>
      <w:r w:rsidR="00072CE9" w:rsidRPr="00EE2BCD">
        <w:rPr>
          <w:sz w:val="28"/>
          <w:szCs w:val="28"/>
        </w:rPr>
        <w:lastRenderedPageBreak/>
        <w:t xml:space="preserve">Федерации по согласованию с заинтересованными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соответствующих сферах экономики. </w:t>
      </w:r>
    </w:p>
    <w:p w14:paraId="524830F2"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Критериями соответствия объектов инфраструктуры потребностям проекта являются:</w:t>
      </w:r>
    </w:p>
    <w:p w14:paraId="368A8F8D" w14:textId="77777777" w:rsidR="00072CE9" w:rsidRPr="00EE2BCD" w:rsidRDefault="00072CE9" w:rsidP="00072CE9">
      <w:pPr>
        <w:pStyle w:val="ConsPlusNormal"/>
        <w:tabs>
          <w:tab w:val="left" w:pos="851"/>
        </w:tabs>
        <w:ind w:firstLine="709"/>
        <w:jc w:val="both"/>
        <w:outlineLvl w:val="2"/>
        <w:rPr>
          <w:sz w:val="28"/>
          <w:szCs w:val="28"/>
        </w:rPr>
      </w:pPr>
      <w:bookmarkStart w:id="3" w:name="Par153"/>
      <w:bookmarkEnd w:id="3"/>
      <w:r w:rsidRPr="00EE2BCD">
        <w:rPr>
          <w:sz w:val="28"/>
          <w:szCs w:val="28"/>
        </w:rPr>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7CB1F3AE" w14:textId="77777777" w:rsidR="00072CE9" w:rsidRPr="00EE2BCD" w:rsidRDefault="00072CE9" w:rsidP="00072CE9">
      <w:pPr>
        <w:pStyle w:val="ConsPlusNormal"/>
        <w:tabs>
          <w:tab w:val="left" w:pos="851"/>
        </w:tabs>
        <w:ind w:firstLine="709"/>
        <w:jc w:val="both"/>
        <w:outlineLvl w:val="2"/>
        <w:rPr>
          <w:sz w:val="28"/>
          <w:szCs w:val="28"/>
        </w:rPr>
      </w:pPr>
      <w:bookmarkStart w:id="4" w:name="Par154"/>
      <w:bookmarkEnd w:id="4"/>
      <w:r w:rsidRPr="00EE2BCD">
        <w:rPr>
          <w:sz w:val="28"/>
          <w:szCs w:val="28"/>
        </w:rPr>
        <w:t>достижение заявленных показателей проекта невозможно без использования объекта инфраструктуры;</w:t>
      </w:r>
    </w:p>
    <w:p w14:paraId="51DE43C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14:paraId="56DB4D4F"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абзацами вторым и третьим настоящего пункта. При подтверждении соответствия объекта социальной инфраструктуры потребностям проекта критерии, установленные </w:t>
      </w:r>
      <w:hyperlink w:anchor="Par153" w:tooltip="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 w:history="1">
        <w:r w:rsidRPr="00EE2BCD">
          <w:rPr>
            <w:sz w:val="28"/>
            <w:szCs w:val="28"/>
          </w:rPr>
          <w:t>абзацами вторым</w:t>
        </w:r>
      </w:hyperlink>
      <w:r w:rsidRPr="00EE2BCD">
        <w:rPr>
          <w:sz w:val="28"/>
          <w:szCs w:val="28"/>
        </w:rPr>
        <w:t xml:space="preserve"> и </w:t>
      </w:r>
      <w:hyperlink w:anchor="Par154" w:tooltip="достижение заявленных показателей проекта невозможно без использования объекта инфраструктуры;" w:history="1">
        <w:r w:rsidRPr="00EE2BCD">
          <w:rPr>
            <w:sz w:val="28"/>
            <w:szCs w:val="28"/>
          </w:rPr>
          <w:t>третьим</w:t>
        </w:r>
      </w:hyperlink>
      <w:r w:rsidRPr="00EE2BCD">
        <w:rPr>
          <w:sz w:val="28"/>
          <w:szCs w:val="28"/>
        </w:rPr>
        <w:t xml:space="preserve"> настоящего пункта, могут не применяться.</w:t>
      </w:r>
    </w:p>
    <w:p w14:paraId="3631C0FE"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Возмещение затрат в отношении объектов сопутствующей инфраструктуры осуществляется при условии наличия в договоре (соглашении), указанном в абзаце втором пункта 20 настоящего Порядка,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2DC59C5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Возмещение затрат на цели, предусмотренные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110B0402"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Настоящими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14:paraId="6EA56AC2"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 xml:space="preserve">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w:t>
      </w:r>
      <w:r w:rsidRPr="00EE2BCD">
        <w:rPr>
          <w:sz w:val="28"/>
          <w:szCs w:val="28"/>
        </w:rPr>
        <w:lastRenderedPageBreak/>
        <w:t xml:space="preserve">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w:t>
      </w:r>
      <w:hyperlink r:id="rId16" w:history="1">
        <w:r w:rsidRPr="00EE2BCD">
          <w:rPr>
            <w:sz w:val="28"/>
            <w:szCs w:val="28"/>
          </w:rPr>
          <w:t>Положением</w:t>
        </w:r>
      </w:hyperlink>
      <w:r w:rsidRPr="00EE2BCD">
        <w:rPr>
          <w:sz w:val="28"/>
          <w:szCs w:val="28"/>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 87 «О составе разделов проектной документации и требованиях к их содержанию», градостроительным 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14:paraId="5AFD90DB"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14:paraId="4CAB0F7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597DA711"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 xml:space="preserve">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указанного в </w:t>
      </w:r>
      <w:hyperlink w:anchor="Par162" w:tooltip="16. 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 w:history="1">
        <w:r w:rsidRPr="00EE2BCD">
          <w:rPr>
            <w:sz w:val="28"/>
            <w:szCs w:val="28"/>
          </w:rPr>
          <w:t>пункте 16</w:t>
        </w:r>
      </w:hyperlink>
      <w:r w:rsidRPr="00EE2BCD">
        <w:rPr>
          <w:sz w:val="28"/>
          <w:szCs w:val="28"/>
        </w:rPr>
        <w:t xml:space="preserve"> настоящего Порядка (в случае если отношения по созданию объекта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требования к которым установлены согласно </w:t>
      </w:r>
      <w:hyperlink w:anchor="Par449" w:tooltip="ТРЕБОВАНИЯ К ЭКСПЕРТНОЙ ОРГАНИЗАЦИИ" w:history="1">
        <w:r w:rsidRPr="00EE2BCD">
          <w:rPr>
            <w:sz w:val="28"/>
            <w:szCs w:val="28"/>
          </w:rPr>
          <w:t>приложению № 1</w:t>
        </w:r>
      </w:hyperlink>
      <w:r w:rsidRPr="00EE2BCD">
        <w:rPr>
          <w:sz w:val="28"/>
          <w:szCs w:val="28"/>
        </w:rPr>
        <w:t xml:space="preserve"> (далее - экспертные организации), а также заключения федерального органа исполнительной власти, </w:t>
      </w:r>
      <w:r w:rsidRPr="00EE2BCD">
        <w:rPr>
          <w:sz w:val="28"/>
          <w:szCs w:val="28"/>
        </w:rPr>
        <w:lastRenderedPageBreak/>
        <w:t xml:space="preserve">осуществляющего функции по контролю и надзору в области налогов и сборов, указанного в </w:t>
      </w:r>
      <w:hyperlink r:id="rId17" w:history="1">
        <w:r w:rsidRPr="00EE2BCD">
          <w:rPr>
            <w:sz w:val="28"/>
            <w:szCs w:val="28"/>
          </w:rPr>
          <w:t>пункте 7.1 части 9 статьи 15</w:t>
        </w:r>
      </w:hyperlink>
      <w:r w:rsidRPr="00EE2BCD">
        <w:rPr>
          <w:sz w:val="28"/>
          <w:szCs w:val="28"/>
        </w:rPr>
        <w:t xml:space="preserve"> Федерального закона № 69. Проверку на соответствие экспертной организации указанным </w:t>
      </w:r>
      <w:hyperlink w:anchor="Par449" w:tooltip="ТРЕБОВАНИЯ К ЭКСПЕРТНОЙ ОРГАНИЗАЦИИ" w:history="1">
        <w:r w:rsidRPr="00EE2BCD">
          <w:rPr>
            <w:sz w:val="28"/>
            <w:szCs w:val="28"/>
          </w:rPr>
          <w:t>требованиям</w:t>
        </w:r>
      </w:hyperlink>
      <w:r w:rsidRPr="00EE2BCD">
        <w:rPr>
          <w:sz w:val="28"/>
          <w:szCs w:val="28"/>
        </w:rPr>
        <w:t xml:space="preserve"> проводит организация, реализующая проект.</w:t>
      </w:r>
    </w:p>
    <w:p w14:paraId="447F18A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Прогнозируемые объемы налогов и иных обязательных платежей, подлежащих уплате в бюджеты бюджетной системы Российской Федерации в связи с реализацией проекта, и объем исчисленных к уплате и уплаченных налогов (по каждому налогу (сбору) и иных обязательных платежей в связи с реализацией проекта отражаются в реестре соглашений о защите и поощрении капиталовложений в системе «Капиталовложения».</w:t>
      </w:r>
    </w:p>
    <w:p w14:paraId="5AE1CAE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бюджета Забайкальского края на соответствующий финансовый год и плановый период и определении объема государственной поддержки, предоставляемого на цели, указанные в </w:t>
      </w:r>
      <w:hyperlink w:anchor="Par112" w:tooltip="4. Субсидии предоставляются в целях возмещения организациям, реализующим проекты, затрат:" w:history="1">
        <w:r w:rsidRPr="00EE2BCD">
          <w:rPr>
            <w:sz w:val="28"/>
            <w:szCs w:val="28"/>
          </w:rPr>
          <w:t>пункте 4</w:t>
        </w:r>
      </w:hyperlink>
      <w:r w:rsidRPr="00EE2BCD">
        <w:rPr>
          <w:sz w:val="28"/>
          <w:szCs w:val="28"/>
        </w:rPr>
        <w:t xml:space="preserve"> настоящего Порядка. Прогноз объемов планируемых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«Капиталовложения».</w:t>
      </w:r>
    </w:p>
    <w:p w14:paraId="23330DD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Управление Федеральной налоговой службы по Забайкальскому краю передает в систему «Капиталовложения»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проекта,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передаче в систему «Капиталовложения» подлежат сведения о корректировках и уточнениях налоговых деклараций.</w:t>
      </w:r>
    </w:p>
    <w:p w14:paraId="78A7A55B"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Федеральная таможенная служба передает в систему «Капиталовложения»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«Капиталовложения» подлежат сведения об уточнениях и корректировках таможенных деклараций.</w:t>
      </w:r>
    </w:p>
    <w:p w14:paraId="527F9E9A" w14:textId="77777777" w:rsidR="00072CE9" w:rsidRPr="00EE2BCD" w:rsidRDefault="00072CE9" w:rsidP="00072CE9">
      <w:pPr>
        <w:tabs>
          <w:tab w:val="left" w:pos="851"/>
        </w:tabs>
        <w:ind w:firstLine="709"/>
        <w:jc w:val="both"/>
        <w:rPr>
          <w:color w:val="auto"/>
        </w:rPr>
      </w:pPr>
      <w:r w:rsidRPr="00EE2BCD">
        <w:rPr>
          <w:color w:val="auto"/>
        </w:rPr>
        <w:t xml:space="preserve">По итогам прошедшего финансового года не позднее 30 апреля текущего финансового года Управление Федеральной налоговой службы Забайкальского края и Федеральная таможенная служба передают в систему «Капиталовложения» сведения о годовом объеме уплаченных в связи с реализацией проекта налогов и сборов, указанных в </w:t>
      </w:r>
      <w:hyperlink w:anchor="Par174" w:tooltip="Федеральная налоговая служба передает в систему &quot;Капиталовложения&quot;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земельного налога (в том числе о " w:history="1">
        <w:r w:rsidRPr="00EE2BCD">
          <w:rPr>
            <w:color w:val="auto"/>
          </w:rPr>
          <w:t>абзацах четвертом</w:t>
        </w:r>
      </w:hyperlink>
      <w:r w:rsidRPr="00EE2BCD">
        <w:rPr>
          <w:color w:val="auto"/>
        </w:rPr>
        <w:t xml:space="preserve"> и </w:t>
      </w:r>
      <w:hyperlink w:anchor="Par176" w:tooltip="Федеральная таможенная служба передает в систему &quot;Капиталовложения&quot; с использованием единой системы межведомственного электронного взаимодействия сведения о суммах ввозных таможенных пошлин, исчисленных к уплате в связи с реализацией проектов, в течение 10 раб" w:history="1">
        <w:r w:rsidRPr="00EE2BCD">
          <w:rPr>
            <w:color w:val="auto"/>
          </w:rPr>
          <w:t>пятом</w:t>
        </w:r>
      </w:hyperlink>
      <w:r w:rsidRPr="00EE2BCD">
        <w:rPr>
          <w:color w:val="auto"/>
        </w:rPr>
        <w:t xml:space="preserve"> </w:t>
      </w:r>
      <w:r w:rsidRPr="00EE2BCD">
        <w:rPr>
          <w:color w:val="auto"/>
        </w:rPr>
        <w:lastRenderedPageBreak/>
        <w:t>настоящего пункта (по каждому налогу (сбору), которые являются основанием для сверки сумм затрат, подлежащих возмещению в соответствии с заключенным соглашением о предоставлении субсидии. При этом учитываются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«Капиталовложения».</w:t>
      </w:r>
    </w:p>
    <w:p w14:paraId="04F44E3E"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В целях получения субсидий в соответствии с настоящим Порядком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экономической целесообразности:</w:t>
      </w:r>
    </w:p>
    <w:p w14:paraId="2B6A614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14:paraId="2B221EC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оценка фактической стоимости созданного объекта инфраструктуры;</w:t>
      </w:r>
    </w:p>
    <w:p w14:paraId="5703B78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подтверждение расчета объема возмещения затрат, подготовленного организацией, реализующей проект;</w:t>
      </w:r>
    </w:p>
    <w:p w14:paraId="44A4537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оценка обоснованности отнесения объекта инфраструктуры к обеспечивающей или сопутствующей инфраструктуре;</w:t>
      </w:r>
    </w:p>
    <w:p w14:paraId="6F23CB0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оценка соответствия объектов инфраструктуры потребностям проекта.</w:t>
      </w:r>
    </w:p>
    <w:p w14:paraId="4B2FFB7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Экспертная организация привлекается после ввода объектов в эксплуатацию в целях подтверждения фактических затрат, предусмотренных пунктом 4 настоящего Порядка.</w:t>
      </w:r>
    </w:p>
    <w:p w14:paraId="0ACE17A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1F6E80AB"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Экспертная организация несет ответственность за достоверность сведений, включенных в заключение.</w:t>
      </w:r>
    </w:p>
    <w:p w14:paraId="6D4AE487" w14:textId="77777777" w:rsidR="00072CE9" w:rsidRPr="00EE2BCD" w:rsidRDefault="00072CE9" w:rsidP="00072CE9">
      <w:pPr>
        <w:pStyle w:val="ConsPlusNormal"/>
        <w:numPr>
          <w:ilvl w:val="0"/>
          <w:numId w:val="8"/>
        </w:numPr>
        <w:tabs>
          <w:tab w:val="left" w:pos="851"/>
        </w:tabs>
        <w:ind w:left="0" w:firstLine="709"/>
        <w:jc w:val="both"/>
        <w:outlineLvl w:val="1"/>
        <w:rPr>
          <w:sz w:val="28"/>
          <w:szCs w:val="28"/>
        </w:rPr>
      </w:pPr>
      <w:r w:rsidRPr="00EE2BCD">
        <w:rPr>
          <w:sz w:val="28"/>
          <w:szCs w:val="28"/>
        </w:rPr>
        <w:t>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6D2E090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Особенности эксплуатации и (или) последующей передачи объектов сопутствующей инфраструктуры в собственность Забайкальского края и (или)  собственность муниципальных образований, находящихся  на территории Забайкальского края,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проект, и соответствующими публично-правовым образованием </w:t>
      </w:r>
      <w:r w:rsidRPr="00EE2BCD">
        <w:rPr>
          <w:sz w:val="28"/>
          <w:szCs w:val="28"/>
        </w:rPr>
        <w:lastRenderedPageBreak/>
        <w:t>или регулируемой организацией, в собственность которого (которой) предполагается передача созданного объекта инфраструктуры для дальнейшей эксплуатации.</w:t>
      </w:r>
    </w:p>
    <w:p w14:paraId="1A1D204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14:paraId="6A6CB37C" w14:textId="77777777" w:rsidR="00072CE9" w:rsidRPr="00EE2BCD" w:rsidRDefault="00072CE9" w:rsidP="00072CE9">
      <w:pPr>
        <w:pStyle w:val="a9"/>
        <w:numPr>
          <w:ilvl w:val="0"/>
          <w:numId w:val="8"/>
        </w:numPr>
        <w:tabs>
          <w:tab w:val="left" w:pos="851"/>
        </w:tabs>
        <w:spacing w:line="259" w:lineRule="auto"/>
        <w:ind w:left="0" w:firstLine="709"/>
        <w:jc w:val="both"/>
        <w:outlineLvl w:val="1"/>
        <w:rPr>
          <w:color w:val="auto"/>
        </w:rPr>
      </w:pPr>
      <w:r w:rsidRPr="00EE2BCD">
        <w:rPr>
          <w:color w:val="auto"/>
        </w:rPr>
        <w:t xml:space="preserve">Субсидии на возмещение затрат, понесенных на цели, указанные в </w:t>
      </w:r>
      <w:hyperlink w:anchor="Par114" w:tooltip="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 w:history="1">
        <w:r w:rsidRPr="00EE2BCD">
          <w:rPr>
            <w:color w:val="auto"/>
          </w:rPr>
          <w:t>абзацах третьем</w:t>
        </w:r>
      </w:hyperlink>
      <w:r w:rsidRPr="00EE2BCD">
        <w:rPr>
          <w:color w:val="auto"/>
        </w:rPr>
        <w:t xml:space="preserve"> и </w:t>
      </w:r>
      <w:hyperlink w:anchor="Par115" w:tooltip="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w:history="1">
        <w:r w:rsidRPr="00EE2BCD">
          <w:rPr>
            <w:color w:val="auto"/>
          </w:rPr>
          <w:t>четвертом пункта 4</w:t>
        </w:r>
      </w:hyperlink>
      <w:r w:rsidRPr="00EE2BCD">
        <w:rPr>
          <w:color w:val="auto"/>
        </w:rPr>
        <w:t xml:space="preserve"> настоящего Порядка,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«ВЭБ.РФ», а также в целях покрытия части расходов на уплату купонного дохода по облигационным займам. 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14:paraId="672E9ED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w:t>
      </w:r>
    </w:p>
    <w:p w14:paraId="0291B06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отношения по созданию которых регулируются законодательством о градостроительной деятельности, либо заключением о проведении технологического и ценового аудита, выданного экспертными организациями, по иным объектам инфраструктуры. </w:t>
      </w:r>
    </w:p>
    <w:p w14:paraId="2A28F54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14:paraId="00573FF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14:paraId="2E3D27D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При этом в указанном </w:t>
      </w:r>
      <w:r w:rsidRPr="00EE2BCD">
        <w:rPr>
          <w:sz w:val="28"/>
          <w:szCs w:val="28"/>
        </w:rPr>
        <w:lastRenderedPageBreak/>
        <w:t xml:space="preserve">в </w:t>
      </w:r>
      <w:hyperlink w:anchor="Par201" w:tooltip="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 w:history="1">
        <w:r w:rsidRPr="00EE2BCD">
          <w:rPr>
            <w:sz w:val="28"/>
            <w:szCs w:val="28"/>
          </w:rPr>
          <w:t>абзаце третьем</w:t>
        </w:r>
      </w:hyperlink>
      <w:r w:rsidRPr="00EE2BCD">
        <w:rPr>
          <w:sz w:val="28"/>
          <w:szCs w:val="28"/>
        </w:rPr>
        <w:t xml:space="preserve"> настоящего пункта кредитном договоре предусматривается предоставление средств кредита на цели, указанные в </w:t>
      </w:r>
      <w:hyperlink w:anchor="Par199" w:tooltip="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 w:history="1">
        <w:r w:rsidRPr="00EE2BCD">
          <w:rPr>
            <w:sz w:val="28"/>
            <w:szCs w:val="28"/>
          </w:rPr>
          <w:t>абзаце втором</w:t>
        </w:r>
      </w:hyperlink>
      <w:r w:rsidRPr="00EE2BCD">
        <w:rPr>
          <w:sz w:val="28"/>
          <w:szCs w:val="28"/>
        </w:rPr>
        <w:t xml:space="preserve"> настоящего пункта, в рамках отдельной кредитной линии (транша) и (или) порядок подтверждения целевого использования получателем субсидии средств кредита;</w:t>
      </w:r>
    </w:p>
    <w:p w14:paraId="7B2F3A4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создания объекта инфраструктуры.</w:t>
      </w:r>
    </w:p>
    <w:p w14:paraId="5DDB9AB8" w14:textId="77777777" w:rsidR="00072CE9" w:rsidRPr="00EE2BCD" w:rsidRDefault="00072CE9" w:rsidP="00730807">
      <w:pPr>
        <w:pStyle w:val="ConsPlusNormal"/>
        <w:numPr>
          <w:ilvl w:val="0"/>
          <w:numId w:val="8"/>
        </w:numPr>
        <w:ind w:left="0" w:firstLine="709"/>
        <w:jc w:val="both"/>
        <w:outlineLvl w:val="1"/>
        <w:rPr>
          <w:sz w:val="28"/>
          <w:szCs w:val="28"/>
        </w:rPr>
      </w:pPr>
      <w:r w:rsidRPr="00EE2BCD">
        <w:rPr>
          <w:sz w:val="28"/>
          <w:szCs w:val="28"/>
        </w:rPr>
        <w:t>Размер субсидии (нормативы возмещения затрат) не может превышать:</w:t>
      </w:r>
    </w:p>
    <w:p w14:paraId="4CCB7875"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50 процентов фактически понесенных организациями, реализующими проект, затрат:</w:t>
      </w:r>
    </w:p>
    <w:p w14:paraId="34D904C2"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на создание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049861AB"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w:t>
      </w:r>
    </w:p>
    <w:p w14:paraId="64E792C5"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22F66B81"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100 процентов фактически понесенных организациями, реализующими проект, затрат:</w:t>
      </w:r>
    </w:p>
    <w:p w14:paraId="628708D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на создание сопутствующей инфраструктуры, необходимой для реализации инвестиционного проекта,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716AAC7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инвестиционного проекта, в </w:t>
      </w:r>
      <w:r w:rsidRPr="00EE2BCD">
        <w:rPr>
          <w:sz w:val="28"/>
          <w:szCs w:val="28"/>
        </w:rPr>
        <w:lastRenderedPageBreak/>
        <w:t>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w:t>
      </w:r>
    </w:p>
    <w:p w14:paraId="2467505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на демонтаж объектов, расположенных на территориях военных городков (в части жилищного строительства).</w:t>
      </w:r>
    </w:p>
    <w:p w14:paraId="2A80C2F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При этом субсидии, предоставленные с соблюдением предельных размеров, указанных в </w:t>
      </w:r>
      <w:hyperlink w:anchor="Par206" w:tooltip="50 процентов фактически понесенных организациями, реализующими проект, затрат:" w:history="1">
        <w:r w:rsidRPr="00EE2BCD">
          <w:rPr>
            <w:sz w:val="28"/>
            <w:szCs w:val="28"/>
          </w:rPr>
          <w:t>абзацах втором</w:t>
        </w:r>
      </w:hyperlink>
      <w:r w:rsidRPr="00EE2BCD">
        <w:rPr>
          <w:sz w:val="28"/>
          <w:szCs w:val="28"/>
        </w:rPr>
        <w:t xml:space="preserve"> и </w:t>
      </w:r>
      <w:hyperlink w:anchor="Par214" w:tooltip="100 процентов фактически понесенных организациями, реализующими проект, затрат:" w:history="1">
        <w:r w:rsidRPr="00EE2BCD">
          <w:rPr>
            <w:sz w:val="28"/>
            <w:szCs w:val="28"/>
          </w:rPr>
          <w:t>шестом</w:t>
        </w:r>
      </w:hyperlink>
      <w:r w:rsidRPr="00EE2BCD">
        <w:rPr>
          <w:sz w:val="28"/>
          <w:szCs w:val="28"/>
        </w:rPr>
        <w:t xml:space="preserve"> настоящего пункта, не должны, в свою очередь, превышать:</w:t>
      </w:r>
    </w:p>
    <w:p w14:paraId="28C33BAB"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размер, исчисленных организацией, реализующей проект, для уплаты в бюджет Забайкальского края в соответствующем налоговом периоде сумм налога прибыль организаций, налога на имущество организаций, подлежащих зачислению в бюджет Забайкальского края в связи с реализацией проекта;</w:t>
      </w:r>
    </w:p>
    <w:p w14:paraId="64D4D7B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по направлению, указанному в </w:t>
      </w:r>
      <w:hyperlink w:anchor="Par112" w:tooltip="4. Субсидии предоставляются в целях возмещения организациям, реализующим проекты, затрат:" w:history="1">
        <w:r w:rsidRPr="00EE2BCD">
          <w:rPr>
            <w:sz w:val="28"/>
            <w:szCs w:val="28"/>
          </w:rPr>
          <w:t>абзаце втором пункта 4</w:t>
        </w:r>
      </w:hyperlink>
      <w:r w:rsidRPr="00EE2BCD">
        <w:rPr>
          <w:sz w:val="28"/>
          <w:szCs w:val="28"/>
        </w:rPr>
        <w:t xml:space="preserve"> настоящего Порядка, в случае 100-процентного возмещения затрат;</w:t>
      </w:r>
    </w:p>
    <w:p w14:paraId="5464D4C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w:t>
      </w:r>
      <w:hyperlink r:id="rId18" w:history="1">
        <w:r w:rsidRPr="00EE2BCD">
          <w:rPr>
            <w:sz w:val="28"/>
            <w:szCs w:val="28"/>
          </w:rPr>
          <w:t>Правилами</w:t>
        </w:r>
      </w:hyperlink>
      <w:r w:rsidRPr="00EE2BCD">
        <w:rPr>
          <w:sz w:val="28"/>
          <w:szCs w:val="28"/>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 702), в случае предоставления субсидии по направлению, указанному в </w:t>
      </w:r>
      <w:hyperlink w:anchor="Par114" w:tooltip="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 w:history="1">
        <w:r w:rsidRPr="00EE2BCD">
          <w:rPr>
            <w:sz w:val="28"/>
            <w:szCs w:val="28"/>
          </w:rPr>
          <w:t>абзацах третьем</w:t>
        </w:r>
      </w:hyperlink>
      <w:r w:rsidRPr="00EE2BCD">
        <w:rPr>
          <w:sz w:val="28"/>
          <w:szCs w:val="28"/>
        </w:rPr>
        <w:t xml:space="preserve"> и </w:t>
      </w:r>
      <w:hyperlink w:anchor="Par115" w:tooltip="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w:history="1">
        <w:r w:rsidRPr="00EE2BCD">
          <w:rPr>
            <w:sz w:val="28"/>
            <w:szCs w:val="28"/>
          </w:rPr>
          <w:t>четвертом пункта 4</w:t>
        </w:r>
      </w:hyperlink>
      <w:r w:rsidRPr="00EE2BCD">
        <w:rPr>
          <w:sz w:val="28"/>
          <w:szCs w:val="28"/>
        </w:rPr>
        <w:t xml:space="preserve"> настоящего Порядка;</w:t>
      </w:r>
    </w:p>
    <w:p w14:paraId="3B43F12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70 процентов базового индикатора, определяемого в соответствии с </w:t>
      </w:r>
      <w:hyperlink r:id="rId19" w:history="1">
        <w:r w:rsidRPr="00EE2BCD">
          <w:rPr>
            <w:sz w:val="28"/>
            <w:szCs w:val="28"/>
          </w:rPr>
          <w:t>постановлением</w:t>
        </w:r>
      </w:hyperlink>
      <w:r w:rsidRPr="00EE2BCD">
        <w:rPr>
          <w:sz w:val="28"/>
          <w:szCs w:val="28"/>
        </w:rPr>
        <w:t xml:space="preserve"> Правительства Российской Федерации № 702,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w:t>
      </w:r>
      <w:hyperlink r:id="rId20" w:history="1">
        <w:r w:rsidRPr="00EE2BCD">
          <w:rPr>
            <w:sz w:val="28"/>
            <w:szCs w:val="28"/>
          </w:rPr>
          <w:t>постановлением</w:t>
        </w:r>
      </w:hyperlink>
      <w:r w:rsidRPr="00EE2BCD">
        <w:rPr>
          <w:sz w:val="28"/>
          <w:szCs w:val="28"/>
        </w:rPr>
        <w:t xml:space="preserve"> Правительства Российской Федерации № 702, </w:t>
      </w:r>
      <w:r w:rsidRPr="00EE2BCD">
        <w:rPr>
          <w:sz w:val="28"/>
          <w:szCs w:val="28"/>
        </w:rPr>
        <w:lastRenderedPageBreak/>
        <w:t xml:space="preserve">в случае предоставления субсидии по направлению, указанному в </w:t>
      </w:r>
      <w:hyperlink w:anchor="Par114" w:tooltip="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ин" w:history="1">
        <w:r w:rsidRPr="00EE2BCD">
          <w:rPr>
            <w:sz w:val="28"/>
            <w:szCs w:val="28"/>
          </w:rPr>
          <w:t>абзацах третьем</w:t>
        </w:r>
      </w:hyperlink>
      <w:r w:rsidRPr="00EE2BCD">
        <w:rPr>
          <w:sz w:val="28"/>
          <w:szCs w:val="28"/>
        </w:rPr>
        <w:t xml:space="preserve"> и </w:t>
      </w:r>
      <w:hyperlink w:anchor="Par115" w:tooltip="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w:history="1">
        <w:r w:rsidRPr="00EE2BCD">
          <w:rPr>
            <w:sz w:val="28"/>
            <w:szCs w:val="28"/>
          </w:rPr>
          <w:t>четвертом пункта 4</w:t>
        </w:r>
      </w:hyperlink>
      <w:r w:rsidRPr="00EE2BCD">
        <w:rPr>
          <w:sz w:val="28"/>
          <w:szCs w:val="28"/>
        </w:rPr>
        <w:t xml:space="preserve"> настоящего Порядка;</w:t>
      </w:r>
    </w:p>
    <w:p w14:paraId="3887E9C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размер платы за технологическое присоединение к сетям инженерно-технического обеспечения по договорам, цена которых установлена исполнительным органом Забайкальского края в области государственного регулирования тарифов, или определенный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по направлению, указанному в абзаце втором пункта 4 настоящего Порядка;</w:t>
      </w:r>
    </w:p>
    <w:p w14:paraId="511FFAA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абзаце втором пункта 4 настоящего Порядка;</w:t>
      </w:r>
    </w:p>
    <w:p w14:paraId="52E02C4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абзаце третьем пункта 4 настоящего Порядка, в случае 100-процентного возмещения затрат.</w:t>
      </w:r>
    </w:p>
    <w:p w14:paraId="7D0F04BE" w14:textId="62FA4416"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Размер субсидии, подлежащей предоставлению организации, реализующей проект, на цели, установленные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определяется по форме расчета объема возмещения затрат, указанных в </w:t>
      </w:r>
      <w:hyperlink r:id="rId21" w:history="1">
        <w:r w:rsidRPr="00EE2BCD">
          <w:rPr>
            <w:sz w:val="28"/>
            <w:szCs w:val="28"/>
          </w:rPr>
          <w:t>части 1 статьи 15</w:t>
        </w:r>
      </w:hyperlink>
      <w:r w:rsidRPr="00EE2BCD">
        <w:rPr>
          <w:sz w:val="28"/>
          <w:szCs w:val="28"/>
        </w:rPr>
        <w:t xml:space="preserve"> Федерального закона № 69,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из бюджета</w:t>
      </w:r>
      <w:r w:rsidR="0065773D">
        <w:rPr>
          <w:sz w:val="28"/>
          <w:szCs w:val="28"/>
        </w:rPr>
        <w:t xml:space="preserve"> Забайкальского края</w:t>
      </w:r>
      <w:r w:rsidRPr="00EE2BCD">
        <w:rPr>
          <w:sz w:val="28"/>
          <w:szCs w:val="28"/>
        </w:rPr>
        <w:t>, согласно постановлению Правительства РФ от 03.10.2020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4435D746" w14:textId="77777777" w:rsidR="00072CE9" w:rsidRPr="00EE2BCD" w:rsidRDefault="00072CE9" w:rsidP="00072CE9">
      <w:pPr>
        <w:pStyle w:val="ConsPlusNormal"/>
        <w:tabs>
          <w:tab w:val="left" w:pos="851"/>
        </w:tabs>
        <w:ind w:firstLine="709"/>
        <w:jc w:val="both"/>
        <w:rPr>
          <w:sz w:val="28"/>
          <w:szCs w:val="28"/>
        </w:rPr>
      </w:pPr>
    </w:p>
    <w:p w14:paraId="609061C8" w14:textId="5E878A0D" w:rsidR="00072CE9" w:rsidRPr="00EE2BCD" w:rsidRDefault="00730807" w:rsidP="00730807">
      <w:pPr>
        <w:pStyle w:val="ConsPlusNormal"/>
        <w:tabs>
          <w:tab w:val="left" w:pos="851"/>
        </w:tabs>
        <w:ind w:left="568"/>
        <w:jc w:val="center"/>
        <w:outlineLvl w:val="0"/>
        <w:rPr>
          <w:sz w:val="28"/>
          <w:szCs w:val="28"/>
        </w:rPr>
      </w:pPr>
      <w:r w:rsidRPr="00EE2BCD">
        <w:rPr>
          <w:sz w:val="28"/>
          <w:szCs w:val="28"/>
          <w:lang w:val="en-US"/>
        </w:rPr>
        <w:t>III</w:t>
      </w:r>
      <w:r w:rsidRPr="00EE2BCD">
        <w:rPr>
          <w:sz w:val="28"/>
          <w:szCs w:val="28"/>
        </w:rPr>
        <w:t xml:space="preserve">. </w:t>
      </w:r>
      <w:r w:rsidR="00072CE9" w:rsidRPr="00EE2BCD">
        <w:rPr>
          <w:sz w:val="28"/>
          <w:szCs w:val="28"/>
        </w:rPr>
        <w:t>Условия и порядок предоставления субсидий</w:t>
      </w:r>
    </w:p>
    <w:p w14:paraId="1E042F31" w14:textId="77777777" w:rsidR="00072CE9" w:rsidRPr="00EE2BCD" w:rsidRDefault="00072CE9" w:rsidP="00072CE9">
      <w:pPr>
        <w:pStyle w:val="ConsPlusNormal"/>
        <w:tabs>
          <w:tab w:val="left" w:pos="851"/>
        </w:tabs>
        <w:ind w:firstLine="709"/>
        <w:rPr>
          <w:sz w:val="28"/>
          <w:szCs w:val="28"/>
        </w:rPr>
      </w:pPr>
    </w:p>
    <w:p w14:paraId="2193361B" w14:textId="77777777" w:rsidR="00072CE9" w:rsidRPr="00EE2BCD" w:rsidRDefault="00072CE9" w:rsidP="00072CE9">
      <w:pPr>
        <w:pStyle w:val="ConsPlusNormal"/>
        <w:numPr>
          <w:ilvl w:val="0"/>
          <w:numId w:val="10"/>
        </w:numPr>
        <w:tabs>
          <w:tab w:val="left" w:pos="851"/>
        </w:tabs>
        <w:ind w:left="0" w:firstLine="709"/>
        <w:jc w:val="both"/>
        <w:outlineLvl w:val="1"/>
        <w:rPr>
          <w:sz w:val="28"/>
          <w:szCs w:val="28"/>
        </w:rPr>
      </w:pPr>
      <w:r w:rsidRPr="00EE2BCD">
        <w:rPr>
          <w:sz w:val="28"/>
          <w:szCs w:val="28"/>
        </w:rPr>
        <w:t xml:space="preserve">Предельный срок, в течение которого возмещаются затраты, указанные в </w:t>
      </w:r>
      <w:hyperlink w:anchor="Par112" w:tooltip="4. Субсидии предоставляются в целях возмещения организациям, реализующим проекты, затрат:" w:history="1">
        <w:r w:rsidRPr="00EE2BCD">
          <w:rPr>
            <w:sz w:val="28"/>
            <w:szCs w:val="28"/>
          </w:rPr>
          <w:t>пункте 4</w:t>
        </w:r>
      </w:hyperlink>
      <w:r w:rsidRPr="00EE2BCD">
        <w:rPr>
          <w:sz w:val="28"/>
          <w:szCs w:val="28"/>
        </w:rPr>
        <w:t xml:space="preserve"> настоящего Порядка, определяется в соответствии с </w:t>
      </w:r>
      <w:hyperlink r:id="rId22" w:history="1">
        <w:r w:rsidRPr="00EE2BCD">
          <w:rPr>
            <w:sz w:val="28"/>
            <w:szCs w:val="28"/>
          </w:rPr>
          <w:t>частями 6</w:t>
        </w:r>
      </w:hyperlink>
      <w:r w:rsidRPr="00EE2BCD">
        <w:rPr>
          <w:sz w:val="28"/>
          <w:szCs w:val="28"/>
        </w:rPr>
        <w:t xml:space="preserve"> - </w:t>
      </w:r>
      <w:hyperlink r:id="rId23" w:history="1">
        <w:r w:rsidRPr="00EE2BCD">
          <w:rPr>
            <w:sz w:val="28"/>
            <w:szCs w:val="28"/>
          </w:rPr>
          <w:t>8 статьи 15</w:t>
        </w:r>
      </w:hyperlink>
      <w:r w:rsidRPr="00EE2BCD">
        <w:rPr>
          <w:sz w:val="28"/>
          <w:szCs w:val="28"/>
        </w:rPr>
        <w:t xml:space="preserve"> Федерального закона № 69.</w:t>
      </w:r>
    </w:p>
    <w:p w14:paraId="278F7257" w14:textId="0ADFA4F5" w:rsidR="00072CE9" w:rsidRPr="00EE2BCD" w:rsidRDefault="00CD0051" w:rsidP="00072CE9">
      <w:pPr>
        <w:pStyle w:val="ConsPlusNormal"/>
        <w:numPr>
          <w:ilvl w:val="0"/>
          <w:numId w:val="10"/>
        </w:numPr>
        <w:tabs>
          <w:tab w:val="left" w:pos="851"/>
        </w:tabs>
        <w:ind w:left="0" w:firstLine="709"/>
        <w:jc w:val="both"/>
        <w:outlineLvl w:val="1"/>
        <w:rPr>
          <w:sz w:val="28"/>
          <w:szCs w:val="28"/>
        </w:rPr>
      </w:pPr>
      <w:r w:rsidRPr="00CD0051">
        <w:rPr>
          <w:sz w:val="28"/>
          <w:szCs w:val="28"/>
        </w:rPr>
        <w:t>Министерство</w:t>
      </w:r>
      <w:r w:rsidR="00072CE9" w:rsidRPr="00CD0051">
        <w:rPr>
          <w:sz w:val="28"/>
          <w:szCs w:val="28"/>
        </w:rPr>
        <w:t xml:space="preserve"> </w:t>
      </w:r>
      <w:r w:rsidR="00072CE9" w:rsidRPr="00EE2BCD">
        <w:rPr>
          <w:sz w:val="28"/>
          <w:szCs w:val="28"/>
        </w:rPr>
        <w:t xml:space="preserve">не позднее 15 июля года, предшествующего году предполагаемой даты начала выплаты средств субсидии, рассматривает </w:t>
      </w:r>
      <w:r w:rsidR="00072CE9" w:rsidRPr="00EE2BCD">
        <w:rPr>
          <w:sz w:val="28"/>
          <w:szCs w:val="28"/>
        </w:rPr>
        <w:lastRenderedPageBreak/>
        <w:t xml:space="preserve">представленные организацией, реализующей проект, в соответствии с </w:t>
      </w:r>
      <w:hyperlink w:anchor="Par248" w:tooltip="26. В целях заключения соглашения о предоставлении субсидии организация, 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 w:history="1">
        <w:r w:rsidR="00072CE9" w:rsidRPr="00EE2BCD">
          <w:rPr>
            <w:sz w:val="28"/>
            <w:szCs w:val="28"/>
          </w:rPr>
          <w:t>пунктом 26</w:t>
        </w:r>
      </w:hyperlink>
      <w:r w:rsidR="00072CE9" w:rsidRPr="00EE2BCD">
        <w:rPr>
          <w:sz w:val="28"/>
          <w:szCs w:val="28"/>
        </w:rPr>
        <w:t xml:space="preserve"> настоящего Порядка заявление, информацию и документы об объектах, затраты на которые могут быть возмещены в соответствии с </w:t>
      </w:r>
      <w:hyperlink w:anchor="Par112" w:tooltip="4. Субсидии предоставляются в целях возмещения организациям, реализующим проекты, затрат:" w:history="1">
        <w:r w:rsidR="00072CE9" w:rsidRPr="00EE2BCD">
          <w:rPr>
            <w:sz w:val="28"/>
            <w:szCs w:val="28"/>
          </w:rPr>
          <w:t>пунктом 4</w:t>
        </w:r>
      </w:hyperlink>
      <w:r w:rsidR="00072CE9" w:rsidRPr="00EE2BCD">
        <w:rPr>
          <w:sz w:val="28"/>
          <w:szCs w:val="28"/>
        </w:rPr>
        <w:t xml:space="preserve"> настоящего Порядка, и подготавливает письмо о возможности (невозможности) последующего предоставления субсидии.</w:t>
      </w:r>
    </w:p>
    <w:p w14:paraId="452246DA" w14:textId="6CC3DD04" w:rsidR="00072CE9" w:rsidRPr="00EE2BCD" w:rsidRDefault="00CD0051"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вправе продлить срок подготовки письма, указанный в </w:t>
      </w:r>
      <w:hyperlink w:anchor="Par244" w:tooltip="24. Министерство экономического развития Российской Федерации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пунктом 26 настоящи" w:history="1">
        <w:r w:rsidR="00072CE9" w:rsidRPr="00EE2BCD">
          <w:rPr>
            <w:sz w:val="28"/>
            <w:szCs w:val="28"/>
          </w:rPr>
          <w:t>абзаце первом</w:t>
        </w:r>
      </w:hyperlink>
      <w:r w:rsidR="00072CE9" w:rsidRPr="00EE2BCD">
        <w:rPr>
          <w:sz w:val="28"/>
          <w:szCs w:val="28"/>
        </w:rPr>
        <w:t xml:space="preserve"> настоящего пункта, до 1 октября года, предшествующего году предполагаемой даты начала выплаты средств субсидии.</w:t>
      </w:r>
    </w:p>
    <w:p w14:paraId="4F04EB77"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 Организация, реализующая проект, по состоянию на 1 число месяца, в котором подается заявление, должна соответствовать следующим требованиям:</w:t>
      </w:r>
    </w:p>
    <w:p w14:paraId="0ACA1F02"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1) отсутствие у организации, реализующей проект,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7143CFD" w14:textId="4DE58FAD"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2) отсутствие у организации, реализующей проект, просроченной (неурегулированной) задолженности по денежным обязательствам по возврату в бюджет</w:t>
      </w:r>
      <w:r w:rsidR="0065773D">
        <w:rPr>
          <w:sz w:val="28"/>
          <w:szCs w:val="28"/>
        </w:rPr>
        <w:t xml:space="preserve"> </w:t>
      </w:r>
      <w:r w:rsidRPr="00EE2BCD">
        <w:rPr>
          <w:sz w:val="28"/>
          <w:szCs w:val="28"/>
        </w:rPr>
        <w:t>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Забайкальским краем;</w:t>
      </w:r>
    </w:p>
    <w:p w14:paraId="2E745E4C" w14:textId="77777777" w:rsidR="00072CE9" w:rsidRPr="00EE2BCD" w:rsidRDefault="00072CE9" w:rsidP="00072CE9">
      <w:pPr>
        <w:pStyle w:val="3"/>
        <w:tabs>
          <w:tab w:val="left" w:pos="851"/>
        </w:tabs>
        <w:ind w:firstLine="709"/>
        <w:jc w:val="both"/>
        <w:rPr>
          <w:rFonts w:ascii="Times New Roman" w:hAnsi="Times New Roman" w:cs="Times New Roman"/>
          <w:color w:val="auto"/>
          <w:sz w:val="28"/>
          <w:szCs w:val="28"/>
        </w:rPr>
      </w:pPr>
      <w:r w:rsidRPr="00EE2BCD">
        <w:rPr>
          <w:rFonts w:ascii="Times New Roman" w:hAnsi="Times New Roman" w:cs="Times New Roman"/>
          <w:color w:val="auto"/>
          <w:sz w:val="28"/>
          <w:szCs w:val="28"/>
        </w:rPr>
        <w:t xml:space="preserve">3) организация, реализующая проект, не находится в процессе реорганизации, ликвидации, в отношении нее не введена процедура банкротства, деятельность </w:t>
      </w:r>
      <w:r w:rsidRPr="00EE2BCD">
        <w:rPr>
          <w:rFonts w:ascii="Times New Roman" w:eastAsiaTheme="minorEastAsia" w:hAnsi="Times New Roman" w:cs="Times New Roman"/>
          <w:color w:val="auto"/>
          <w:sz w:val="28"/>
          <w:szCs w:val="28"/>
          <w:lang w:eastAsia="ru-RU"/>
        </w:rPr>
        <w:t>получателя субсидии</w:t>
      </w:r>
      <w:r w:rsidRPr="00EE2BCD">
        <w:rPr>
          <w:rFonts w:ascii="Times New Roman" w:hAnsi="Times New Roman" w:cs="Times New Roman"/>
          <w:color w:val="auto"/>
          <w:sz w:val="28"/>
          <w:szCs w:val="28"/>
        </w:rPr>
        <w:t xml:space="preserve"> не приостановлена в порядке, предусмотренном законодательством Российской Федерации;</w:t>
      </w:r>
    </w:p>
    <w:p w14:paraId="41525FC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4) 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10312AC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5) организация (взаимозависимые с ней лица), реализующая проект, не получает из бюджета бюджетной системы Российской Федерации, в том числе на основании иных нормативных правовых актов, средства на возмещение затрат, указанных в части 1 статьи 15 Федерального закона № 69, по тому же проекту, затраты в отношении которого подлежат возмещению, а также организация (взаимозависимые с ней лица), реализующая проект, не получала ранее средства из бюджетов бюджетной системы Российской Федерации на возмещение затрат, указанных в части 1 статьи 15 Федерального закона № 69;</w:t>
      </w:r>
    </w:p>
    <w:p w14:paraId="49434486"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6) организация, реализующая проект, является стороной соглашения о защите и поощрении капиталовложений;</w:t>
      </w:r>
    </w:p>
    <w:p w14:paraId="34A8AAE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7) в реестре дисквалифицированных лиц отсутствуют сведения о </w:t>
      </w:r>
      <w:r w:rsidRPr="00EE2BCD">
        <w:rPr>
          <w:sz w:val="28"/>
          <w:szCs w:val="28"/>
        </w:rPr>
        <w:lastRenderedPageBreak/>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 </w:t>
      </w:r>
    </w:p>
    <w:p w14:paraId="45B18B81" w14:textId="51FE2F68"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В целях заключения соглашения о предоставлении субсидии организация, 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частями 9 - 11 статьи 15 Федерального закона № 69, до 1 апреля года, предшествующего году предоставления субсидии, представляет в </w:t>
      </w:r>
      <w:r w:rsidR="00CD0051" w:rsidRPr="00CD0051">
        <w:rPr>
          <w:sz w:val="28"/>
          <w:szCs w:val="28"/>
        </w:rPr>
        <w:t>Министерство</w:t>
      </w:r>
      <w:r w:rsidRPr="00EE2BCD">
        <w:rPr>
          <w:sz w:val="28"/>
          <w:szCs w:val="28"/>
        </w:rPr>
        <w:t xml:space="preserve"> (в зависимости от вида объекта проекта) следующие документы: </w:t>
      </w:r>
    </w:p>
    <w:p w14:paraId="4741AC0E"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 xml:space="preserve">в случае предоставления субсидии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собственности Забайкальского края и (или) собственности муниципальных образований, находящихся на территории Забайкальского края, или собственности регулируемых организаций (включая затраты на технологическое присоединение (примыкание) к инженерным и транспортным сетям): </w:t>
      </w:r>
    </w:p>
    <w:p w14:paraId="3D7266E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68E2B99B"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паспорт объекта инфраструктуры по форме утверждённой, Министерством экономического развития Российской Федерации,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w:t>
      </w:r>
      <w:r w:rsidRPr="00EE2BCD">
        <w:rPr>
          <w:sz w:val="28"/>
          <w:szCs w:val="28"/>
        </w:rPr>
        <w:lastRenderedPageBreak/>
        <w:t xml:space="preserve">(показатели) создаваемого объекта инфраструктуры). </w:t>
      </w:r>
    </w:p>
    <w:p w14:paraId="5CF75BA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подтверждение расчета сметной стоимости объектов инфраструктуры проекта, отношения по созданию которого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w:t>
      </w:r>
      <w:hyperlink r:id="rId24" w:history="1">
        <w:r w:rsidRPr="00EE2BCD">
          <w:rPr>
            <w:sz w:val="28"/>
            <w:szCs w:val="28"/>
          </w:rPr>
          <w:t>частью 20 статьи 15</w:t>
        </w:r>
      </w:hyperlink>
      <w:r w:rsidRPr="00EE2BCD">
        <w:rPr>
          <w:sz w:val="28"/>
          <w:szCs w:val="28"/>
        </w:rPr>
        <w:t xml:space="preserve"> Федерального закона представление документов не требуется);</w:t>
      </w:r>
    </w:p>
    <w:p w14:paraId="18840889"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25" w:history="1">
        <w:r w:rsidRPr="00EE2BCD">
          <w:rPr>
            <w:sz w:val="28"/>
            <w:szCs w:val="28"/>
          </w:rPr>
          <w:t>частью 6 статьи 49</w:t>
        </w:r>
      </w:hyperlink>
      <w:r w:rsidRPr="00EE2BCD">
        <w:rPr>
          <w:sz w:val="28"/>
          <w:szCs w:val="28"/>
        </w:rPr>
        <w:t xml:space="preserve"> Градостроительного кодекса Российской Федерации;</w:t>
      </w:r>
    </w:p>
    <w:p w14:paraId="1C4834B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о проведении технологического и ценового аудита, выданное экспертной организацией;</w:t>
      </w:r>
    </w:p>
    <w:p w14:paraId="191ABB6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31951CD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4081231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14:paraId="352B731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 в том числе по каждому объекту инфраструктуры;</w:t>
      </w:r>
    </w:p>
    <w:p w14:paraId="5EEBBF87" w14:textId="207E084B"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копии актов приема-передачи, иных документов,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w:t>
      </w:r>
      <w:r w:rsidR="00CD0051" w:rsidRPr="00CD0051">
        <w:rPr>
          <w:sz w:val="28"/>
          <w:szCs w:val="28"/>
        </w:rPr>
        <w:t xml:space="preserve">Министерство </w:t>
      </w:r>
      <w:r w:rsidRPr="00EE2BCD">
        <w:rPr>
          <w:sz w:val="28"/>
          <w:szCs w:val="28"/>
        </w:rPr>
        <w:t>запрашивает его самостоятельно);</w:t>
      </w:r>
    </w:p>
    <w:p w14:paraId="151F8D6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случае создания объекта инфраструктуры в соответствии с </w:t>
      </w:r>
      <w:hyperlink r:id="rId26" w:history="1">
        <w:r w:rsidRPr="00EE2BCD">
          <w:rPr>
            <w:sz w:val="28"/>
            <w:szCs w:val="28"/>
          </w:rPr>
          <w:t>частью 20 статьи 15</w:t>
        </w:r>
      </w:hyperlink>
      <w:r w:rsidRPr="00EE2BCD">
        <w:rPr>
          <w:sz w:val="28"/>
          <w:szCs w:val="28"/>
        </w:rPr>
        <w:t xml:space="preserve"> Федерального закона № 69 -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w:t>
      </w:r>
      <w:r w:rsidRPr="00EE2BCD">
        <w:rPr>
          <w:sz w:val="28"/>
          <w:szCs w:val="28"/>
        </w:rPr>
        <w:lastRenderedPageBreak/>
        <w:t xml:space="preserve">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w:t>
      </w:r>
      <w:hyperlink w:anchor="Par160" w:tooltip="Возмещение затрат на цели, предусмотренные пунктом 4 настоящих Правил,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 w:history="1">
        <w:r w:rsidRPr="00EE2BCD">
          <w:rPr>
            <w:sz w:val="28"/>
            <w:szCs w:val="28"/>
          </w:rPr>
          <w:t>абзаце четвертом пункта 14</w:t>
        </w:r>
      </w:hyperlink>
      <w:r w:rsidRPr="00EE2BCD">
        <w:rPr>
          <w:sz w:val="28"/>
          <w:szCs w:val="28"/>
        </w:rPr>
        <w:t xml:space="preserve"> настоящего Порядка);</w:t>
      </w:r>
    </w:p>
    <w:p w14:paraId="767FE5A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документа исполнительного органа Забайкальского края в области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14:paraId="239A3DF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w:t>
      </w:r>
      <w:hyperlink r:id="rId27" w:history="1">
        <w:r w:rsidRPr="00EE2BCD">
          <w:rPr>
            <w:sz w:val="28"/>
            <w:szCs w:val="28"/>
          </w:rPr>
          <w:t>частью 20 статьи 15</w:t>
        </w:r>
      </w:hyperlink>
      <w:r w:rsidRPr="00EE2BCD">
        <w:rPr>
          <w:sz w:val="28"/>
          <w:szCs w:val="28"/>
        </w:rPr>
        <w:t xml:space="preserve"> Федерального закона № 69 представление документов не требуется);</w:t>
      </w:r>
    </w:p>
    <w:p w14:paraId="6F470D3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копии заключений Государственной инспекции Забайкальского края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w:t>
      </w:r>
      <w:hyperlink r:id="rId28" w:history="1">
        <w:r w:rsidRPr="00EE2BCD">
          <w:rPr>
            <w:sz w:val="28"/>
            <w:szCs w:val="28"/>
          </w:rPr>
          <w:t>частью 5 статьи 54</w:t>
        </w:r>
      </w:hyperlink>
      <w:r w:rsidRPr="00EE2BCD">
        <w:rPr>
          <w:sz w:val="28"/>
          <w:szCs w:val="28"/>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hyperlink r:id="rId29" w:history="1">
        <w:r w:rsidRPr="00EE2BCD">
          <w:rPr>
            <w:sz w:val="28"/>
            <w:szCs w:val="28"/>
          </w:rPr>
          <w:t>частью 20 статьи 15</w:t>
        </w:r>
      </w:hyperlink>
      <w:r w:rsidRPr="00EE2BCD">
        <w:rPr>
          <w:sz w:val="28"/>
          <w:szCs w:val="28"/>
        </w:rPr>
        <w:t xml:space="preserve"> Федерального закона № 69 представление документов не требуется);</w:t>
      </w:r>
    </w:p>
    <w:p w14:paraId="13D28F1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w:t>
      </w:r>
      <w:r w:rsidRPr="00EE2BCD">
        <w:rPr>
          <w:sz w:val="28"/>
          <w:szCs w:val="28"/>
        </w:rPr>
        <w:lastRenderedPageBreak/>
        <w:t>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частью 5 статьи 54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частью 20 статьи 15 Федерального закона представление документов не требуется);</w:t>
      </w:r>
    </w:p>
    <w:p w14:paraId="0FC8EB8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созданию которых регулируются законодательством о градостроительной деятельности);</w:t>
      </w:r>
    </w:p>
    <w:p w14:paraId="2A00896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4 настоящего Порядка;</w:t>
      </w:r>
    </w:p>
    <w:p w14:paraId="71A371A7"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 xml:space="preserve">в случае предоставления субсидии на уплату процентов по </w:t>
      </w:r>
      <w:r w:rsidRPr="00EE2BCD">
        <w:rPr>
          <w:sz w:val="28"/>
          <w:szCs w:val="28"/>
        </w:rPr>
        <w:lastRenderedPageBreak/>
        <w:t>кредитам и займам,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собственности Забайкальского края и (или) собственности муниципальных образований, находящихся на территории Забайкальского края, а также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264C19F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508BF93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(кредитный договор) с графиком погашения кредита и уплаты процентов по нему;</w:t>
      </w:r>
    </w:p>
    <w:p w14:paraId="24E44B1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указанный в абзаце втором пункта 21 настоящего Порядка (в случае заключения такого договора);</w:t>
      </w:r>
    </w:p>
    <w:p w14:paraId="6522376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6CB365A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30" w:history="1">
        <w:r w:rsidRPr="00EE2BCD">
          <w:rPr>
            <w:sz w:val="28"/>
            <w:szCs w:val="28"/>
          </w:rPr>
          <w:t>частью 6 статьи 49</w:t>
        </w:r>
      </w:hyperlink>
      <w:r w:rsidRPr="00EE2BCD">
        <w:rPr>
          <w:sz w:val="28"/>
          <w:szCs w:val="28"/>
        </w:rPr>
        <w:t xml:space="preserve"> Градостроительного кодекса Российской Федерации;</w:t>
      </w:r>
    </w:p>
    <w:p w14:paraId="394F49E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о проведении технологического и ценового аудита, выданное экспертной организацией;</w:t>
      </w:r>
    </w:p>
    <w:p w14:paraId="31D1F59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5EC8365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41D98B2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копии свидетельств, патентов, иных документов, в том числе из реестров Федеральной службы по интеллектуальной собственности, подтверждающие </w:t>
      </w:r>
      <w:r w:rsidRPr="00EE2BCD">
        <w:rPr>
          <w:sz w:val="28"/>
          <w:szCs w:val="28"/>
        </w:rPr>
        <w:lastRenderedPageBreak/>
        <w:t>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w:t>
      </w:r>
    </w:p>
    <w:p w14:paraId="51BD734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 в том числе по каждому объекту инфраструктуры (если применимо);</w:t>
      </w:r>
    </w:p>
    <w:p w14:paraId="6BFC1F2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14:paraId="42448D3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своевременное исполнение организацией, реализующей проект, условий облигационных займов, по которым осуществляется купонный доход;</w:t>
      </w:r>
    </w:p>
    <w:p w14:paraId="5AE938E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(копии платежных поручений);</w:t>
      </w:r>
    </w:p>
    <w:p w14:paraId="40383D1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w:t>
      </w:r>
    </w:p>
    <w:p w14:paraId="488DB43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w:t>
      </w:r>
    </w:p>
    <w:p w14:paraId="7F486A2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14:paraId="181DBD9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копия решения о выпуске (дополнительном выпуске) биржевых облигаций с отметкой о допуске биржевых облигаций к торгам на фондовой </w:t>
      </w:r>
      <w:r w:rsidRPr="00EE2BCD">
        <w:rPr>
          <w:sz w:val="28"/>
          <w:szCs w:val="28"/>
        </w:rPr>
        <w:lastRenderedPageBreak/>
        <w:t>бирже в процессе размещения, в случае размещения коммерческих облигаций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14:paraId="47FE950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4 настоящего Порядка;</w:t>
      </w:r>
    </w:p>
    <w:p w14:paraId="0CA82B93"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в случае предоставления субсидии на демонтаж объектов, расположенных на территориях военных городков (в части жилищного строительства):</w:t>
      </w:r>
    </w:p>
    <w:p w14:paraId="2A9C6DD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заявление с указанием планируемых к демонтажу объектов, расположенных на территориях военных городков (в части жилищного строительства), затраты на которые планируется возместить, с указанием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4E2D7C0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решение уполномоченного федерального органа исполнительной власти, в ведении которого находятся указанные объекты, об их передислокации;</w:t>
      </w:r>
    </w:p>
    <w:p w14:paraId="41FB427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 организации, реализующей проект, работ по сносу объекта (при необходимости);</w:t>
      </w:r>
    </w:p>
    <w:p w14:paraId="5F311AE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подтверждение расчета сметной стоимости сноса объекта капитального строительства, положительное заключение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w:t>
      </w:r>
    </w:p>
    <w:p w14:paraId="79E2FE8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44BEB6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о проведении технологического и ценового аудита, выданное экспертной организацией;</w:t>
      </w:r>
    </w:p>
    <w:p w14:paraId="3F93484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предполагаемой дате начала предоставления субсидии, прогнозируемой общей сумме затрат, подлежащих возмещению (с разбивкой по годам на планируемый срок получения субсидии);</w:t>
      </w:r>
    </w:p>
    <w:p w14:paraId="1049A969"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74F4E92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lastRenderedPageBreak/>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72A145F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w:t>
      </w:r>
    </w:p>
    <w:p w14:paraId="300736C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на выполнение работ по сносу объекта со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1FCC725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акта об отключении объекта от инженерных сетей, о выведении объекта из эксплуатации;</w:t>
      </w:r>
    </w:p>
    <w:p w14:paraId="014B407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копии договоров подряда на осуществление сноса с организацией, являющейся членом саморегулируемой организации в области строительства;</w:t>
      </w:r>
    </w:p>
    <w:p w14:paraId="3EF5967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уведомление о планируемом сносе объекта капитального строительства в орган местного самоуправления муниципального образования, находящегося на территории Забайкальского края;</w:t>
      </w:r>
    </w:p>
    <w:p w14:paraId="6E99F64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уведомление о завершении сноса объекта капитального строительства;</w:t>
      </w:r>
    </w:p>
    <w:p w14:paraId="238AA73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копия выписки, подтверждающая исключение объекта из Единого государственного реестра недвижимости и его снятие с кадастрового учета;</w:t>
      </w:r>
    </w:p>
    <w:p w14:paraId="193DA82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копии договоров об утилизации соответствующих отходов;</w:t>
      </w:r>
    </w:p>
    <w:p w14:paraId="6D68720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демонтаж объектов в части работ, произведенных собственными силами;</w:t>
      </w:r>
    </w:p>
    <w:p w14:paraId="5AEA4CA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пунктом 4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пунктом 4 настоящего Порядка;</w:t>
      </w:r>
    </w:p>
    <w:p w14:paraId="698C9197" w14:textId="77777777" w:rsidR="00072CE9" w:rsidRPr="00EE2BCD" w:rsidRDefault="00072CE9" w:rsidP="00072CE9">
      <w:pPr>
        <w:pStyle w:val="ConsPlusNormal"/>
        <w:numPr>
          <w:ilvl w:val="0"/>
          <w:numId w:val="12"/>
        </w:numPr>
        <w:tabs>
          <w:tab w:val="left" w:pos="851"/>
        </w:tabs>
        <w:ind w:left="0" w:firstLine="709"/>
        <w:jc w:val="both"/>
        <w:outlineLvl w:val="2"/>
        <w:rPr>
          <w:sz w:val="28"/>
          <w:szCs w:val="28"/>
        </w:rPr>
      </w:pPr>
      <w:r w:rsidRPr="00EE2BCD">
        <w:rPr>
          <w:sz w:val="28"/>
          <w:szCs w:val="28"/>
        </w:rPr>
        <w:t>в случае предоставления субсидии при строительстве многоквартирных домов, жилых домов в соответствии с договором о комплексном развитии территории дополнительно к пакету документов, представляемых в соответствии с подпунктом 1 настоящего пункта, представляются следующие документы:</w:t>
      </w:r>
    </w:p>
    <w:p w14:paraId="50BA3AA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генеральный план населенного пункта;</w:t>
      </w:r>
    </w:p>
    <w:p w14:paraId="1368E89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правила землепользования и застройки;</w:t>
      </w:r>
    </w:p>
    <w:p w14:paraId="3AB0C7F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 планировки территории (при наличии);</w:t>
      </w:r>
    </w:p>
    <w:p w14:paraId="2AF4556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 межевания территории (при наличии);</w:t>
      </w:r>
    </w:p>
    <w:p w14:paraId="7A7C2D5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договор о комплексном развитии территории;</w:t>
      </w:r>
    </w:p>
    <w:p w14:paraId="08E58C2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lastRenderedPageBreak/>
        <w:t>документы, подтверждающие право застройщика на земельный участок (участки) (право собственности, аренды, субаренды, постоянное (бессрочное) пользование);</w:t>
      </w:r>
    </w:p>
    <w:p w14:paraId="693D6FC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градостроительный план земельного участка;</w:t>
      </w:r>
    </w:p>
    <w:p w14:paraId="74F6226C"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w:t>
      </w:r>
    </w:p>
    <w:p w14:paraId="2193701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проектная декларация в отношении объекта строительства (при наличии);</w:t>
      </w:r>
    </w:p>
    <w:p w14:paraId="3040CB26"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использования территорий;</w:t>
      </w:r>
    </w:p>
    <w:p w14:paraId="40BE36A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расположенных в границах земельного участка сетях инженерно-технического обеспечения;</w:t>
      </w:r>
    </w:p>
    <w:p w14:paraId="5C42F024"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красных линиях;</w:t>
      </w:r>
    </w:p>
    <w:p w14:paraId="0F03889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плате за такое подключение (технологическое присоединение);</w:t>
      </w:r>
    </w:p>
    <w:p w14:paraId="159CF2B0"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паенакопления, судебных актов и иных документов, подтверждающих возникновение права на объект недвижимого имущества;</w:t>
      </w:r>
    </w:p>
    <w:p w14:paraId="411702E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средняя стоимость строительства 1 кв. метра общей площади в Забайкальском крае (рублей);</w:t>
      </w:r>
    </w:p>
    <w:p w14:paraId="2AD673BE"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сумму планируемых к возмещению затрат;</w:t>
      </w:r>
    </w:p>
    <w:p w14:paraId="0022F91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федерального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58BBDD79"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3A2C422D"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перечень произведенных затрат;</w:t>
      </w:r>
    </w:p>
    <w:p w14:paraId="4EF38AB1"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lastRenderedPageBreak/>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701C9A0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w:t>
      </w:r>
      <w:hyperlink r:id="rId31" w:history="1">
        <w:r w:rsidRPr="00EE2BCD">
          <w:rPr>
            <w:sz w:val="28"/>
            <w:szCs w:val="28"/>
          </w:rPr>
          <w:t>частью 6 статьи 49</w:t>
        </w:r>
      </w:hyperlink>
      <w:r w:rsidRPr="00EE2BCD">
        <w:rPr>
          <w:sz w:val="28"/>
          <w:szCs w:val="28"/>
        </w:rPr>
        <w:t xml:space="preserve"> Градостроительного кодекса Российской Федерации;</w:t>
      </w:r>
    </w:p>
    <w:p w14:paraId="144E677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заключение о проведении технологического и ценового аудита, выданное экспертной организацией;</w:t>
      </w:r>
    </w:p>
    <w:p w14:paraId="1EE54257"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заключение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w:t>
      </w:r>
    </w:p>
    <w:p w14:paraId="5C2EB6DB"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Копии документов, указанных в пункте 26 настоящего Порядка,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14:paraId="0729D2B1" w14:textId="0B45159E"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Документы, предусмотренные пунктом 26 настоящего Порядка, представляются в </w:t>
      </w:r>
      <w:r w:rsidR="00CD0051" w:rsidRPr="00CD0051">
        <w:rPr>
          <w:sz w:val="28"/>
          <w:szCs w:val="28"/>
        </w:rPr>
        <w:t>Министерство</w:t>
      </w:r>
      <w:r w:rsidRPr="00EE2BCD">
        <w:rPr>
          <w:sz w:val="28"/>
          <w:szCs w:val="28"/>
        </w:rPr>
        <w:t xml:space="preserve"> через систему электронного документооборота системы «Капиталовложения».</w:t>
      </w:r>
    </w:p>
    <w:p w14:paraId="6A848FB0" w14:textId="64A2A62E" w:rsidR="00072CE9" w:rsidRPr="00EE2BCD" w:rsidRDefault="00CD0051" w:rsidP="00072CE9">
      <w:pPr>
        <w:pStyle w:val="ConsPlusNormal"/>
        <w:numPr>
          <w:ilvl w:val="0"/>
          <w:numId w:val="11"/>
        </w:numPr>
        <w:tabs>
          <w:tab w:val="left" w:pos="851"/>
        </w:tabs>
        <w:ind w:left="0" w:firstLine="709"/>
        <w:jc w:val="both"/>
        <w:outlineLvl w:val="1"/>
        <w:rPr>
          <w:sz w:val="28"/>
          <w:szCs w:val="28"/>
        </w:rPr>
      </w:pPr>
      <w:bookmarkStart w:id="5" w:name="_Hlk162354924"/>
      <w:r w:rsidRPr="00CD0051">
        <w:rPr>
          <w:sz w:val="28"/>
          <w:szCs w:val="28"/>
        </w:rPr>
        <w:t>Министерство</w:t>
      </w:r>
      <w:r w:rsidR="00072CE9" w:rsidRPr="00EE2BCD">
        <w:rPr>
          <w:sz w:val="28"/>
          <w:szCs w:val="28"/>
        </w:rPr>
        <w:t xml:space="preserve"> путем направления запросов в заинтересованные органы власти и организации осуществляет:</w:t>
      </w:r>
    </w:p>
    <w:p w14:paraId="7A894666" w14:textId="77777777" w:rsidR="00072CE9" w:rsidRPr="00EE2BCD" w:rsidRDefault="00072CE9" w:rsidP="00072CE9">
      <w:pPr>
        <w:pStyle w:val="ConsPlusNormal"/>
        <w:tabs>
          <w:tab w:val="left" w:pos="851"/>
        </w:tabs>
        <w:ind w:firstLine="709"/>
        <w:jc w:val="both"/>
        <w:outlineLvl w:val="2"/>
        <w:rPr>
          <w:sz w:val="28"/>
          <w:szCs w:val="28"/>
        </w:rPr>
      </w:pPr>
      <w:bookmarkStart w:id="6" w:name="Par334"/>
      <w:bookmarkEnd w:id="6"/>
      <w:r w:rsidRPr="00EE2BCD">
        <w:rPr>
          <w:sz w:val="28"/>
          <w:szCs w:val="28"/>
        </w:rPr>
        <w:t>1) проверку организации, реализующей проект, на ее соответствие требованиям, указанным в пункте 25 настоящего Порядка:</w:t>
      </w:r>
    </w:p>
    <w:p w14:paraId="7F5EB3BB"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2) проверку в соответствии с </w:t>
      </w:r>
      <w:hyperlink r:id="rId32" w:history="1">
        <w:r w:rsidRPr="00EE2BCD">
          <w:rPr>
            <w:sz w:val="28"/>
            <w:szCs w:val="28"/>
          </w:rPr>
          <w:t>частью 18 статьи 15</w:t>
        </w:r>
      </w:hyperlink>
      <w:r w:rsidRPr="00EE2BCD">
        <w:rPr>
          <w:sz w:val="28"/>
          <w:szCs w:val="28"/>
        </w:rPr>
        <w:t xml:space="preserve"> Федерального закона № 69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федерального бюджета (бюджета субъекта Российской Федерации)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14:paraId="6F2216B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3)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w:t>
      </w:r>
      <w:r w:rsidRPr="00EE2BCD">
        <w:rPr>
          <w:sz w:val="28"/>
          <w:szCs w:val="28"/>
        </w:rPr>
        <w:lastRenderedPageBreak/>
        <w:t xml:space="preserve">исключением случая, указанного в </w:t>
      </w:r>
      <w:hyperlink r:id="rId33" w:history="1">
        <w:r w:rsidRPr="00EE2BCD">
          <w:rPr>
            <w:sz w:val="28"/>
            <w:szCs w:val="28"/>
          </w:rPr>
          <w:t>части 20 статьи 15</w:t>
        </w:r>
      </w:hyperlink>
      <w:r w:rsidRPr="00EE2BCD">
        <w:rPr>
          <w:sz w:val="28"/>
          <w:szCs w:val="28"/>
        </w:rPr>
        <w:t xml:space="preserve"> Федерального закона № 69), проверку готовности принять на баланс созданный объект инфраструктуры (в случае применимости);</w:t>
      </w:r>
    </w:p>
    <w:p w14:paraId="09CEB8E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4) 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14:paraId="5A98864E"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5)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по тому же проекту, затраты в отношении которого подлежат возмещению в соответствии с настоящим Порядком;</w:t>
      </w:r>
    </w:p>
    <w:p w14:paraId="2865390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6) проверку заключения Управления федеральной налоговой службы по Забайкальскому краю,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anchor="Par112" w:tooltip="4. Субсидии предоставляются в целях возмещения организациям, реализующим проекты, затрат:" w:history="1">
        <w:r w:rsidRPr="00EE2BCD">
          <w:rPr>
            <w:sz w:val="28"/>
            <w:szCs w:val="28"/>
          </w:rPr>
          <w:t>пунктом 4</w:t>
        </w:r>
      </w:hyperlink>
      <w:r w:rsidRPr="00EE2BCD">
        <w:rPr>
          <w:sz w:val="28"/>
          <w:szCs w:val="28"/>
        </w:rPr>
        <w:t xml:space="preserve"> настоящего Порядка.</w:t>
      </w:r>
    </w:p>
    <w:p w14:paraId="4E488699" w14:textId="72970C2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Запросы, указанные в пункте 28 настоящих Правил, подготавливаются </w:t>
      </w:r>
      <w:r w:rsidR="00CD0051" w:rsidRPr="00CD0051">
        <w:rPr>
          <w:sz w:val="28"/>
          <w:szCs w:val="28"/>
        </w:rPr>
        <w:t>Министерство</w:t>
      </w:r>
      <w:r w:rsidR="00CD0051">
        <w:rPr>
          <w:sz w:val="28"/>
          <w:szCs w:val="28"/>
        </w:rPr>
        <w:t>м</w:t>
      </w:r>
      <w:r w:rsidRPr="00EE2BCD">
        <w:rPr>
          <w:sz w:val="28"/>
          <w:szCs w:val="28"/>
        </w:rPr>
        <w:t xml:space="preserve"> в течение 5 рабочих дней со дня представления организацией, реализующей проект, заявления, документов и материалов, указанных в пунктах 26 и </w:t>
      </w:r>
      <w:hyperlink w:anchor="Par330" w:tooltip="26(1). Копии документов, указанных в пункте 26 настоящих Правил,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 w:history="1">
        <w:r w:rsidRPr="00EE2BCD">
          <w:rPr>
            <w:sz w:val="28"/>
            <w:szCs w:val="28"/>
          </w:rPr>
          <w:t>2</w:t>
        </w:r>
      </w:hyperlink>
      <w:r w:rsidRPr="00EE2BCD">
        <w:rPr>
          <w:sz w:val="28"/>
          <w:szCs w:val="28"/>
        </w:rPr>
        <w:t>7 настоящего Порядка.</w:t>
      </w:r>
    </w:p>
    <w:p w14:paraId="4F606E01" w14:textId="291404C0"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Ответы на запросы, указанные в пункте 28 настоящего Порядка, направляются профильными исполнительными органами Забайкальского края в </w:t>
      </w:r>
      <w:r w:rsidR="00CD0051" w:rsidRPr="00CD0051">
        <w:rPr>
          <w:sz w:val="28"/>
          <w:szCs w:val="28"/>
        </w:rPr>
        <w:t>Министерство</w:t>
      </w:r>
      <w:r w:rsidRPr="00EE2BCD">
        <w:rPr>
          <w:sz w:val="28"/>
          <w:szCs w:val="28"/>
        </w:rPr>
        <w:t xml:space="preserve"> не позднее 10 рабочих дней со дня поступления соответствующего запроса.</w:t>
      </w:r>
    </w:p>
    <w:p w14:paraId="4168EEB6" w14:textId="2A78FA2D" w:rsidR="00072CE9" w:rsidRPr="00EE2BCD" w:rsidRDefault="00CD0051"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в течение 35 рабочих дней со дня поступления ответов от заинтересованных органов власти по результатам проведенного комплексного анализа поступивших документов определяет предполагаемую общую сумму затрат, подлежащих возмещению организации, реализующей проект, в рамках осуществления проекта, в отношении которого заключено соглашение о защите и поощрении капиталовложений.</w:t>
      </w:r>
    </w:p>
    <w:p w14:paraId="719A877E" w14:textId="3A00D53D"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Вопрос о возможности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выносится </w:t>
      </w:r>
      <w:r w:rsidR="00CD0051" w:rsidRPr="00CD0051">
        <w:rPr>
          <w:sz w:val="28"/>
          <w:szCs w:val="28"/>
        </w:rPr>
        <w:t>Министерство</w:t>
      </w:r>
      <w:r w:rsidRPr="00EE2BCD">
        <w:rPr>
          <w:sz w:val="28"/>
          <w:szCs w:val="28"/>
        </w:rPr>
        <w:t xml:space="preserve"> на рассмотрение Инвестиционного комитета (далее – Инвестиционный комитет).</w:t>
      </w:r>
    </w:p>
    <w:p w14:paraId="504CE2A3"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По итогам рассмотрения вопроса о возможности (невозможности) последующего предоставления субсидии организации, реализующей проект, в </w:t>
      </w:r>
      <w:r w:rsidRPr="00EE2BCD">
        <w:rPr>
          <w:sz w:val="28"/>
          <w:szCs w:val="28"/>
        </w:rPr>
        <w:lastRenderedPageBreak/>
        <w:t>рамках осуществления проекта, в отношении которого заключено соглашение о защите и поощрении капиталовложений, Инвестиционный комитет принимает одно из следующих решений:</w:t>
      </w:r>
    </w:p>
    <w:p w14:paraId="309F566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а) о 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w:t>
      </w:r>
    </w:p>
    <w:p w14:paraId="6BC2FA1F"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б) о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w:t>
      </w:r>
    </w:p>
    <w:p w14:paraId="32025A65"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Решение Инвестиционного комитета о возможности (невозможности)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принимается в форме протокола заседания Инвестиционного комитета. </w:t>
      </w:r>
    </w:p>
    <w:p w14:paraId="1F52942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На основании решения Инвестиционного комитета о возможности последующего предоставления субсидии организации, реализующей проект, в рамках осуществления проекта, в отношении которого заключено соглашение о защите и поощрении капиталовложений, готовится соответствующее распоряжение Правительства Забайкальского края.</w:t>
      </w:r>
    </w:p>
    <w:p w14:paraId="3E0A969A" w14:textId="46676E89" w:rsidR="00072CE9" w:rsidRPr="00EE2BCD" w:rsidRDefault="00CD0051"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подготавливает и направляет в организацию, реализующую проект, уведомление, указанное в пункте 24 настоящего Порядка, не позднее 15 июля года, предшествующего году предполагаемой даты начала выплаты средств субсидии.</w:t>
      </w:r>
    </w:p>
    <w:p w14:paraId="37406424" w14:textId="09004492"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w:t>
      </w:r>
      <w:r w:rsidR="00CD0051" w:rsidRPr="00CD0051">
        <w:rPr>
          <w:sz w:val="28"/>
          <w:szCs w:val="28"/>
        </w:rPr>
        <w:t>Министерство</w:t>
      </w:r>
      <w:r w:rsidRPr="00EE2BCD">
        <w:rPr>
          <w:sz w:val="28"/>
          <w:szCs w:val="28"/>
        </w:rPr>
        <w:t xml:space="preserve"> документы, уточняющие такие основные условия, в срок, установленный пунктом 26 настоящего Порядка.</w:t>
      </w:r>
    </w:p>
    <w:p w14:paraId="3C4E9CE2" w14:textId="16097909"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В случае отказа в заключении соглашения о предоставлении субсидии в связи с представлением несоответствием представленных организацией, реализующей проект, документов и (или) предоставлением неполного комплекта документов, предусмотренных </w:t>
      </w:r>
      <w:hyperlink w:anchor="Par248" w:tooltip="26. В целях заключения соглашения о предоставлении субсидии организация, реализующая проект, не позднее 3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 w:history="1">
        <w:r w:rsidRPr="00EE2BCD">
          <w:rPr>
            <w:sz w:val="28"/>
            <w:szCs w:val="28"/>
          </w:rPr>
          <w:t>пунктом 26</w:t>
        </w:r>
      </w:hyperlink>
      <w:r w:rsidRPr="00EE2BCD">
        <w:rPr>
          <w:sz w:val="28"/>
          <w:szCs w:val="28"/>
        </w:rPr>
        <w:t xml:space="preserve"> настоящего Порядка, и (или) установления факта недостоверности представленной информации 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w:t>
      </w:r>
      <w:r w:rsidR="00CD0051" w:rsidRPr="00CD0051">
        <w:rPr>
          <w:sz w:val="28"/>
          <w:szCs w:val="28"/>
        </w:rPr>
        <w:t>Министерство</w:t>
      </w:r>
      <w:r w:rsidRPr="00EE2BCD">
        <w:rPr>
          <w:sz w:val="28"/>
          <w:szCs w:val="28"/>
        </w:rPr>
        <w:t xml:space="preserve"> после устранения причин, послуживших основанием для отказа в заключении соглашения о предоставлении субсидии.</w:t>
      </w:r>
    </w:p>
    <w:bookmarkEnd w:id="5"/>
    <w:p w14:paraId="2EE561D8" w14:textId="1A4C117B" w:rsidR="00072CE9" w:rsidRPr="00EE2BCD" w:rsidRDefault="00CD0051" w:rsidP="00072CE9">
      <w:pPr>
        <w:pStyle w:val="ConsPlusNormal"/>
        <w:numPr>
          <w:ilvl w:val="0"/>
          <w:numId w:val="11"/>
        </w:numPr>
        <w:tabs>
          <w:tab w:val="left" w:pos="851"/>
        </w:tabs>
        <w:ind w:left="0" w:firstLine="709"/>
        <w:jc w:val="both"/>
        <w:outlineLvl w:val="1"/>
        <w:rPr>
          <w:sz w:val="28"/>
          <w:szCs w:val="28"/>
        </w:rPr>
      </w:pPr>
      <w:r w:rsidRPr="00CD0051">
        <w:rPr>
          <w:sz w:val="28"/>
          <w:szCs w:val="28"/>
        </w:rPr>
        <w:t>Министерство</w:t>
      </w:r>
      <w:r w:rsidR="00072CE9" w:rsidRPr="00EE2BCD">
        <w:rPr>
          <w:sz w:val="28"/>
          <w:szCs w:val="28"/>
        </w:rPr>
        <w:t xml:space="preserve">  на основании представленных организацией, реализующей проект, сведений о прогнозируемом объеме налогов и обязательных платежей, подлежащих уплате в федеральный бюджет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w:t>
      </w:r>
      <w:r w:rsidR="00072CE9" w:rsidRPr="00EE2BCD">
        <w:rPr>
          <w:sz w:val="28"/>
          <w:szCs w:val="28"/>
        </w:rPr>
        <w:lastRenderedPageBreak/>
        <w:t>объеме государственной поддержки, подлежащей возмещению в соответствии с настоящими Правилами, при составлении проекта федерального бюджета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14:paraId="30E769D8"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Условиями предоставления субсидии являются:</w:t>
      </w:r>
    </w:p>
    <w:p w14:paraId="38D45D2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определение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проекта, определение будущих балансодержателей создаваемых объектов инфраструктуры в соглашении о защите и поощрении капиталовложений;</w:t>
      </w:r>
    </w:p>
    <w:p w14:paraId="4606B1A1"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14:paraId="09D94F2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70BD25BC"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факт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p>
    <w:p w14:paraId="235D9675"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организация, реализующая проект, является стороной федерального соглашения о защите и поощрении капиталовложений;</w:t>
      </w:r>
    </w:p>
    <w:p w14:paraId="5861D56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передача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14:paraId="3C44B486"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осуществление затрат организацией, реализующей проект, в полном объеме на цели, указанные в пункте 4 настоящего Порядка;</w:t>
      </w:r>
    </w:p>
    <w:p w14:paraId="32CE45EF"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соблюдение нормативов возмещения затрат (предельного объема расходов бюджетов бюджетной системы Российской Федерации на возмещение затрат), установленных настоящим Порядком;</w:t>
      </w:r>
    </w:p>
    <w:p w14:paraId="2E5D9FB7"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lastRenderedPageBreak/>
        <w:t xml:space="preserve">проведение проверки отсутствия в инвестиционных программах регулируемых организаций (за исключением случая, указанного в </w:t>
      </w:r>
      <w:hyperlink r:id="rId34" w:history="1">
        <w:r w:rsidRPr="00EE2BCD">
          <w:rPr>
            <w:sz w:val="28"/>
            <w:szCs w:val="28"/>
          </w:rPr>
          <w:t>части 20 статьи 15</w:t>
        </w:r>
      </w:hyperlink>
      <w:r w:rsidRPr="00EE2BCD">
        <w:rPr>
          <w:sz w:val="28"/>
          <w:szCs w:val="28"/>
        </w:rPr>
        <w:t xml:space="preserve"> Федерального закона № 69)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настоящим Порядком;</w:t>
      </w:r>
    </w:p>
    <w:p w14:paraId="58C50AAB" w14:textId="4400D51A"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проведение проверки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собственность Забайкальского края и (или) собственность муниципальных образований, находящихся на территории Забайкальского края, или поступающих в собственность регулируемой организации, в соответствии с </w:t>
      </w:r>
      <w:hyperlink r:id="rId35" w:history="1">
        <w:r w:rsidRPr="00EE2BCD">
          <w:rPr>
            <w:sz w:val="28"/>
            <w:szCs w:val="28"/>
          </w:rPr>
          <w:t>частью 18 статьи 15</w:t>
        </w:r>
      </w:hyperlink>
      <w:r w:rsidRPr="00EE2BCD">
        <w:rPr>
          <w:sz w:val="28"/>
          <w:szCs w:val="28"/>
        </w:rPr>
        <w:t xml:space="preserve"> Федерального закона № 69, путем проверки наличия средств бюджета</w:t>
      </w:r>
      <w:r w:rsidR="00025DAB">
        <w:rPr>
          <w:sz w:val="28"/>
          <w:szCs w:val="28"/>
        </w:rPr>
        <w:t xml:space="preserve"> </w:t>
      </w:r>
      <w:r w:rsidRPr="00EE2BCD">
        <w:rPr>
          <w:sz w:val="28"/>
          <w:szCs w:val="28"/>
        </w:rPr>
        <w:t>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14:paraId="1A371E23"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в случае создания объекта инфраструктуры на основании </w:t>
      </w:r>
      <w:hyperlink r:id="rId36" w:history="1">
        <w:r w:rsidRPr="00EE2BCD">
          <w:rPr>
            <w:sz w:val="28"/>
            <w:szCs w:val="28"/>
          </w:rPr>
          <w:t>части 20 статьи 15</w:t>
        </w:r>
      </w:hyperlink>
      <w:r w:rsidRPr="00EE2BCD">
        <w:rPr>
          <w:sz w:val="28"/>
          <w:szCs w:val="28"/>
        </w:rPr>
        <w:t xml:space="preserve"> Федерального закона № 69 -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4F8BDA4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выполнение условий, предусмотренных пунктом 8 настоящих Правил;</w:t>
      </w:r>
    </w:p>
    <w:p w14:paraId="43421DD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проведение технологического и ценового аудита, подтверждающего в том числе расчет объема возмещения затрат, подготовленный организацией, реализующей проект, в соответствии с настоящим Порядком;</w:t>
      </w:r>
    </w:p>
    <w:p w14:paraId="5A800D4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выполнение условий, предусмотренных </w:t>
      </w:r>
      <w:hyperlink r:id="rId37" w:history="1">
        <w:r w:rsidRPr="00EE2BCD">
          <w:rPr>
            <w:sz w:val="28"/>
            <w:szCs w:val="28"/>
          </w:rPr>
          <w:t>пунктом 8.3 статьи 78</w:t>
        </w:r>
      </w:hyperlink>
      <w:r w:rsidRPr="00EE2BCD">
        <w:rPr>
          <w:sz w:val="28"/>
          <w:szCs w:val="28"/>
        </w:rPr>
        <w:t xml:space="preserve"> Бюджетного кодекса Российской Федерации.</w:t>
      </w:r>
    </w:p>
    <w:p w14:paraId="7D8A823B" w14:textId="1A13790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Субсидия предоставляется организации, реализующей проект, на основании заключенного с использованием государственной интегрированной информационной системы управления общественными финансами «Электронный бюджет» с </w:t>
      </w:r>
      <w:r w:rsidR="00CD0051" w:rsidRPr="00CD0051">
        <w:rPr>
          <w:sz w:val="28"/>
          <w:szCs w:val="28"/>
        </w:rPr>
        <w:t xml:space="preserve">Министерство </w:t>
      </w:r>
      <w:r w:rsidRPr="00EE2BCD">
        <w:rPr>
          <w:sz w:val="28"/>
          <w:szCs w:val="28"/>
        </w:rPr>
        <w:t>края соглашения о предоставлении субсидии, предусматривающего в том числе:</w:t>
      </w:r>
    </w:p>
    <w:p w14:paraId="45B3140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1) цели предоставления субсидии, установленные настоящим Порядком, и размер субсидии;</w:t>
      </w:r>
    </w:p>
    <w:p w14:paraId="021467D4"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2) права и обязанности сторон соглашения о предоставлении субсидии;</w:t>
      </w:r>
    </w:p>
    <w:p w14:paraId="63DFD939" w14:textId="40543E62"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3) согласие организации, реализующей проект, на осуществление </w:t>
      </w:r>
      <w:r w:rsidR="00CD0051" w:rsidRPr="00CD0051">
        <w:rPr>
          <w:sz w:val="28"/>
          <w:szCs w:val="28"/>
        </w:rPr>
        <w:t>Министерство</w:t>
      </w:r>
      <w:r w:rsidR="00CD0051">
        <w:rPr>
          <w:sz w:val="28"/>
          <w:szCs w:val="28"/>
        </w:rPr>
        <w:t>м</w:t>
      </w:r>
      <w:r w:rsidRPr="00EE2BCD">
        <w:rPr>
          <w:sz w:val="28"/>
          <w:szCs w:val="28"/>
        </w:rPr>
        <w:t xml:space="preserve"> и органами государственного финансового контроля проверок соблюдения целей, условий и порядка предоставления субсидии, установленных соглашением о предоставлении субсидии и настоящим Порядком;</w:t>
      </w:r>
    </w:p>
    <w:p w14:paraId="1D9D5C2B" w14:textId="053011E4"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4) условия расторжения соглашения о предоставлении субсидии, </w:t>
      </w:r>
      <w:r w:rsidRPr="00EE2BCD">
        <w:rPr>
          <w:sz w:val="28"/>
          <w:szCs w:val="28"/>
        </w:rPr>
        <w:lastRenderedPageBreak/>
        <w:t xml:space="preserve">включая условие его одностороннего расторжения </w:t>
      </w:r>
      <w:r w:rsidR="00122B06" w:rsidRPr="00CD0051">
        <w:rPr>
          <w:sz w:val="28"/>
          <w:szCs w:val="28"/>
        </w:rPr>
        <w:t>Министерство</w:t>
      </w:r>
      <w:r w:rsidR="00122B06">
        <w:rPr>
          <w:sz w:val="28"/>
          <w:szCs w:val="28"/>
        </w:rPr>
        <w:t>м</w:t>
      </w:r>
      <w:r w:rsidRPr="00EE2BCD">
        <w:rPr>
          <w:sz w:val="28"/>
          <w:szCs w:val="28"/>
        </w:rPr>
        <w:t xml:space="preserve"> в случае нарушения организацией, реализующей проект, условий предоставления субсидии;</w:t>
      </w:r>
    </w:p>
    <w:p w14:paraId="38E59CC9" w14:textId="684F31DF"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5) порядок возврата субсидии в бюджет Забайкальского края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 Порядком и соглашением о предоставлении субсидии, возвратить по требованию </w:t>
      </w:r>
      <w:r w:rsidR="00122B06" w:rsidRPr="00CD0051">
        <w:rPr>
          <w:sz w:val="28"/>
          <w:szCs w:val="28"/>
        </w:rPr>
        <w:t>Министерств</w:t>
      </w:r>
      <w:r w:rsidR="00122B06">
        <w:rPr>
          <w:sz w:val="28"/>
          <w:szCs w:val="28"/>
        </w:rPr>
        <w:t>а</w:t>
      </w:r>
      <w:r w:rsidRPr="00EE2BCD">
        <w:rPr>
          <w:sz w:val="28"/>
          <w:szCs w:val="28"/>
        </w:rPr>
        <w:t xml:space="preserve"> в бюджет Забайкальского края средства в размере предоставленной субсидии (в размере, использованном с допущением нарушения);</w:t>
      </w:r>
    </w:p>
    <w:p w14:paraId="5BBCA994"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6) запрет приобретения организацией, реализующей проект,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14:paraId="6FC27572" w14:textId="077261BB"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7)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w:t>
      </w:r>
      <w:r w:rsidR="00122B06" w:rsidRPr="00CD0051">
        <w:rPr>
          <w:sz w:val="28"/>
          <w:szCs w:val="28"/>
        </w:rPr>
        <w:t>Министерств</w:t>
      </w:r>
      <w:r w:rsidR="00122B06">
        <w:rPr>
          <w:sz w:val="28"/>
          <w:szCs w:val="28"/>
        </w:rPr>
        <w:t>а</w:t>
      </w:r>
      <w:r w:rsidRPr="00EE2BCD">
        <w:rPr>
          <w:sz w:val="28"/>
          <w:szCs w:val="28"/>
        </w:rPr>
        <w:t xml:space="preserve">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 о предоставлении субсидии;</w:t>
      </w:r>
    </w:p>
    <w:p w14:paraId="122078B9"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8) порядок, формы и сроки представления отчетности о выполнении условий соглашения о предоставлении субсидии, включающие в себя:</w:t>
      </w:r>
    </w:p>
    <w:p w14:paraId="02C410AD"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сведения о перечне объектов инфраструктуры, затраты в отношении которых планируются к возмещению;</w:t>
      </w:r>
    </w:p>
    <w:p w14:paraId="36C06A8E"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реквизиты заключения о проведении технологического и ценового аудита, выданного экспертной организацией;</w:t>
      </w:r>
    </w:p>
    <w:p w14:paraId="0EC49BCA"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абзаце втором пункта 31 настоящего Порядка,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p>
    <w:p w14:paraId="27994277" w14:textId="77777777" w:rsidR="00072CE9" w:rsidRPr="00EE2BCD" w:rsidRDefault="00072CE9" w:rsidP="00072CE9">
      <w:pPr>
        <w:pStyle w:val="ConsPlusNormal"/>
        <w:tabs>
          <w:tab w:val="left" w:pos="851"/>
        </w:tabs>
        <w:ind w:firstLine="709"/>
        <w:jc w:val="both"/>
        <w:outlineLvl w:val="3"/>
        <w:rPr>
          <w:sz w:val="28"/>
          <w:szCs w:val="28"/>
        </w:rPr>
      </w:pPr>
      <w:r w:rsidRPr="00EE2BCD">
        <w:rPr>
          <w:sz w:val="28"/>
          <w:szCs w:val="28"/>
        </w:rPr>
        <w:t xml:space="preserve">указание на лицо, в собственность которого поступает объект </w:t>
      </w:r>
      <w:r w:rsidRPr="00EE2BCD">
        <w:rPr>
          <w:sz w:val="28"/>
          <w:szCs w:val="28"/>
        </w:rPr>
        <w:lastRenderedPageBreak/>
        <w:t>сопутствующей инфраструктуры, при передаче объекта сопутствующей инфраструктуры в собственность Забайкальского края и (или) собственность муниципальных образований, находящихся на территории Забайкальского края, информация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14:paraId="3D979DE8" w14:textId="2B6D46FA"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w:t>
      </w:r>
      <w:r w:rsidR="00122B06" w:rsidRPr="00CD0051">
        <w:rPr>
          <w:sz w:val="28"/>
          <w:szCs w:val="28"/>
        </w:rPr>
        <w:t>Министерство</w:t>
      </w:r>
      <w:r w:rsidRPr="00EE2BCD">
        <w:rPr>
          <w:sz w:val="28"/>
          <w:szCs w:val="28"/>
        </w:rPr>
        <w:t xml:space="preserve"> не позднее 1 апреля года, в котором планируется предоставление субсидии.</w:t>
      </w:r>
    </w:p>
    <w:p w14:paraId="7C919C7A"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Наряду с указанным заявлением организация, реализующая проект, может представить проект соглашения о предоставлении субсидии.</w:t>
      </w:r>
    </w:p>
    <w:p w14:paraId="792CF44B" w14:textId="712C4911" w:rsidR="00072CE9" w:rsidRPr="00EE2BCD" w:rsidRDefault="00122B06" w:rsidP="00072CE9">
      <w:pPr>
        <w:pStyle w:val="ConsPlusNormal"/>
        <w:tabs>
          <w:tab w:val="left" w:pos="851"/>
        </w:tabs>
        <w:ind w:firstLine="709"/>
        <w:jc w:val="both"/>
        <w:rPr>
          <w:sz w:val="28"/>
          <w:szCs w:val="28"/>
        </w:rPr>
      </w:pPr>
      <w:r w:rsidRPr="00CD0051">
        <w:rPr>
          <w:sz w:val="28"/>
          <w:szCs w:val="28"/>
        </w:rPr>
        <w:t>Министерство</w:t>
      </w:r>
      <w:r w:rsidR="00072CE9" w:rsidRPr="00EE2BCD">
        <w:rPr>
          <w:sz w:val="28"/>
          <w:szCs w:val="28"/>
        </w:rPr>
        <w:t xml:space="preserve"> в течение 3 рабочих дней со дня представления организацией, реализующей проект, заявления, указанного в абзаце втором настоящего пункта, направляет запрос в Управление Федеральной налоговой службы по Забайкальскому краю о соответствии организации, реализующей проект, требованиям, указанным в пункте 25 настоящего Порядка.</w:t>
      </w:r>
    </w:p>
    <w:p w14:paraId="4CA4EABD" w14:textId="5A4DA7EF" w:rsidR="00072CE9" w:rsidRPr="00EE2BCD" w:rsidRDefault="00072CE9" w:rsidP="00072CE9">
      <w:pPr>
        <w:tabs>
          <w:tab w:val="left" w:pos="851"/>
        </w:tabs>
        <w:ind w:firstLine="709"/>
        <w:jc w:val="both"/>
        <w:rPr>
          <w:color w:val="auto"/>
        </w:rPr>
      </w:pPr>
      <w:r w:rsidRPr="00EE2BCD">
        <w:rPr>
          <w:color w:val="auto"/>
        </w:rPr>
        <w:t xml:space="preserve">Управления федеральной налоговой службы по Забайкальскому краю рекомендуется направлять ответ на запрос </w:t>
      </w:r>
      <w:r w:rsidR="00122B06" w:rsidRPr="00CD0051">
        <w:rPr>
          <w:color w:val="auto"/>
        </w:rPr>
        <w:t>Министерств</w:t>
      </w:r>
      <w:r w:rsidRPr="00EE2BCD">
        <w:rPr>
          <w:color w:val="auto"/>
        </w:rPr>
        <w:t xml:space="preserve"> в срок, установленный пунктом 33 Правил, утвержденных постановлением Правительства Российской Федерации № 1599 «</w:t>
      </w:r>
      <w:r w:rsidRPr="00EE2BCD">
        <w:rPr>
          <w:rFonts w:eastAsiaTheme="minorEastAsia"/>
          <w:color w:val="auto"/>
        </w:rPr>
        <w:t>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Pr="00EE2BCD">
        <w:rPr>
          <w:color w:val="auto"/>
        </w:rPr>
        <w:t>, со дня получения такого запроса.</w:t>
      </w:r>
    </w:p>
    <w:p w14:paraId="6DCE3A7C" w14:textId="59B2B7F6" w:rsidR="00072CE9" w:rsidRPr="00EE2BCD" w:rsidRDefault="00122B06" w:rsidP="00072CE9">
      <w:pPr>
        <w:pStyle w:val="ConsPlusNormal"/>
        <w:tabs>
          <w:tab w:val="left" w:pos="851"/>
        </w:tabs>
        <w:ind w:firstLine="709"/>
        <w:jc w:val="both"/>
        <w:rPr>
          <w:sz w:val="28"/>
          <w:szCs w:val="28"/>
        </w:rPr>
      </w:pPr>
      <w:r w:rsidRPr="00CD0051">
        <w:rPr>
          <w:sz w:val="28"/>
          <w:szCs w:val="28"/>
        </w:rPr>
        <w:t xml:space="preserve">Министерство </w:t>
      </w:r>
      <w:r w:rsidR="00072CE9" w:rsidRPr="00EE2BCD">
        <w:rPr>
          <w:sz w:val="28"/>
          <w:szCs w:val="28"/>
        </w:rPr>
        <w:t>10 рабочих дней со дня получения заявления организации, реализующей проект, и документов от Управления Федеральной налоговой службы по Забайкальскому краю, подтверждающих соответствие организации, реализующей проект, требованиям, указанным в пункте 25 настоящего Порядка, сообщает в организацию, реализующую проект, информацию о предполагаемой общей сумме затрат, подлежащих возмещению по результатам проведенного комплексного анализа указанных документов, исходя из их содержания.</w:t>
      </w:r>
    </w:p>
    <w:p w14:paraId="1BA6A17B" w14:textId="4FA06CC8"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Заключение соглашения о предоставлении субсидии осуществляется </w:t>
      </w:r>
      <w:r w:rsidR="00122B06" w:rsidRPr="00CD0051">
        <w:rPr>
          <w:sz w:val="28"/>
          <w:szCs w:val="28"/>
        </w:rPr>
        <w:t>Министерство</w:t>
      </w:r>
      <w:r w:rsidR="00122B06">
        <w:rPr>
          <w:sz w:val="28"/>
          <w:szCs w:val="28"/>
        </w:rPr>
        <w:t>м</w:t>
      </w:r>
      <w:r w:rsidRPr="00EE2BCD">
        <w:rPr>
          <w:sz w:val="28"/>
          <w:szCs w:val="28"/>
        </w:rPr>
        <w:t xml:space="preserve"> в сроки, указанные в пункте 34 настоящего порядка.</w:t>
      </w:r>
    </w:p>
    <w:p w14:paraId="628DBE07" w14:textId="5BB6FC15"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 xml:space="preserve"> Предоставление субсидии организации, реализующей проект, осуществляется в году, следующем за годом обращения организации, реализующей проект, за возмещением затрат. Для предоставления субсидии организация, реализующая проект, заключает соглашение о предоставлении субсидии с </w:t>
      </w:r>
      <w:r w:rsidR="00122B06" w:rsidRPr="00CD0051">
        <w:rPr>
          <w:sz w:val="28"/>
          <w:szCs w:val="28"/>
        </w:rPr>
        <w:t>Министерство</w:t>
      </w:r>
      <w:r w:rsidR="00122B06">
        <w:rPr>
          <w:sz w:val="28"/>
          <w:szCs w:val="28"/>
        </w:rPr>
        <w:t>м</w:t>
      </w:r>
      <w:r w:rsidRPr="00EE2BCD">
        <w:rPr>
          <w:sz w:val="28"/>
          <w:szCs w:val="28"/>
        </w:rPr>
        <w:t xml:space="preserve"> в государственной интегрированной информационной системе управления общественными финансами «Электронный бюджет».</w:t>
      </w:r>
    </w:p>
    <w:p w14:paraId="72C0044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Предоставление субсидии осуществляется не позднее 28-го числа 3-го </w:t>
      </w:r>
      <w:r w:rsidRPr="00EE2BCD">
        <w:rPr>
          <w:sz w:val="28"/>
          <w:szCs w:val="28"/>
        </w:rPr>
        <w:lastRenderedPageBreak/>
        <w:t xml:space="preserve">месяца, следующего за предельным сроком подачи заявления о заключении соглашения о предоставлении субсидии, указанного в </w:t>
      </w:r>
      <w:hyperlink w:anchor="Par388" w:tooltip="33. 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Министерство экономического развития Российской Федерации не позднее 1 апреля года, в кото" w:history="1">
        <w:r w:rsidRPr="00EE2BCD">
          <w:rPr>
            <w:sz w:val="28"/>
            <w:szCs w:val="28"/>
          </w:rPr>
          <w:t>пункте 33</w:t>
        </w:r>
      </w:hyperlink>
      <w:r w:rsidRPr="00EE2BCD">
        <w:rPr>
          <w:sz w:val="28"/>
          <w:szCs w:val="28"/>
        </w:rPr>
        <w:t xml:space="preserve"> настоящего Порядка, в размере, определенном с учетом положений </w:t>
      </w:r>
      <w:hyperlink w:anchor="Par205" w:tooltip="22. Размер субсидии не может превышать (нормативы возмещения затрат):" w:history="1">
        <w:r w:rsidRPr="00EE2BCD">
          <w:rPr>
            <w:sz w:val="28"/>
            <w:szCs w:val="28"/>
          </w:rPr>
          <w:t>пункта 22</w:t>
        </w:r>
      </w:hyperlink>
      <w:r w:rsidRPr="00EE2BCD">
        <w:rPr>
          <w:sz w:val="28"/>
          <w:szCs w:val="28"/>
        </w:rPr>
        <w:t xml:space="preserve"> настоящего Порядка, не превышающем размера обязательных платежей, фактически уплаченных организацией, реализующей проект, в бюджет Забайкальского края в связи с реализацией проекта в отчетном финансовом году.</w:t>
      </w:r>
    </w:p>
    <w:p w14:paraId="4B713405" w14:textId="5BF98D8F"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предоставление субсидии, </w:t>
      </w:r>
      <w:r w:rsidR="00122B06" w:rsidRPr="00CD0051">
        <w:rPr>
          <w:sz w:val="28"/>
          <w:szCs w:val="28"/>
        </w:rPr>
        <w:t>Министерство</w:t>
      </w:r>
      <w:r w:rsidR="00122B06">
        <w:rPr>
          <w:sz w:val="28"/>
          <w:szCs w:val="28"/>
        </w:rPr>
        <w:t>м</w:t>
      </w:r>
      <w:r w:rsidRPr="00EE2BCD">
        <w:rPr>
          <w:sz w:val="28"/>
          <w:szCs w:val="28"/>
        </w:rPr>
        <w:t xml:space="preserve">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реализацией проекта. В случае наличия переплаты, организация, реализующая проект, обязана вернуть излишне полученные средства в бюджет Забайкальского края.</w:t>
      </w:r>
    </w:p>
    <w:p w14:paraId="50E57304" w14:textId="371175F3" w:rsidR="00072CE9" w:rsidRPr="00EE2BCD" w:rsidRDefault="00072CE9" w:rsidP="00072CE9">
      <w:pPr>
        <w:pStyle w:val="ConsPlusNormal"/>
        <w:tabs>
          <w:tab w:val="left" w:pos="851"/>
        </w:tabs>
        <w:ind w:firstLine="709"/>
        <w:jc w:val="both"/>
        <w:rPr>
          <w:sz w:val="28"/>
          <w:szCs w:val="28"/>
        </w:rPr>
      </w:pPr>
      <w:r w:rsidRPr="00EE2BCD">
        <w:rPr>
          <w:sz w:val="28"/>
          <w:szCs w:val="28"/>
        </w:rPr>
        <w:t xml:space="preserve">Организация, реализующая проект, ежегодно, не позднее 15 апреля финансового года представляет в </w:t>
      </w:r>
      <w:r w:rsidR="00122B06" w:rsidRPr="00CD0051">
        <w:rPr>
          <w:sz w:val="28"/>
          <w:szCs w:val="28"/>
        </w:rPr>
        <w:t>Министерство</w:t>
      </w:r>
      <w:r w:rsidRPr="00EE2BCD">
        <w:rPr>
          <w:sz w:val="28"/>
          <w:szCs w:val="28"/>
        </w:rPr>
        <w:t xml:space="preserve"> сведения об использовании (планировании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14:paraId="0D7A3A12"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Субсидия перечисляется на счет, открытый организации, реализующей проект, в кредитной организации, если иное не установлено актами Правительства Забайкальского края или соглашением о предоставлении субсидии.</w:t>
      </w:r>
    </w:p>
    <w:p w14:paraId="2512814F"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w:t>
      </w:r>
    </w:p>
    <w:p w14:paraId="51F77316" w14:textId="77777777" w:rsidR="00072CE9" w:rsidRPr="00EE2BCD" w:rsidRDefault="00072CE9" w:rsidP="00072CE9">
      <w:pPr>
        <w:pStyle w:val="ConsPlusNormal"/>
        <w:numPr>
          <w:ilvl w:val="0"/>
          <w:numId w:val="11"/>
        </w:numPr>
        <w:tabs>
          <w:tab w:val="left" w:pos="851"/>
        </w:tabs>
        <w:ind w:left="0" w:firstLine="709"/>
        <w:jc w:val="both"/>
        <w:outlineLvl w:val="1"/>
        <w:rPr>
          <w:sz w:val="28"/>
          <w:szCs w:val="28"/>
        </w:rPr>
      </w:pPr>
      <w:r w:rsidRPr="00EE2BCD">
        <w:rPr>
          <w:sz w:val="28"/>
          <w:szCs w:val="28"/>
        </w:rPr>
        <w:t>Информация о субсидиях, предоставленных организациям, реализующим проект, на возмещение затрат, предусмотренных частью 1 статьи 15 Федерального закона № 69, об объектах инфраструктуры и о правовом статусе объектов инфраструктуры с указанием их текущих правообладателей подлежит размещению в государственной информационной системе «Капиталовложения».</w:t>
      </w:r>
    </w:p>
    <w:p w14:paraId="1D070676" w14:textId="77777777" w:rsidR="00072CE9" w:rsidRPr="00EE2BCD" w:rsidRDefault="00072CE9" w:rsidP="00072CE9">
      <w:pPr>
        <w:pStyle w:val="ConsPlusNormal"/>
        <w:tabs>
          <w:tab w:val="left" w:pos="851"/>
        </w:tabs>
        <w:ind w:firstLine="709"/>
        <w:jc w:val="both"/>
        <w:rPr>
          <w:sz w:val="28"/>
          <w:szCs w:val="28"/>
        </w:rPr>
      </w:pPr>
    </w:p>
    <w:p w14:paraId="318F8CD3" w14:textId="6F532FA5" w:rsidR="00072CE9" w:rsidRPr="00EE2BCD" w:rsidRDefault="00730807" w:rsidP="00730807">
      <w:pPr>
        <w:pStyle w:val="ConsPlusNormal"/>
        <w:tabs>
          <w:tab w:val="left" w:pos="851"/>
        </w:tabs>
        <w:ind w:left="568"/>
        <w:jc w:val="center"/>
        <w:outlineLvl w:val="0"/>
        <w:rPr>
          <w:sz w:val="28"/>
          <w:szCs w:val="28"/>
        </w:rPr>
      </w:pPr>
      <w:r w:rsidRPr="00EE2BCD">
        <w:rPr>
          <w:sz w:val="28"/>
          <w:szCs w:val="28"/>
          <w:lang w:val="en-US"/>
        </w:rPr>
        <w:t xml:space="preserve">IV. </w:t>
      </w:r>
      <w:r w:rsidR="00072CE9" w:rsidRPr="00EE2BCD">
        <w:rPr>
          <w:sz w:val="28"/>
          <w:szCs w:val="28"/>
        </w:rPr>
        <w:t>Требования к отчетности</w:t>
      </w:r>
    </w:p>
    <w:p w14:paraId="6B1A37B7" w14:textId="77777777" w:rsidR="00072CE9" w:rsidRPr="00EE2BCD" w:rsidRDefault="00072CE9" w:rsidP="00072CE9">
      <w:pPr>
        <w:pStyle w:val="ConsPlusNormal"/>
        <w:tabs>
          <w:tab w:val="left" w:pos="851"/>
        </w:tabs>
        <w:ind w:firstLine="709"/>
        <w:rPr>
          <w:sz w:val="28"/>
          <w:szCs w:val="28"/>
        </w:rPr>
      </w:pPr>
    </w:p>
    <w:p w14:paraId="67D8691B" w14:textId="3433C374" w:rsidR="00072CE9" w:rsidRPr="00EE2BCD" w:rsidRDefault="00072CE9" w:rsidP="00072CE9">
      <w:pPr>
        <w:pStyle w:val="ConsPlusNormal"/>
        <w:numPr>
          <w:ilvl w:val="0"/>
          <w:numId w:val="13"/>
        </w:numPr>
        <w:tabs>
          <w:tab w:val="left" w:pos="851"/>
        </w:tabs>
        <w:ind w:left="0" w:firstLine="709"/>
        <w:jc w:val="both"/>
        <w:outlineLvl w:val="1"/>
        <w:rPr>
          <w:sz w:val="28"/>
          <w:szCs w:val="28"/>
        </w:rPr>
      </w:pPr>
      <w:r w:rsidRPr="00EE2BCD">
        <w:rPr>
          <w:sz w:val="28"/>
          <w:szCs w:val="28"/>
        </w:rPr>
        <w:t xml:space="preserve">Организация, реализующая проект, обеспечивает представление отчетности в </w:t>
      </w:r>
      <w:r w:rsidR="00122B06" w:rsidRPr="00CD0051">
        <w:rPr>
          <w:sz w:val="28"/>
          <w:szCs w:val="28"/>
        </w:rPr>
        <w:t>Министерство</w:t>
      </w:r>
      <w:r w:rsidRPr="00EE2BCD">
        <w:rPr>
          <w:sz w:val="28"/>
          <w:szCs w:val="28"/>
        </w:rPr>
        <w:t xml:space="preserve"> в порядке, по формам и в сроки, которые устанавливаются в соглашении о предоставлении субсидии, следующую отчетность:</w:t>
      </w:r>
    </w:p>
    <w:p w14:paraId="744513F0"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 xml:space="preserve">об использовании (планировании использования) в качестве источника финансирования иных мер поддержки деятельности организации, </w:t>
      </w:r>
      <w:r w:rsidRPr="00EE2BCD">
        <w:rPr>
          <w:sz w:val="28"/>
          <w:szCs w:val="28"/>
        </w:rPr>
        <w:lastRenderedPageBreak/>
        <w:t>реализующей проект;</w:t>
      </w:r>
    </w:p>
    <w:p w14:paraId="191AC3F1" w14:textId="69B40ADF"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об исчисленных для уплаты или уплаченных в бюджет</w:t>
      </w:r>
      <w:r w:rsidR="00025DAB">
        <w:rPr>
          <w:sz w:val="28"/>
          <w:szCs w:val="28"/>
        </w:rPr>
        <w:t xml:space="preserve"> Забайкальского края</w:t>
      </w:r>
      <w:r w:rsidRPr="00EE2BCD">
        <w:rPr>
          <w:sz w:val="28"/>
          <w:szCs w:val="28"/>
        </w:rPr>
        <w:t xml:space="preserve"> налогов и обязательных платежей.</w:t>
      </w:r>
    </w:p>
    <w:p w14:paraId="32DBC1CE" w14:textId="234E7010" w:rsidR="00072CE9" w:rsidRPr="00EE2BCD" w:rsidRDefault="00072CE9" w:rsidP="00072CE9">
      <w:pPr>
        <w:pStyle w:val="ConsPlusNormal"/>
        <w:numPr>
          <w:ilvl w:val="0"/>
          <w:numId w:val="13"/>
        </w:numPr>
        <w:tabs>
          <w:tab w:val="left" w:pos="851"/>
        </w:tabs>
        <w:ind w:left="0" w:firstLine="709"/>
        <w:jc w:val="both"/>
        <w:outlineLvl w:val="1"/>
        <w:rPr>
          <w:sz w:val="28"/>
          <w:szCs w:val="28"/>
        </w:rPr>
      </w:pPr>
      <w:r w:rsidRPr="00EE2BCD">
        <w:rPr>
          <w:sz w:val="28"/>
          <w:szCs w:val="28"/>
        </w:rPr>
        <w:t xml:space="preserve">В дополнение к отчетам, предусмотренным пунктом 38 настоящих Правил, организация, реализующая проект, представляет в </w:t>
      </w:r>
      <w:r w:rsidR="00122B06" w:rsidRPr="00CD0051">
        <w:rPr>
          <w:sz w:val="28"/>
          <w:szCs w:val="28"/>
        </w:rPr>
        <w:t>Министерство</w:t>
      </w:r>
      <w:r w:rsidRPr="00EE2BCD">
        <w:rPr>
          <w:sz w:val="28"/>
          <w:szCs w:val="28"/>
        </w:rPr>
        <w:t xml:space="preserve"> запрашиваемую им информацию, в том числе информацию о достижении значений результата предоставления субсидии.</w:t>
      </w:r>
    </w:p>
    <w:p w14:paraId="33A6B9BA" w14:textId="77777777" w:rsidR="00072CE9" w:rsidRPr="00EE2BCD" w:rsidRDefault="00072CE9" w:rsidP="00072CE9">
      <w:pPr>
        <w:pStyle w:val="ConsPlusNormal"/>
        <w:tabs>
          <w:tab w:val="left" w:pos="851"/>
        </w:tabs>
        <w:ind w:firstLine="709"/>
        <w:jc w:val="both"/>
        <w:outlineLvl w:val="2"/>
        <w:rPr>
          <w:sz w:val="28"/>
          <w:szCs w:val="28"/>
        </w:rPr>
      </w:pPr>
      <w:r w:rsidRPr="00EE2BCD">
        <w:rPr>
          <w:sz w:val="28"/>
          <w:szCs w:val="28"/>
        </w:rPr>
        <w:t>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14:paraId="1E2FEFC3" w14:textId="5DA7A103" w:rsidR="00072CE9" w:rsidRPr="00EE2BCD" w:rsidRDefault="00122B06" w:rsidP="00072CE9">
      <w:pPr>
        <w:pStyle w:val="ConsPlusNormal"/>
        <w:tabs>
          <w:tab w:val="left" w:pos="851"/>
        </w:tabs>
        <w:ind w:firstLine="709"/>
        <w:jc w:val="both"/>
        <w:outlineLvl w:val="2"/>
        <w:rPr>
          <w:sz w:val="28"/>
          <w:szCs w:val="28"/>
        </w:rPr>
      </w:pPr>
      <w:r w:rsidRPr="00CD0051">
        <w:rPr>
          <w:sz w:val="28"/>
          <w:szCs w:val="28"/>
        </w:rPr>
        <w:t>Министерств</w:t>
      </w:r>
      <w:r>
        <w:rPr>
          <w:sz w:val="28"/>
          <w:szCs w:val="28"/>
        </w:rPr>
        <w:t>о</w:t>
      </w:r>
      <w:r w:rsidR="00072CE9" w:rsidRPr="00EE2BCD">
        <w:rPr>
          <w:sz w:val="28"/>
          <w:szCs w:val="28"/>
        </w:rPr>
        <w:t xml:space="preserve"> вправе установить в соглашении о предоставлении субсидии сроки и формы представления организацией, реализующей проект, дополнительной отчетности. </w:t>
      </w:r>
    </w:p>
    <w:p w14:paraId="300DC17D" w14:textId="77777777" w:rsidR="00072CE9" w:rsidRPr="00EE2BCD" w:rsidRDefault="00072CE9" w:rsidP="00072CE9">
      <w:pPr>
        <w:pStyle w:val="ConsPlusNormal"/>
        <w:tabs>
          <w:tab w:val="left" w:pos="851"/>
        </w:tabs>
        <w:ind w:firstLine="709"/>
        <w:rPr>
          <w:sz w:val="28"/>
          <w:szCs w:val="28"/>
        </w:rPr>
      </w:pPr>
    </w:p>
    <w:p w14:paraId="1AC4B45A" w14:textId="5C22E541" w:rsidR="00072CE9" w:rsidRPr="00EE2BCD" w:rsidRDefault="00CB713A" w:rsidP="00CB713A">
      <w:pPr>
        <w:pStyle w:val="ConsPlusNormal"/>
        <w:numPr>
          <w:ilvl w:val="0"/>
          <w:numId w:val="17"/>
        </w:numPr>
        <w:tabs>
          <w:tab w:val="left" w:pos="851"/>
        </w:tabs>
        <w:jc w:val="center"/>
        <w:outlineLvl w:val="0"/>
        <w:rPr>
          <w:sz w:val="28"/>
          <w:szCs w:val="28"/>
        </w:rPr>
      </w:pPr>
      <w:r w:rsidRPr="00EE2BCD">
        <w:rPr>
          <w:sz w:val="28"/>
          <w:szCs w:val="28"/>
        </w:rPr>
        <w:t xml:space="preserve"> </w:t>
      </w:r>
      <w:r w:rsidR="00072CE9" w:rsidRPr="00EE2BCD">
        <w:rPr>
          <w:sz w:val="28"/>
          <w:szCs w:val="28"/>
        </w:rPr>
        <w:t>Требования об осуществлении контроля за соблюдением целей, условий и порядка предоставления субсидии</w:t>
      </w:r>
    </w:p>
    <w:p w14:paraId="07478F4E" w14:textId="77777777" w:rsidR="00072CE9" w:rsidRPr="00EE2BCD" w:rsidRDefault="00072CE9" w:rsidP="00072CE9">
      <w:pPr>
        <w:pStyle w:val="ConsPlusNormal"/>
        <w:tabs>
          <w:tab w:val="left" w:pos="851"/>
        </w:tabs>
        <w:ind w:firstLine="709"/>
        <w:rPr>
          <w:sz w:val="28"/>
          <w:szCs w:val="28"/>
        </w:rPr>
      </w:pPr>
    </w:p>
    <w:p w14:paraId="5F515610" w14:textId="10A8868A"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Контроль за соблюдением организацией, реализующей проект, целей, условий и порядка предоставления субсидии, установленных настоящим Порядком и соглашением о предоставлении субсидии, осуществляется </w:t>
      </w:r>
      <w:r w:rsidR="00122B06" w:rsidRPr="00CD0051">
        <w:rPr>
          <w:sz w:val="28"/>
          <w:szCs w:val="28"/>
        </w:rPr>
        <w:t>Министерство</w:t>
      </w:r>
      <w:r w:rsidR="00122B06">
        <w:rPr>
          <w:sz w:val="28"/>
          <w:szCs w:val="28"/>
        </w:rPr>
        <w:t>м</w:t>
      </w:r>
      <w:r w:rsidRPr="00EE2BCD">
        <w:rPr>
          <w:sz w:val="28"/>
          <w:szCs w:val="28"/>
        </w:rPr>
        <w:t xml:space="preserve"> и органом государственного финансового контроля. Орган государственного финансового контроля осуществляет проверку в соответствии со </w:t>
      </w:r>
      <w:hyperlink r:id="rId38" w:history="1">
        <w:r w:rsidRPr="00EE2BCD">
          <w:rPr>
            <w:sz w:val="28"/>
            <w:szCs w:val="28"/>
          </w:rPr>
          <w:t>статьями 268.1</w:t>
        </w:r>
      </w:hyperlink>
      <w:r w:rsidRPr="00EE2BCD">
        <w:rPr>
          <w:sz w:val="28"/>
          <w:szCs w:val="28"/>
        </w:rPr>
        <w:t xml:space="preserve"> и </w:t>
      </w:r>
      <w:hyperlink r:id="rId39" w:history="1">
        <w:r w:rsidRPr="00EE2BCD">
          <w:rPr>
            <w:sz w:val="28"/>
            <w:szCs w:val="28"/>
          </w:rPr>
          <w:t>269.2</w:t>
        </w:r>
      </w:hyperlink>
      <w:r w:rsidRPr="00EE2BCD">
        <w:rPr>
          <w:sz w:val="28"/>
          <w:szCs w:val="28"/>
        </w:rPr>
        <w:t xml:space="preserve"> Бюджетного кодекса Российской Федерации.</w:t>
      </w:r>
    </w:p>
    <w:p w14:paraId="4E5F7C87" w14:textId="29B7BC60"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установления по итогам проверок, проведенных </w:t>
      </w:r>
      <w:r w:rsidR="00122B06" w:rsidRPr="00CD0051">
        <w:rPr>
          <w:sz w:val="28"/>
          <w:szCs w:val="28"/>
        </w:rPr>
        <w:t>Министерство</w:t>
      </w:r>
      <w:r w:rsidR="00122B06">
        <w:rPr>
          <w:sz w:val="28"/>
          <w:szCs w:val="28"/>
        </w:rPr>
        <w:t>м</w:t>
      </w:r>
      <w:r w:rsidRPr="00EE2BCD">
        <w:rPr>
          <w:sz w:val="28"/>
          <w:szCs w:val="28"/>
        </w:rPr>
        <w:t xml:space="preserve"> и (или) органом государственного финансового контроля, факта нарушения целей, условий и порядка предоставления субсидии, установленных настоящим Порядком и соглашением о предоставлении субсидии, </w:t>
      </w:r>
      <w:r w:rsidR="00122B06" w:rsidRPr="00CD0051">
        <w:rPr>
          <w:sz w:val="28"/>
          <w:szCs w:val="28"/>
        </w:rPr>
        <w:t>Министерство</w:t>
      </w:r>
      <w:r w:rsidRPr="00EE2BCD">
        <w:rPr>
          <w:sz w:val="28"/>
          <w:szCs w:val="28"/>
        </w:rPr>
        <w:t xml:space="preserve"> и (или) орган государственного финансового контроля направляют организации, реализующей проект, требование об устранении нарушения.</w:t>
      </w:r>
    </w:p>
    <w:p w14:paraId="40392348"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В требовании об устранении нарушения устанавливается срок для его устранения.</w:t>
      </w:r>
    </w:p>
    <w:p w14:paraId="6B0B4BA2" w14:textId="24FEBFF7"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если требование об устранении нарушения не выполнено в установленный срок либо нарушение носит неустранимый характер, </w:t>
      </w:r>
      <w:r w:rsidR="00122B06" w:rsidRPr="00CD0051">
        <w:rPr>
          <w:sz w:val="28"/>
          <w:szCs w:val="28"/>
        </w:rPr>
        <w:t>Министерство</w:t>
      </w:r>
      <w:r w:rsidRPr="00EE2BCD">
        <w:rPr>
          <w:sz w:val="28"/>
          <w:szCs w:val="28"/>
        </w:rPr>
        <w:t xml:space="preserve"> выдает организации, реализующей проект, требование о возврате денежных средств в размере субсидии, использованной с нарушением.</w:t>
      </w:r>
    </w:p>
    <w:p w14:paraId="2B6174D2" w14:textId="77777777" w:rsidR="00072CE9" w:rsidRPr="00EE2BCD" w:rsidRDefault="00072CE9" w:rsidP="00072CE9">
      <w:pPr>
        <w:pStyle w:val="ConsPlusNormal"/>
        <w:tabs>
          <w:tab w:val="left" w:pos="851"/>
        </w:tabs>
        <w:ind w:firstLine="709"/>
        <w:jc w:val="both"/>
        <w:rPr>
          <w:sz w:val="28"/>
          <w:szCs w:val="28"/>
        </w:rPr>
      </w:pPr>
      <w:r w:rsidRPr="00EE2BCD">
        <w:rPr>
          <w:sz w:val="28"/>
          <w:szCs w:val="28"/>
        </w:rPr>
        <w:t>Организация, реализующая проект, обязана возвратить в течение 20 рабочих дней со дня получения требования о возврате денежных средств в бюджет Забайкальского края денежные средства в размере субсидии, использованной с нарушениями.</w:t>
      </w:r>
    </w:p>
    <w:p w14:paraId="54CB7694" w14:textId="77777777"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w:t>
      </w:r>
      <w:r w:rsidRPr="00EE2BCD">
        <w:rPr>
          <w:sz w:val="28"/>
          <w:szCs w:val="28"/>
        </w:rPr>
        <w:lastRenderedPageBreak/>
        <w:t>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w:t>
      </w:r>
    </w:p>
    <w:p w14:paraId="1C90E0E3" w14:textId="7D5DD489" w:rsidR="00072CE9" w:rsidRPr="00EE2BCD" w:rsidRDefault="00072CE9" w:rsidP="00072CE9">
      <w:pPr>
        <w:pStyle w:val="ConsPlusNormal"/>
        <w:numPr>
          <w:ilvl w:val="0"/>
          <w:numId w:val="15"/>
        </w:numPr>
        <w:tabs>
          <w:tab w:val="left" w:pos="851"/>
        </w:tabs>
        <w:ind w:left="0" w:firstLine="709"/>
        <w:jc w:val="both"/>
        <w:outlineLvl w:val="1"/>
        <w:rPr>
          <w:sz w:val="28"/>
          <w:szCs w:val="28"/>
        </w:rPr>
      </w:pPr>
      <w:r w:rsidRPr="00EE2BCD">
        <w:rPr>
          <w:sz w:val="28"/>
          <w:szCs w:val="28"/>
        </w:rPr>
        <w:t xml:space="preserve">В случае недостижения организацией, реализующей проект, значения результата предоставления субсидии, установленного соглашением о предоставлении субсидии, </w:t>
      </w:r>
      <w:r w:rsidR="00122B06" w:rsidRPr="00CD0051">
        <w:rPr>
          <w:sz w:val="28"/>
          <w:szCs w:val="28"/>
        </w:rPr>
        <w:t>Министерство</w:t>
      </w:r>
      <w:r w:rsidRPr="00EE2BCD">
        <w:rPr>
          <w:sz w:val="28"/>
          <w:szCs w:val="28"/>
        </w:rPr>
        <w:t xml:space="preserve"> направляет организации, реализующей проект, требование об уплате штрафа в размере, определяемом соглашением о предоставлении субсидии, с указанием срока его исполнения.</w:t>
      </w:r>
    </w:p>
    <w:p w14:paraId="3A0F2969" w14:textId="37B53401" w:rsidR="00072CE9" w:rsidRPr="00EE2BCD" w:rsidRDefault="00072CE9" w:rsidP="00072CE9">
      <w:pPr>
        <w:ind w:left="1418"/>
        <w:jc w:val="both"/>
        <w:rPr>
          <w:color w:val="auto"/>
        </w:rPr>
      </w:pPr>
    </w:p>
    <w:p w14:paraId="3D98DE6F" w14:textId="2C9A1A86" w:rsidR="00CB713A" w:rsidRPr="00EE2BCD" w:rsidRDefault="00CB713A" w:rsidP="00072CE9">
      <w:pPr>
        <w:ind w:left="1418"/>
        <w:jc w:val="both"/>
        <w:rPr>
          <w:color w:val="auto"/>
        </w:rPr>
      </w:pPr>
    </w:p>
    <w:p w14:paraId="2EF8441F" w14:textId="055A3102" w:rsidR="00CB713A" w:rsidRPr="00EE2BCD" w:rsidRDefault="00CB713A" w:rsidP="00072CE9">
      <w:pPr>
        <w:ind w:left="1418"/>
        <w:jc w:val="both"/>
        <w:rPr>
          <w:color w:val="auto"/>
        </w:rPr>
      </w:pPr>
    </w:p>
    <w:p w14:paraId="7016C1BC" w14:textId="3413495A" w:rsidR="00CB713A" w:rsidRPr="00EE2BCD" w:rsidRDefault="00CB713A" w:rsidP="00072CE9">
      <w:pPr>
        <w:ind w:left="1418"/>
        <w:jc w:val="both"/>
        <w:rPr>
          <w:color w:val="auto"/>
        </w:rPr>
      </w:pPr>
    </w:p>
    <w:p w14:paraId="62F1C581" w14:textId="7032CE76" w:rsidR="00CB713A" w:rsidRPr="00EE2BCD" w:rsidRDefault="00CB713A" w:rsidP="00072CE9">
      <w:pPr>
        <w:ind w:left="1418"/>
        <w:jc w:val="both"/>
        <w:rPr>
          <w:color w:val="auto"/>
        </w:rPr>
      </w:pPr>
    </w:p>
    <w:p w14:paraId="68277495" w14:textId="4CB071BD" w:rsidR="00CB713A" w:rsidRPr="00EE2BCD" w:rsidRDefault="00CB713A" w:rsidP="00072CE9">
      <w:pPr>
        <w:ind w:left="1418"/>
        <w:jc w:val="both"/>
        <w:rPr>
          <w:color w:val="auto"/>
        </w:rPr>
      </w:pPr>
    </w:p>
    <w:p w14:paraId="280831EF" w14:textId="5D70623B" w:rsidR="00CB713A" w:rsidRPr="00EE2BCD" w:rsidRDefault="00CB713A" w:rsidP="00072CE9">
      <w:pPr>
        <w:ind w:left="1418"/>
        <w:jc w:val="both"/>
        <w:rPr>
          <w:color w:val="auto"/>
        </w:rPr>
      </w:pPr>
    </w:p>
    <w:p w14:paraId="3B756B6B" w14:textId="573D9FE3" w:rsidR="00CB713A" w:rsidRDefault="00CB713A" w:rsidP="00072CE9">
      <w:pPr>
        <w:ind w:left="1418"/>
        <w:jc w:val="both"/>
        <w:rPr>
          <w:color w:val="auto"/>
        </w:rPr>
      </w:pPr>
    </w:p>
    <w:p w14:paraId="722BB3F5" w14:textId="11A3BECF" w:rsidR="009956D8" w:rsidRDefault="009956D8" w:rsidP="00072CE9">
      <w:pPr>
        <w:ind w:left="1418"/>
        <w:jc w:val="both"/>
        <w:rPr>
          <w:color w:val="auto"/>
        </w:rPr>
      </w:pPr>
    </w:p>
    <w:p w14:paraId="51DBC7F7" w14:textId="7793347B" w:rsidR="009956D8" w:rsidRDefault="009956D8" w:rsidP="00072CE9">
      <w:pPr>
        <w:ind w:left="1418"/>
        <w:jc w:val="both"/>
        <w:rPr>
          <w:color w:val="auto"/>
        </w:rPr>
      </w:pPr>
    </w:p>
    <w:p w14:paraId="65514625" w14:textId="79FCF632" w:rsidR="009956D8" w:rsidRDefault="009956D8" w:rsidP="00072CE9">
      <w:pPr>
        <w:ind w:left="1418"/>
        <w:jc w:val="both"/>
        <w:rPr>
          <w:color w:val="auto"/>
        </w:rPr>
      </w:pPr>
    </w:p>
    <w:p w14:paraId="787DC68F" w14:textId="0C375975" w:rsidR="009956D8" w:rsidRDefault="009956D8" w:rsidP="00072CE9">
      <w:pPr>
        <w:ind w:left="1418"/>
        <w:jc w:val="both"/>
        <w:rPr>
          <w:color w:val="auto"/>
        </w:rPr>
      </w:pPr>
    </w:p>
    <w:p w14:paraId="426F9A92" w14:textId="4E89AE4D" w:rsidR="009956D8" w:rsidRDefault="009956D8" w:rsidP="00072CE9">
      <w:pPr>
        <w:ind w:left="1418"/>
        <w:jc w:val="both"/>
        <w:rPr>
          <w:color w:val="auto"/>
        </w:rPr>
      </w:pPr>
    </w:p>
    <w:p w14:paraId="12F0A2F5" w14:textId="34A84275" w:rsidR="009956D8" w:rsidRDefault="009956D8" w:rsidP="00072CE9">
      <w:pPr>
        <w:ind w:left="1418"/>
        <w:jc w:val="both"/>
        <w:rPr>
          <w:color w:val="auto"/>
        </w:rPr>
      </w:pPr>
    </w:p>
    <w:p w14:paraId="360A57D9" w14:textId="45D8F566" w:rsidR="009956D8" w:rsidRDefault="009956D8" w:rsidP="00072CE9">
      <w:pPr>
        <w:ind w:left="1418"/>
        <w:jc w:val="both"/>
        <w:rPr>
          <w:color w:val="auto"/>
        </w:rPr>
      </w:pPr>
    </w:p>
    <w:p w14:paraId="2F4B3487" w14:textId="732AFD26" w:rsidR="009956D8" w:rsidRDefault="009956D8" w:rsidP="00072CE9">
      <w:pPr>
        <w:ind w:left="1418"/>
        <w:jc w:val="both"/>
        <w:rPr>
          <w:color w:val="auto"/>
        </w:rPr>
      </w:pPr>
    </w:p>
    <w:p w14:paraId="533EA067" w14:textId="249C642A" w:rsidR="009956D8" w:rsidRDefault="009956D8" w:rsidP="00072CE9">
      <w:pPr>
        <w:ind w:left="1418"/>
        <w:jc w:val="both"/>
        <w:rPr>
          <w:color w:val="auto"/>
        </w:rPr>
      </w:pPr>
    </w:p>
    <w:p w14:paraId="1EBB6372" w14:textId="15E2CB22" w:rsidR="009956D8" w:rsidRDefault="009956D8" w:rsidP="00072CE9">
      <w:pPr>
        <w:ind w:left="1418"/>
        <w:jc w:val="both"/>
        <w:rPr>
          <w:color w:val="auto"/>
        </w:rPr>
      </w:pPr>
    </w:p>
    <w:p w14:paraId="38978C1A" w14:textId="28E6967E" w:rsidR="009956D8" w:rsidRDefault="009956D8" w:rsidP="00072CE9">
      <w:pPr>
        <w:ind w:left="1418"/>
        <w:jc w:val="both"/>
        <w:rPr>
          <w:color w:val="auto"/>
        </w:rPr>
      </w:pPr>
    </w:p>
    <w:p w14:paraId="31281978" w14:textId="6A65E52F" w:rsidR="009956D8" w:rsidRDefault="009956D8" w:rsidP="00072CE9">
      <w:pPr>
        <w:ind w:left="1418"/>
        <w:jc w:val="both"/>
        <w:rPr>
          <w:color w:val="auto"/>
        </w:rPr>
      </w:pPr>
    </w:p>
    <w:p w14:paraId="62163F0C" w14:textId="0A7D9CAF" w:rsidR="009956D8" w:rsidRDefault="009956D8" w:rsidP="00072CE9">
      <w:pPr>
        <w:ind w:left="1418"/>
        <w:jc w:val="both"/>
        <w:rPr>
          <w:color w:val="auto"/>
        </w:rPr>
      </w:pPr>
    </w:p>
    <w:p w14:paraId="0FF09994" w14:textId="1C40787E" w:rsidR="009956D8" w:rsidRDefault="009956D8" w:rsidP="00072CE9">
      <w:pPr>
        <w:ind w:left="1418"/>
        <w:jc w:val="both"/>
        <w:rPr>
          <w:color w:val="auto"/>
        </w:rPr>
      </w:pPr>
    </w:p>
    <w:p w14:paraId="705B3650" w14:textId="763F9245" w:rsidR="009956D8" w:rsidRDefault="009956D8" w:rsidP="00072CE9">
      <w:pPr>
        <w:ind w:left="1418"/>
        <w:jc w:val="both"/>
        <w:rPr>
          <w:color w:val="auto"/>
        </w:rPr>
      </w:pPr>
    </w:p>
    <w:p w14:paraId="7FDB60F7" w14:textId="1E23E655" w:rsidR="009956D8" w:rsidRDefault="009956D8" w:rsidP="00072CE9">
      <w:pPr>
        <w:ind w:left="1418"/>
        <w:jc w:val="both"/>
        <w:rPr>
          <w:color w:val="auto"/>
        </w:rPr>
      </w:pPr>
    </w:p>
    <w:p w14:paraId="6248156E" w14:textId="026B12E7" w:rsidR="009956D8" w:rsidRDefault="009956D8" w:rsidP="00072CE9">
      <w:pPr>
        <w:ind w:left="1418"/>
        <w:jc w:val="both"/>
        <w:rPr>
          <w:color w:val="auto"/>
        </w:rPr>
      </w:pPr>
    </w:p>
    <w:p w14:paraId="60C0D7A5" w14:textId="611DC9D5" w:rsidR="009956D8" w:rsidRDefault="009956D8" w:rsidP="00072CE9">
      <w:pPr>
        <w:ind w:left="1418"/>
        <w:jc w:val="both"/>
        <w:rPr>
          <w:color w:val="auto"/>
        </w:rPr>
      </w:pPr>
    </w:p>
    <w:p w14:paraId="4ED4C8A5" w14:textId="54223ABB" w:rsidR="009956D8" w:rsidRDefault="009956D8" w:rsidP="00072CE9">
      <w:pPr>
        <w:ind w:left="1418"/>
        <w:jc w:val="both"/>
        <w:rPr>
          <w:color w:val="auto"/>
        </w:rPr>
      </w:pPr>
    </w:p>
    <w:p w14:paraId="4033FB24" w14:textId="25365A70" w:rsidR="009956D8" w:rsidRDefault="009956D8" w:rsidP="00072CE9">
      <w:pPr>
        <w:ind w:left="1418"/>
        <w:jc w:val="both"/>
        <w:rPr>
          <w:color w:val="auto"/>
        </w:rPr>
      </w:pPr>
    </w:p>
    <w:p w14:paraId="313843AB" w14:textId="5688CDD0" w:rsidR="009956D8" w:rsidRDefault="009956D8" w:rsidP="00072CE9">
      <w:pPr>
        <w:ind w:left="1418"/>
        <w:jc w:val="both"/>
        <w:rPr>
          <w:color w:val="auto"/>
        </w:rPr>
      </w:pPr>
    </w:p>
    <w:p w14:paraId="594C8478" w14:textId="6782DC9D" w:rsidR="009956D8" w:rsidRDefault="009956D8" w:rsidP="00072CE9">
      <w:pPr>
        <w:ind w:left="1418"/>
        <w:jc w:val="both"/>
        <w:rPr>
          <w:color w:val="auto"/>
        </w:rPr>
      </w:pPr>
    </w:p>
    <w:p w14:paraId="225657E4" w14:textId="65768C09" w:rsidR="009956D8" w:rsidRDefault="009956D8" w:rsidP="00072CE9">
      <w:pPr>
        <w:ind w:left="1418"/>
        <w:jc w:val="both"/>
        <w:rPr>
          <w:color w:val="auto"/>
        </w:rPr>
      </w:pPr>
    </w:p>
    <w:p w14:paraId="0FE716AE" w14:textId="2F5DC9C8" w:rsidR="009956D8" w:rsidRDefault="009956D8" w:rsidP="00072CE9">
      <w:pPr>
        <w:ind w:left="1418"/>
        <w:jc w:val="both"/>
        <w:rPr>
          <w:color w:val="auto"/>
        </w:rPr>
      </w:pPr>
    </w:p>
    <w:p w14:paraId="3C12DCD1" w14:textId="3AAE0BA1" w:rsidR="009956D8" w:rsidRDefault="009956D8" w:rsidP="00072CE9">
      <w:pPr>
        <w:ind w:left="1418"/>
        <w:jc w:val="both"/>
        <w:rPr>
          <w:color w:val="auto"/>
        </w:rPr>
      </w:pPr>
    </w:p>
    <w:p w14:paraId="4200E0D3" w14:textId="36BDE77A" w:rsidR="009956D8" w:rsidRDefault="009956D8" w:rsidP="00072CE9">
      <w:pPr>
        <w:ind w:left="1418"/>
        <w:jc w:val="both"/>
        <w:rPr>
          <w:color w:val="auto"/>
        </w:rPr>
      </w:pPr>
    </w:p>
    <w:p w14:paraId="2E661195" w14:textId="1CBD47F0" w:rsidR="009956D8" w:rsidRDefault="009956D8" w:rsidP="00072CE9">
      <w:pPr>
        <w:ind w:left="1418"/>
        <w:jc w:val="both"/>
        <w:rPr>
          <w:color w:val="auto"/>
        </w:rPr>
      </w:pPr>
    </w:p>
    <w:p w14:paraId="247D8E9E" w14:textId="7FD5015C" w:rsidR="009956D8" w:rsidRDefault="009956D8" w:rsidP="00072CE9">
      <w:pPr>
        <w:ind w:left="1418"/>
        <w:jc w:val="both"/>
        <w:rPr>
          <w:color w:val="auto"/>
        </w:rPr>
      </w:pPr>
    </w:p>
    <w:p w14:paraId="29A22EF1" w14:textId="4DEFAB97" w:rsidR="009956D8" w:rsidRDefault="009956D8" w:rsidP="00072CE9">
      <w:pPr>
        <w:ind w:left="1418"/>
        <w:jc w:val="both"/>
        <w:rPr>
          <w:color w:val="auto"/>
        </w:rPr>
      </w:pPr>
    </w:p>
    <w:p w14:paraId="7E96AA1A" w14:textId="77777777" w:rsidR="009956D8" w:rsidRPr="00EE2BCD" w:rsidRDefault="009956D8" w:rsidP="00072CE9">
      <w:pPr>
        <w:ind w:left="1418"/>
        <w:jc w:val="both"/>
        <w:rPr>
          <w:color w:val="auto"/>
        </w:rPr>
      </w:pPr>
    </w:p>
    <w:p w14:paraId="70B8C7ED" w14:textId="7BDACAF3" w:rsidR="00CB713A" w:rsidRPr="00EE2BCD" w:rsidRDefault="00CB713A" w:rsidP="00072CE9">
      <w:pPr>
        <w:ind w:left="1418"/>
        <w:jc w:val="both"/>
        <w:rPr>
          <w:color w:val="auto"/>
        </w:rPr>
      </w:pPr>
    </w:p>
    <w:p w14:paraId="35556159" w14:textId="77777777" w:rsidR="009245E1" w:rsidRPr="00EE2BCD" w:rsidRDefault="009245E1" w:rsidP="00016032">
      <w:pPr>
        <w:pStyle w:val="ConsPlusNormal"/>
        <w:tabs>
          <w:tab w:val="left" w:pos="851"/>
        </w:tabs>
        <w:ind w:left="4820"/>
        <w:jc w:val="center"/>
        <w:outlineLvl w:val="1"/>
      </w:pPr>
      <w:r w:rsidRPr="00EE2BCD">
        <w:t>ПРИЛОЖЕНИЕ</w:t>
      </w:r>
      <w:r w:rsidR="00CB713A" w:rsidRPr="00EE2BCD">
        <w:t xml:space="preserve"> № 1</w:t>
      </w:r>
      <w:r w:rsidRPr="00EE2BCD">
        <w:t xml:space="preserve"> </w:t>
      </w:r>
    </w:p>
    <w:p w14:paraId="4A38234E" w14:textId="7F30176C" w:rsidR="00CB713A" w:rsidRPr="00EE2BCD" w:rsidRDefault="00CB713A" w:rsidP="009635DA">
      <w:pPr>
        <w:pStyle w:val="ConsPlusNormal"/>
        <w:tabs>
          <w:tab w:val="left" w:pos="851"/>
        </w:tabs>
        <w:ind w:left="4820"/>
        <w:jc w:val="center"/>
      </w:pPr>
      <w:r w:rsidRPr="00EE2BCD">
        <w:t>к Порядку возмещения</w:t>
      </w:r>
      <w:r w:rsidR="009245E1" w:rsidRPr="00EE2BCD">
        <w:t xml:space="preserve"> </w:t>
      </w:r>
      <w:r w:rsidRPr="00EE2BCD">
        <w:t>Забайкальским краем затрат,</w:t>
      </w:r>
      <w:r w:rsidR="009245E1" w:rsidRPr="00EE2BCD">
        <w:t xml:space="preserve"> </w:t>
      </w:r>
      <w:r w:rsidRPr="00EE2BCD">
        <w:t>указанных в части 1 статьи 15</w:t>
      </w:r>
      <w:r w:rsidR="009245E1" w:rsidRPr="00EE2BCD">
        <w:t xml:space="preserve"> </w:t>
      </w:r>
      <w:r w:rsidRPr="00EE2BCD">
        <w:t>Федерального закона «О защите</w:t>
      </w:r>
      <w:r w:rsidR="009245E1" w:rsidRPr="00EE2BCD">
        <w:t xml:space="preserve"> </w:t>
      </w:r>
      <w:r w:rsidRPr="00EE2BCD">
        <w:t>и поощрении капиталовложений</w:t>
      </w:r>
      <w:r w:rsidR="009245E1" w:rsidRPr="00EE2BCD">
        <w:t xml:space="preserve"> </w:t>
      </w:r>
      <w:r w:rsidRPr="00EE2BCD">
        <w:t>в Российской Федерации», понесенных</w:t>
      </w:r>
      <w:r w:rsidR="009245E1" w:rsidRPr="00EE2BCD">
        <w:t xml:space="preserve"> </w:t>
      </w:r>
      <w:r w:rsidRPr="00EE2BCD">
        <w:t>организацией, реализующей проект,</w:t>
      </w:r>
      <w:r w:rsidR="009245E1" w:rsidRPr="00EE2BCD">
        <w:t xml:space="preserve"> </w:t>
      </w:r>
      <w:r w:rsidRPr="00EE2BCD">
        <w:t>в рамках осуществления инвестиционного</w:t>
      </w:r>
      <w:r w:rsidR="009245E1" w:rsidRPr="00EE2BCD">
        <w:t xml:space="preserve"> </w:t>
      </w:r>
      <w:r w:rsidRPr="00EE2BCD">
        <w:t>проекта, в отношении которого</w:t>
      </w:r>
      <w:r w:rsidR="009245E1" w:rsidRPr="00EE2BCD">
        <w:t xml:space="preserve"> </w:t>
      </w:r>
      <w:r w:rsidRPr="00EE2BCD">
        <w:t>заключено соглашение о защите</w:t>
      </w:r>
      <w:r w:rsidR="009245E1" w:rsidRPr="00EE2BCD">
        <w:t xml:space="preserve"> </w:t>
      </w:r>
      <w:r w:rsidRPr="00EE2BCD">
        <w:t>и поощрении капиталовложений</w:t>
      </w:r>
    </w:p>
    <w:p w14:paraId="66AF4631" w14:textId="77777777" w:rsidR="00CB713A" w:rsidRPr="00EE2BCD" w:rsidRDefault="00CB713A" w:rsidP="009245E1">
      <w:pPr>
        <w:pStyle w:val="ConsPlusNormal"/>
        <w:tabs>
          <w:tab w:val="left" w:pos="851"/>
        </w:tabs>
        <w:ind w:firstLine="709"/>
        <w:jc w:val="center"/>
      </w:pPr>
    </w:p>
    <w:p w14:paraId="2B855FC5" w14:textId="31766CFA" w:rsidR="00FC19B9" w:rsidRPr="00EE2BCD" w:rsidRDefault="00FC19B9" w:rsidP="009245E1">
      <w:pPr>
        <w:pStyle w:val="ConsPlusTitle"/>
        <w:tabs>
          <w:tab w:val="left" w:pos="851"/>
        </w:tabs>
        <w:jc w:val="center"/>
        <w:rPr>
          <w:rFonts w:ascii="Times New Roman" w:hAnsi="Times New Roman" w:cs="Times New Roman"/>
          <w:b w:val="0"/>
          <w:bCs w:val="0"/>
          <w:sz w:val="28"/>
          <w:szCs w:val="28"/>
        </w:rPr>
      </w:pPr>
      <w:bookmarkStart w:id="7" w:name="Par449"/>
      <w:bookmarkEnd w:id="7"/>
      <w:r w:rsidRPr="00EE2BCD">
        <w:rPr>
          <w:rFonts w:ascii="Times New Roman" w:hAnsi="Times New Roman" w:cs="Times New Roman"/>
          <w:b w:val="0"/>
          <w:bCs w:val="0"/>
          <w:sz w:val="28"/>
          <w:szCs w:val="28"/>
        </w:rPr>
        <w:t>ТРЕБОВАНИЯ</w:t>
      </w:r>
      <w:r w:rsidR="00CB713A" w:rsidRPr="00EE2BCD">
        <w:rPr>
          <w:rFonts w:ascii="Times New Roman" w:hAnsi="Times New Roman" w:cs="Times New Roman"/>
          <w:b w:val="0"/>
          <w:bCs w:val="0"/>
          <w:sz w:val="28"/>
          <w:szCs w:val="28"/>
        </w:rPr>
        <w:t xml:space="preserve"> </w:t>
      </w:r>
    </w:p>
    <w:p w14:paraId="6D24C45A" w14:textId="03C15924" w:rsidR="00CB713A" w:rsidRPr="00EE2BCD" w:rsidRDefault="00CB713A" w:rsidP="009245E1">
      <w:pPr>
        <w:pStyle w:val="ConsPlusTitle"/>
        <w:tabs>
          <w:tab w:val="left" w:pos="851"/>
        </w:tabs>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к экспертной организации</w:t>
      </w:r>
    </w:p>
    <w:p w14:paraId="368DA8E2" w14:textId="77777777" w:rsidR="00CB713A" w:rsidRPr="00EE2BCD" w:rsidRDefault="00CB713A" w:rsidP="00CB713A">
      <w:pPr>
        <w:pStyle w:val="ConsPlusNormal"/>
        <w:tabs>
          <w:tab w:val="left" w:pos="851"/>
        </w:tabs>
        <w:ind w:firstLine="709"/>
        <w:rPr>
          <w:sz w:val="28"/>
          <w:szCs w:val="28"/>
        </w:rPr>
      </w:pPr>
    </w:p>
    <w:p w14:paraId="7394A710" w14:textId="77777777" w:rsidR="00CB713A" w:rsidRPr="00EE2BCD" w:rsidRDefault="00CB713A" w:rsidP="00CB713A">
      <w:pPr>
        <w:pStyle w:val="ConsPlusNormal"/>
        <w:numPr>
          <w:ilvl w:val="0"/>
          <w:numId w:val="18"/>
        </w:numPr>
        <w:tabs>
          <w:tab w:val="left" w:pos="851"/>
        </w:tabs>
        <w:ind w:left="0" w:firstLine="709"/>
        <w:jc w:val="both"/>
        <w:rPr>
          <w:sz w:val="28"/>
          <w:szCs w:val="28"/>
        </w:rPr>
      </w:pPr>
      <w:r w:rsidRPr="00EE2BCD">
        <w:rPr>
          <w:sz w:val="28"/>
          <w:szCs w:val="28"/>
        </w:rPr>
        <w:t xml:space="preserve">В настоящем документе определяются требования к экспертной организации, осуществляющей технологический и ценовой аудит в соответствии с </w:t>
      </w:r>
      <w:hyperlink w:anchor="Par180" w:tooltip="19. В целях получения субсидий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 w:history="1">
        <w:r w:rsidRPr="00EE2BCD">
          <w:rPr>
            <w:sz w:val="28"/>
            <w:szCs w:val="28"/>
          </w:rPr>
          <w:t>пунктом 19</w:t>
        </w:r>
      </w:hyperlink>
      <w:r w:rsidRPr="00EE2BCD">
        <w:rPr>
          <w:sz w:val="28"/>
          <w:szCs w:val="28"/>
        </w:rPr>
        <w:t xml:space="preserve"> Порядка возмещения Забайкальским краем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утвержденных 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соответственно - экспертная организация, Правила).</w:t>
      </w:r>
    </w:p>
    <w:p w14:paraId="28D9FD29" w14:textId="77777777" w:rsidR="00CB713A" w:rsidRPr="00EE2BCD" w:rsidRDefault="00CB713A" w:rsidP="00CB713A">
      <w:pPr>
        <w:pStyle w:val="ConsPlusNormal"/>
        <w:numPr>
          <w:ilvl w:val="0"/>
          <w:numId w:val="18"/>
        </w:numPr>
        <w:tabs>
          <w:tab w:val="left" w:pos="851"/>
        </w:tabs>
        <w:ind w:left="0" w:firstLine="709"/>
        <w:jc w:val="both"/>
        <w:rPr>
          <w:sz w:val="28"/>
          <w:szCs w:val="28"/>
        </w:rPr>
      </w:pPr>
      <w:r w:rsidRPr="00EE2BCD">
        <w:rPr>
          <w:sz w:val="28"/>
          <w:szCs w:val="28"/>
        </w:rPr>
        <w:t xml:space="preserve">В настоящем документе используются понятия, установленные Федеральным </w:t>
      </w:r>
      <w:hyperlink r:id="rId40" w:history="1">
        <w:r w:rsidRPr="00EE2BCD">
          <w:rPr>
            <w:sz w:val="28"/>
            <w:szCs w:val="28"/>
          </w:rPr>
          <w:t>законом</w:t>
        </w:r>
      </w:hyperlink>
      <w:r w:rsidRPr="00EE2BCD">
        <w:rPr>
          <w:sz w:val="28"/>
          <w:szCs w:val="28"/>
        </w:rPr>
        <w:t xml:space="preserve"> «О защите и поощрении капиталовложений в Российской Федерации», а также определения, установленные Порядком.</w:t>
      </w:r>
    </w:p>
    <w:p w14:paraId="4DD1DA8C" w14:textId="77777777" w:rsidR="00CB713A" w:rsidRPr="00EE2BCD" w:rsidRDefault="00CB713A" w:rsidP="00CB713A">
      <w:pPr>
        <w:pStyle w:val="ConsPlusNormal"/>
        <w:numPr>
          <w:ilvl w:val="0"/>
          <w:numId w:val="18"/>
        </w:numPr>
        <w:tabs>
          <w:tab w:val="left" w:pos="851"/>
        </w:tabs>
        <w:ind w:left="0" w:firstLine="709"/>
        <w:jc w:val="both"/>
        <w:rPr>
          <w:sz w:val="28"/>
          <w:szCs w:val="28"/>
        </w:rPr>
      </w:pPr>
      <w:r w:rsidRPr="00EE2BCD">
        <w:rPr>
          <w:sz w:val="28"/>
          <w:szCs w:val="28"/>
        </w:rPr>
        <w:t>Экспертная организация, осуществляющая технологический и ценовой аудит в отношении объектов, отношения по созданию (строительству) либо реконструкции и (или) модернизации которых регулируются законодательством о градостроительной деятельности, должна соответствовать следующим требованиям:</w:t>
      </w:r>
    </w:p>
    <w:p w14:paraId="06B9FFBC"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строительства объектов капитального строительства, составляющего не менее 3 лет, в том числе в отношении не менее 5 инвестиционных проектов сметной стоимостью от 500 млн. рублей и более каждый;</w:t>
      </w:r>
    </w:p>
    <w:p w14:paraId="28947EBA"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lastRenderedPageBreak/>
        <w:t>2) наличие в штате по основному месту работы в экспертной организации не менее 10 экспертов, аттестованных (имеющих допуск саморегулируемой организации)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(имеющих допуск саморегулируемой организации)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ценового аудита не менее 5 лет;</w:t>
      </w:r>
    </w:p>
    <w:p w14:paraId="63CE7E95"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3) наличие подтверждаемого опыта у экспертной организации или работников экспертной организации в области проведения технологического и ценового аудита или аналогичных работ. К перечню работ, подтверждающих 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строительстве (реконструкции) объектов капитального строительства (линейных объектов), а также в сфере проведения экспертной оценки сметной стоимости объекта капитального строительства (линейного объекта) и его финансово-экономических показателей;</w:t>
      </w:r>
    </w:p>
    <w:p w14:paraId="03DB123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4) в случаях, установленных законодательством Российской Федерации, - участие в саморегулируемой организации, предоставляющее право на подготовку заключений экспертизы проектной документации и (или) экспертизы результатов инженерных изысканий, в случаях, установленных законодательством Российской Федерации, участие в саморегулируемой организации, предоставляющее право на осуществление оценочной деятельности, наличие иных аккредитаций.</w:t>
      </w:r>
    </w:p>
    <w:p w14:paraId="06578E86"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4. Экспертная организация, осуществляющая технологический и ценовой аудит в отношении объектов инфраструктуры, создание (строительство), модернизация и (или) реконструкция которых не регламентируются градостроительным законодательством Российской Федерации, должна соответствовать следующим требованиям:</w:t>
      </w:r>
    </w:p>
    <w:p w14:paraId="68034E6B"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1) наличие опыта работы в области проведения технологического и ценового аудита или аналогичных работ, в том числе в части, касающейся проектирования и создания объектов инфраструктуры соответствующего типа, составляющего не менее 3 лет, в том числе в отношении не менее 5 инвестиционных проектов сметной стоимостью от 500 млн. рублей и более каждый;</w:t>
      </w:r>
    </w:p>
    <w:p w14:paraId="61E4515C"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2) наличие в штате по основному месту работы в экспертной организации не менее 10 экспертов, имеющих членство в саморегулируемой организации, предоставляющее право на осуществление оценочной деятельности, или работников, обладающих опытом работы в области проведения технологического и (или) ценового аудита не менее 5 лет;</w:t>
      </w:r>
    </w:p>
    <w:p w14:paraId="0F12253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3) наличие подтверждаемого опыта у экспертных организаций или работников экспертных организаций в области проведения технологического и ценового аудита или аналогичных работ. К перечню работ, подтверждающих </w:t>
      </w:r>
      <w:r w:rsidRPr="00EE2BCD">
        <w:rPr>
          <w:sz w:val="28"/>
          <w:szCs w:val="28"/>
        </w:rPr>
        <w:lastRenderedPageBreak/>
        <w:t>наличие опыта, относятся документально подтвержденные работы в сфере проведения экспертной оценки обоснования выбора проектируемых и реализуемых технологических и конструктивных решений при создании (модернизации) объектов инфраструктуры, повышения эффективности использования инвестиционных средств, снижения сметной стоимости и сокращения сроков реализации создания (модернизации) объектов инфраструктуры, а также в сфере проведения экспертной оценки сметной стоимости объекта инфраструктуры и его финансово-экономических показателей;</w:t>
      </w:r>
    </w:p>
    <w:p w14:paraId="462B87CD"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4) в случаях, установленных законодательством Российской Федерации, - участие в саморегулируемой организации, предоставляющее право на осуществление оценочной деятельности, наличие иных лицензий и аккредитаций.</w:t>
      </w:r>
    </w:p>
    <w:p w14:paraId="0F0599D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5. Заключение экспертной организации (далее - заключение) составляется на бумажном носителе и (или) в форме электронного документа. Заключение должно содержать выводы по вопросам, поставленным в соответствии с </w:t>
      </w:r>
      <w:hyperlink w:anchor="Par180" w:tooltip="19. В целях получения субсидий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 w:history="1">
        <w:r w:rsidRPr="00EE2BCD">
          <w:rPr>
            <w:sz w:val="28"/>
            <w:szCs w:val="28"/>
          </w:rPr>
          <w:t>пунктом 19</w:t>
        </w:r>
      </w:hyperlink>
      <w:r w:rsidRPr="00EE2BCD">
        <w:rPr>
          <w:sz w:val="28"/>
          <w:szCs w:val="28"/>
        </w:rPr>
        <w:t xml:space="preserve"> Порядка, а также по дополнительным вопросам, инициированным организацией, реализующей проект.</w:t>
      </w:r>
    </w:p>
    <w:p w14:paraId="64EC9DA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В случае проведения экспертной оценки в отношении объектов инфраструктуры, одновременно относящихся к обеспечивающей и сопутствующей инфраструктурам в соответствии с </w:t>
      </w:r>
      <w:hyperlink w:anchor="Par147" w:tooltip="12.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 w:history="1">
        <w:r w:rsidRPr="00EE2BCD">
          <w:rPr>
            <w:sz w:val="28"/>
            <w:szCs w:val="28"/>
          </w:rPr>
          <w:t>пунктом 12</w:t>
        </w:r>
      </w:hyperlink>
      <w:r w:rsidRPr="00EE2BCD">
        <w:rPr>
          <w:sz w:val="28"/>
          <w:szCs w:val="28"/>
        </w:rPr>
        <w:t xml:space="preserve"> Порядка, в заключении выводы отражаются в отношении каждого типа инфраструктуры в отдельности.</w:t>
      </w:r>
    </w:p>
    <w:p w14:paraId="646A19B7"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В заключении указываются дата проведения экспертной оценки, законодательство Российской Федерации, на основании которого сделаны выводы, включенные в заключение, используемые стандарты оценки (при наличии), цели и задачи проведения экспертной оценки, а также иные сведения, необходимые для полного и недвусмысленного толкования результатов проведения оценки, отраженных в заключении.</w:t>
      </w:r>
    </w:p>
    <w:p w14:paraId="556964D6"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В заключении должны быть указаны:</w:t>
      </w:r>
    </w:p>
    <w:p w14:paraId="474E3A09"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дата составления и порядковый номер заключения;</w:t>
      </w:r>
    </w:p>
    <w:p w14:paraId="1F155260"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основание для проведения экспертной оценки;</w:t>
      </w:r>
    </w:p>
    <w:p w14:paraId="1005DDF5"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сведения об экспертах, проводивших оценку, в том числе фамилия, имя и (при наличии) отчество, номер контактного телефона, почтовый адрес, адрес электронной почты, их квалификации, сведения о членстве экспертов в саморегулируемых организациях (при наличии), иных лицензиях и аккредитациях;</w:t>
      </w:r>
    </w:p>
    <w:p w14:paraId="4C20B281"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перечень документов с указанием реквизитов, рассмотренных экспертами при подготовке заключения;</w:t>
      </w:r>
    </w:p>
    <w:p w14:paraId="1D6CE90A"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иные сведения, являющиеся, по мнению экспертов, существенно важными при подготовке заключения.</w:t>
      </w:r>
    </w:p>
    <w:p w14:paraId="7634E6DE"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 xml:space="preserve">Заключение должно быть пронумеровано постранично, прошито (за исключением случаев составления отчета в форме электронного документа), подписано экспертами, которые провели оценку, а также скреплено печатью экспертной организации. Заключение, составленное в форме электронного </w:t>
      </w:r>
      <w:r w:rsidRPr="00EE2BCD">
        <w:rPr>
          <w:sz w:val="28"/>
          <w:szCs w:val="28"/>
        </w:rPr>
        <w:lastRenderedPageBreak/>
        <w:t>документа, должно быть подписано усиленной квалифицированной электронной подписью в соответствии с законодательством Российской Федерации.</w:t>
      </w:r>
    </w:p>
    <w:p w14:paraId="6689C25D" w14:textId="77777777" w:rsidR="00CB713A" w:rsidRPr="00EE2BCD" w:rsidRDefault="00CB713A" w:rsidP="00CB713A">
      <w:pPr>
        <w:pStyle w:val="ConsPlusNormal"/>
        <w:tabs>
          <w:tab w:val="left" w:pos="851"/>
        </w:tabs>
        <w:ind w:firstLine="709"/>
        <w:jc w:val="both"/>
        <w:rPr>
          <w:sz w:val="28"/>
          <w:szCs w:val="28"/>
        </w:rPr>
      </w:pPr>
      <w:r w:rsidRPr="00EE2BCD">
        <w:rPr>
          <w:sz w:val="28"/>
          <w:szCs w:val="28"/>
        </w:rPr>
        <w:t>Положительным является заключение, содержащее положительную оценку обоснования выбора основных архитектурных, конструктивных и инженерно-технических и технологических решений, выбора основного технологического оборудования, предполагаемой (предельной) стоимости реализации инвестиционного проекта, соответствия объектов инфраструктуры потребностям инвестиционного проекта. Заключение может быть частично положительным или частично отрицательным, в этом случае в заключении должны быть четко выделены объекты инфраструктуры, в отношении которых экспертной организацией сделаны разные выводы.</w:t>
      </w:r>
    </w:p>
    <w:p w14:paraId="13A8D639" w14:textId="0407582E" w:rsidR="00CB713A" w:rsidRPr="00EE2BCD" w:rsidRDefault="00CB713A" w:rsidP="00072CE9">
      <w:pPr>
        <w:ind w:left="1418"/>
        <w:jc w:val="both"/>
        <w:rPr>
          <w:color w:val="auto"/>
        </w:rPr>
      </w:pPr>
    </w:p>
    <w:p w14:paraId="28CE9C2D" w14:textId="194A3E6B" w:rsidR="00536045" w:rsidRPr="00EE2BCD" w:rsidRDefault="00536045" w:rsidP="00072CE9">
      <w:pPr>
        <w:ind w:left="1418"/>
        <w:jc w:val="both"/>
        <w:rPr>
          <w:color w:val="auto"/>
        </w:rPr>
      </w:pPr>
    </w:p>
    <w:p w14:paraId="50496111" w14:textId="2A1DACFB" w:rsidR="00536045" w:rsidRPr="00EE2BCD" w:rsidRDefault="00536045" w:rsidP="00072CE9">
      <w:pPr>
        <w:ind w:left="1418"/>
        <w:jc w:val="both"/>
        <w:rPr>
          <w:color w:val="auto"/>
        </w:rPr>
      </w:pPr>
    </w:p>
    <w:p w14:paraId="4F81F0ED" w14:textId="47048279" w:rsidR="00536045" w:rsidRPr="00EE2BCD" w:rsidRDefault="00536045" w:rsidP="00072CE9">
      <w:pPr>
        <w:ind w:left="1418"/>
        <w:jc w:val="both"/>
        <w:rPr>
          <w:color w:val="auto"/>
        </w:rPr>
      </w:pPr>
    </w:p>
    <w:p w14:paraId="130E35A6" w14:textId="232CE50B" w:rsidR="00536045" w:rsidRPr="00EE2BCD" w:rsidRDefault="00536045" w:rsidP="00072CE9">
      <w:pPr>
        <w:ind w:left="1418"/>
        <w:jc w:val="both"/>
        <w:rPr>
          <w:color w:val="auto"/>
        </w:rPr>
      </w:pPr>
    </w:p>
    <w:p w14:paraId="0C5B9245" w14:textId="3007082E" w:rsidR="00536045" w:rsidRPr="00EE2BCD" w:rsidRDefault="00536045" w:rsidP="00072CE9">
      <w:pPr>
        <w:ind w:left="1418"/>
        <w:jc w:val="both"/>
        <w:rPr>
          <w:color w:val="auto"/>
        </w:rPr>
      </w:pPr>
    </w:p>
    <w:p w14:paraId="18D19F82" w14:textId="3CE10D0D" w:rsidR="00536045" w:rsidRPr="00EE2BCD" w:rsidRDefault="00536045" w:rsidP="00072CE9">
      <w:pPr>
        <w:ind w:left="1418"/>
        <w:jc w:val="both"/>
        <w:rPr>
          <w:color w:val="auto"/>
        </w:rPr>
      </w:pPr>
    </w:p>
    <w:p w14:paraId="20BE88DC" w14:textId="4895314B" w:rsidR="00536045" w:rsidRPr="00EE2BCD" w:rsidRDefault="00536045" w:rsidP="00072CE9">
      <w:pPr>
        <w:ind w:left="1418"/>
        <w:jc w:val="both"/>
        <w:rPr>
          <w:color w:val="auto"/>
        </w:rPr>
      </w:pPr>
    </w:p>
    <w:p w14:paraId="1E90EE21" w14:textId="390C2056" w:rsidR="00536045" w:rsidRPr="00EE2BCD" w:rsidRDefault="00536045" w:rsidP="00072CE9">
      <w:pPr>
        <w:ind w:left="1418"/>
        <w:jc w:val="both"/>
        <w:rPr>
          <w:color w:val="auto"/>
        </w:rPr>
      </w:pPr>
    </w:p>
    <w:p w14:paraId="21414D80" w14:textId="6146DB33" w:rsidR="00536045" w:rsidRPr="00EE2BCD" w:rsidRDefault="00536045" w:rsidP="00072CE9">
      <w:pPr>
        <w:ind w:left="1418"/>
        <w:jc w:val="both"/>
        <w:rPr>
          <w:color w:val="auto"/>
        </w:rPr>
      </w:pPr>
    </w:p>
    <w:p w14:paraId="76541A1A" w14:textId="137A4AD7" w:rsidR="00536045" w:rsidRPr="00EE2BCD" w:rsidRDefault="00536045" w:rsidP="00072CE9">
      <w:pPr>
        <w:ind w:left="1418"/>
        <w:jc w:val="both"/>
        <w:rPr>
          <w:color w:val="auto"/>
        </w:rPr>
      </w:pPr>
    </w:p>
    <w:p w14:paraId="5595C317" w14:textId="6D6A30E7" w:rsidR="00536045" w:rsidRPr="00EE2BCD" w:rsidRDefault="00536045" w:rsidP="00072CE9">
      <w:pPr>
        <w:ind w:left="1418"/>
        <w:jc w:val="both"/>
        <w:rPr>
          <w:color w:val="auto"/>
        </w:rPr>
      </w:pPr>
    </w:p>
    <w:p w14:paraId="1DE30F2C" w14:textId="2AC9CB33" w:rsidR="00536045" w:rsidRPr="00EE2BCD" w:rsidRDefault="00536045" w:rsidP="00072CE9">
      <w:pPr>
        <w:ind w:left="1418"/>
        <w:jc w:val="both"/>
        <w:rPr>
          <w:color w:val="auto"/>
        </w:rPr>
      </w:pPr>
    </w:p>
    <w:p w14:paraId="1A85308E" w14:textId="02A486F0" w:rsidR="00536045" w:rsidRPr="00EE2BCD" w:rsidRDefault="00536045" w:rsidP="00072CE9">
      <w:pPr>
        <w:ind w:left="1418"/>
        <w:jc w:val="both"/>
        <w:rPr>
          <w:color w:val="auto"/>
        </w:rPr>
      </w:pPr>
    </w:p>
    <w:p w14:paraId="7CD9665F" w14:textId="3B394BC4" w:rsidR="00536045" w:rsidRPr="00EE2BCD" w:rsidRDefault="00536045" w:rsidP="00072CE9">
      <w:pPr>
        <w:ind w:left="1418"/>
        <w:jc w:val="both"/>
        <w:rPr>
          <w:color w:val="auto"/>
        </w:rPr>
      </w:pPr>
    </w:p>
    <w:p w14:paraId="201C7559" w14:textId="7ECE9452" w:rsidR="00536045" w:rsidRPr="00EE2BCD" w:rsidRDefault="00536045" w:rsidP="00072CE9">
      <w:pPr>
        <w:ind w:left="1418"/>
        <w:jc w:val="both"/>
        <w:rPr>
          <w:color w:val="auto"/>
        </w:rPr>
      </w:pPr>
    </w:p>
    <w:p w14:paraId="561D0872" w14:textId="32D9E497" w:rsidR="00536045" w:rsidRPr="00EE2BCD" w:rsidRDefault="00536045" w:rsidP="00072CE9">
      <w:pPr>
        <w:ind w:left="1418"/>
        <w:jc w:val="both"/>
        <w:rPr>
          <w:color w:val="auto"/>
        </w:rPr>
      </w:pPr>
    </w:p>
    <w:p w14:paraId="6C235343" w14:textId="223E2C73" w:rsidR="00536045" w:rsidRPr="00EE2BCD" w:rsidRDefault="00536045" w:rsidP="00072CE9">
      <w:pPr>
        <w:ind w:left="1418"/>
        <w:jc w:val="both"/>
        <w:rPr>
          <w:color w:val="auto"/>
        </w:rPr>
      </w:pPr>
    </w:p>
    <w:p w14:paraId="463BFC09" w14:textId="0640D152" w:rsidR="00536045" w:rsidRPr="00EE2BCD" w:rsidRDefault="00536045" w:rsidP="00072CE9">
      <w:pPr>
        <w:ind w:left="1418"/>
        <w:jc w:val="both"/>
        <w:rPr>
          <w:color w:val="auto"/>
        </w:rPr>
      </w:pPr>
    </w:p>
    <w:p w14:paraId="7FAAE76A" w14:textId="5A7CC94A" w:rsidR="00536045" w:rsidRPr="00EE2BCD" w:rsidRDefault="00536045" w:rsidP="00072CE9">
      <w:pPr>
        <w:ind w:left="1418"/>
        <w:jc w:val="both"/>
        <w:rPr>
          <w:color w:val="auto"/>
        </w:rPr>
      </w:pPr>
    </w:p>
    <w:p w14:paraId="0042F86C" w14:textId="2441073A" w:rsidR="00536045" w:rsidRPr="00EE2BCD" w:rsidRDefault="00536045" w:rsidP="00072CE9">
      <w:pPr>
        <w:ind w:left="1418"/>
        <w:jc w:val="both"/>
        <w:rPr>
          <w:color w:val="auto"/>
        </w:rPr>
      </w:pPr>
    </w:p>
    <w:p w14:paraId="6DBEF431" w14:textId="51AAE5E6" w:rsidR="00536045" w:rsidRPr="00EE2BCD" w:rsidRDefault="00536045" w:rsidP="00072CE9">
      <w:pPr>
        <w:ind w:left="1418"/>
        <w:jc w:val="both"/>
        <w:rPr>
          <w:color w:val="auto"/>
        </w:rPr>
      </w:pPr>
    </w:p>
    <w:p w14:paraId="24428A30" w14:textId="27BC20EA" w:rsidR="00536045" w:rsidRPr="00EE2BCD" w:rsidRDefault="00536045" w:rsidP="00072CE9">
      <w:pPr>
        <w:ind w:left="1418"/>
        <w:jc w:val="both"/>
        <w:rPr>
          <w:color w:val="auto"/>
        </w:rPr>
      </w:pPr>
    </w:p>
    <w:p w14:paraId="774783CD" w14:textId="0D9844AA" w:rsidR="00536045" w:rsidRPr="00EE2BCD" w:rsidRDefault="00536045" w:rsidP="00072CE9">
      <w:pPr>
        <w:ind w:left="1418"/>
        <w:jc w:val="both"/>
        <w:rPr>
          <w:color w:val="auto"/>
        </w:rPr>
      </w:pPr>
    </w:p>
    <w:p w14:paraId="258EE488" w14:textId="75E206C7" w:rsidR="00536045" w:rsidRPr="00EE2BCD" w:rsidRDefault="00536045" w:rsidP="00072CE9">
      <w:pPr>
        <w:ind w:left="1418"/>
        <w:jc w:val="both"/>
        <w:rPr>
          <w:color w:val="auto"/>
        </w:rPr>
      </w:pPr>
    </w:p>
    <w:p w14:paraId="7B2AE42B" w14:textId="37804AC5" w:rsidR="00536045" w:rsidRPr="00EE2BCD" w:rsidRDefault="00536045" w:rsidP="00072CE9">
      <w:pPr>
        <w:ind w:left="1418"/>
        <w:jc w:val="both"/>
        <w:rPr>
          <w:color w:val="auto"/>
        </w:rPr>
      </w:pPr>
    </w:p>
    <w:p w14:paraId="4FC138DD" w14:textId="42AF5332" w:rsidR="00536045" w:rsidRPr="00EE2BCD" w:rsidRDefault="00536045" w:rsidP="00072CE9">
      <w:pPr>
        <w:ind w:left="1418"/>
        <w:jc w:val="both"/>
        <w:rPr>
          <w:color w:val="auto"/>
        </w:rPr>
      </w:pPr>
    </w:p>
    <w:p w14:paraId="5B1787FE" w14:textId="30C90B84" w:rsidR="00536045" w:rsidRPr="00EE2BCD" w:rsidRDefault="00536045" w:rsidP="00072CE9">
      <w:pPr>
        <w:ind w:left="1418"/>
        <w:jc w:val="both"/>
        <w:rPr>
          <w:color w:val="auto"/>
        </w:rPr>
      </w:pPr>
    </w:p>
    <w:p w14:paraId="2BCBA48A" w14:textId="3E7416F4" w:rsidR="00536045" w:rsidRPr="00EE2BCD" w:rsidRDefault="00536045" w:rsidP="00072CE9">
      <w:pPr>
        <w:ind w:left="1418"/>
        <w:jc w:val="both"/>
        <w:rPr>
          <w:color w:val="auto"/>
        </w:rPr>
      </w:pPr>
    </w:p>
    <w:p w14:paraId="06A159CC" w14:textId="76FEA1B3" w:rsidR="00536045" w:rsidRPr="00EE2BCD" w:rsidRDefault="00536045" w:rsidP="00072CE9">
      <w:pPr>
        <w:ind w:left="1418"/>
        <w:jc w:val="both"/>
        <w:rPr>
          <w:color w:val="auto"/>
        </w:rPr>
      </w:pPr>
    </w:p>
    <w:p w14:paraId="218E51E1" w14:textId="6BE7F655" w:rsidR="00536045" w:rsidRPr="00EE2BCD" w:rsidRDefault="00536045" w:rsidP="00072CE9">
      <w:pPr>
        <w:ind w:left="1418"/>
        <w:jc w:val="both"/>
        <w:rPr>
          <w:color w:val="auto"/>
        </w:rPr>
      </w:pPr>
    </w:p>
    <w:p w14:paraId="3CE213AA" w14:textId="7883EF0E" w:rsidR="00536045" w:rsidRPr="00EE2BCD" w:rsidRDefault="00536045" w:rsidP="00072CE9">
      <w:pPr>
        <w:ind w:left="1418"/>
        <w:jc w:val="both"/>
        <w:rPr>
          <w:color w:val="auto"/>
        </w:rPr>
      </w:pPr>
    </w:p>
    <w:p w14:paraId="7876DCC6" w14:textId="77777777" w:rsidR="00016032" w:rsidRPr="00EE2BCD" w:rsidRDefault="00016032" w:rsidP="00072CE9">
      <w:pPr>
        <w:ind w:left="1418"/>
        <w:jc w:val="both"/>
        <w:rPr>
          <w:color w:val="auto"/>
        </w:rPr>
      </w:pPr>
    </w:p>
    <w:p w14:paraId="09CA5E31" w14:textId="338C26F0" w:rsidR="00536045" w:rsidRPr="00EE2BCD" w:rsidRDefault="00536045" w:rsidP="00072CE9">
      <w:pPr>
        <w:ind w:left="1418"/>
        <w:jc w:val="both"/>
        <w:rPr>
          <w:color w:val="auto"/>
        </w:rPr>
      </w:pPr>
    </w:p>
    <w:p w14:paraId="22BE9450" w14:textId="044C93B6" w:rsidR="00536045" w:rsidRPr="00EE2BCD" w:rsidRDefault="00536045" w:rsidP="00072CE9">
      <w:pPr>
        <w:ind w:left="1418"/>
        <w:jc w:val="both"/>
        <w:rPr>
          <w:color w:val="auto"/>
        </w:rPr>
      </w:pPr>
    </w:p>
    <w:p w14:paraId="14474C4B" w14:textId="780D3521" w:rsidR="00536045" w:rsidRPr="00EE2BCD" w:rsidRDefault="00536045" w:rsidP="00016032">
      <w:pPr>
        <w:pStyle w:val="ConsPlusNormal"/>
        <w:ind w:left="4678"/>
        <w:jc w:val="center"/>
        <w:outlineLvl w:val="1"/>
      </w:pPr>
      <w:r w:rsidRPr="00EE2BCD">
        <w:t>ПРИЛОЖЕНИЕ № 2</w:t>
      </w:r>
    </w:p>
    <w:p w14:paraId="15B09CFE" w14:textId="03F0EED6" w:rsidR="00536045" w:rsidRPr="00EE2BCD" w:rsidRDefault="00536045" w:rsidP="00016032">
      <w:pPr>
        <w:pStyle w:val="ConsPlusNormal"/>
        <w:ind w:left="4678"/>
        <w:jc w:val="center"/>
      </w:pPr>
      <w:r w:rsidRPr="00EE2BCD">
        <w:t>к Правилам возмещения Забайкальским краем затрат, указанных в части 1 статьи 15 Федерального закона «О защите и поощрении капиталовложений</w:t>
      </w:r>
    </w:p>
    <w:p w14:paraId="57D282D9" w14:textId="2AF03413" w:rsidR="00536045" w:rsidRPr="00EE2BCD" w:rsidRDefault="00536045" w:rsidP="00016032">
      <w:pPr>
        <w:pStyle w:val="ConsPlusNormal"/>
        <w:ind w:left="4678"/>
        <w:jc w:val="center"/>
      </w:pPr>
      <w:r w:rsidRPr="00EE2BCD">
        <w:t>в Российской Федерации», понесенных организацией, реализующей проект,</w:t>
      </w:r>
    </w:p>
    <w:p w14:paraId="13844866" w14:textId="1CCA2E42" w:rsidR="00536045" w:rsidRPr="00EE2BCD" w:rsidRDefault="00536045" w:rsidP="00016032">
      <w:pPr>
        <w:pStyle w:val="ConsPlusNormal"/>
        <w:ind w:left="4678"/>
        <w:jc w:val="center"/>
      </w:pPr>
      <w:r w:rsidRPr="00EE2BCD">
        <w:t>в рамках осуществления инвестиционного проекта, в отношении которого</w:t>
      </w:r>
    </w:p>
    <w:p w14:paraId="52D76320" w14:textId="00EF2499" w:rsidR="00536045" w:rsidRPr="00EE2BCD" w:rsidRDefault="00536045" w:rsidP="00016032">
      <w:pPr>
        <w:pStyle w:val="ConsPlusNormal"/>
        <w:ind w:left="4678"/>
        <w:jc w:val="center"/>
      </w:pPr>
      <w:r w:rsidRPr="00EE2BCD">
        <w:t>заключено соглашение о защите и поощрении капиталовложений</w:t>
      </w:r>
    </w:p>
    <w:p w14:paraId="2C02A143" w14:textId="77777777" w:rsidR="00536045" w:rsidRPr="00EE2BCD" w:rsidRDefault="00536045" w:rsidP="00536045">
      <w:pPr>
        <w:pStyle w:val="ConsPlusNormal"/>
        <w:tabs>
          <w:tab w:val="left" w:pos="851"/>
        </w:tabs>
        <w:ind w:firstLine="709"/>
        <w:jc w:val="both"/>
        <w:rPr>
          <w:sz w:val="28"/>
          <w:szCs w:val="28"/>
        </w:rPr>
      </w:pPr>
    </w:p>
    <w:p w14:paraId="3062F672" w14:textId="575C2452" w:rsidR="00A25459" w:rsidRPr="00EE2BCD" w:rsidRDefault="00A25459" w:rsidP="00536045">
      <w:pPr>
        <w:pStyle w:val="ConsPlusTitle"/>
        <w:tabs>
          <w:tab w:val="left" w:pos="851"/>
        </w:tabs>
        <w:ind w:firstLine="709"/>
        <w:jc w:val="center"/>
        <w:rPr>
          <w:rFonts w:ascii="Times New Roman" w:hAnsi="Times New Roman" w:cs="Times New Roman"/>
          <w:b w:val="0"/>
          <w:bCs w:val="0"/>
          <w:sz w:val="28"/>
          <w:szCs w:val="28"/>
        </w:rPr>
      </w:pPr>
      <w:bookmarkStart w:id="8" w:name="Par497"/>
      <w:bookmarkEnd w:id="8"/>
      <w:r w:rsidRPr="00EE2BCD">
        <w:rPr>
          <w:rFonts w:ascii="Times New Roman" w:hAnsi="Times New Roman" w:cs="Times New Roman"/>
          <w:b w:val="0"/>
          <w:bCs w:val="0"/>
          <w:sz w:val="28"/>
          <w:szCs w:val="28"/>
        </w:rPr>
        <w:t>ФОРМА</w:t>
      </w:r>
      <w:r w:rsidR="00536045" w:rsidRPr="00EE2BCD">
        <w:rPr>
          <w:rFonts w:ascii="Times New Roman" w:hAnsi="Times New Roman" w:cs="Times New Roman"/>
          <w:b w:val="0"/>
          <w:bCs w:val="0"/>
          <w:sz w:val="28"/>
          <w:szCs w:val="28"/>
        </w:rPr>
        <w:t xml:space="preserve"> </w:t>
      </w:r>
    </w:p>
    <w:p w14:paraId="72C8BA4F" w14:textId="7D236F65"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расчета</w:t>
      </w:r>
      <w:r w:rsidR="00A25459" w:rsidRPr="00EE2BCD">
        <w:rPr>
          <w:rFonts w:ascii="Times New Roman" w:hAnsi="Times New Roman" w:cs="Times New Roman"/>
          <w:b w:val="0"/>
          <w:bCs w:val="0"/>
          <w:sz w:val="28"/>
          <w:szCs w:val="28"/>
        </w:rPr>
        <w:t xml:space="preserve"> </w:t>
      </w:r>
      <w:r w:rsidRPr="00EE2BCD">
        <w:rPr>
          <w:rFonts w:ascii="Times New Roman" w:hAnsi="Times New Roman" w:cs="Times New Roman"/>
          <w:b w:val="0"/>
          <w:bCs w:val="0"/>
          <w:sz w:val="28"/>
          <w:szCs w:val="28"/>
        </w:rPr>
        <w:t>объема возмещения затрат, указанных в части 1</w:t>
      </w:r>
    </w:p>
    <w:p w14:paraId="19A04EFB"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статьи 15 федерального закона «О защите и поощрении</w:t>
      </w:r>
    </w:p>
    <w:p w14:paraId="3602A46A"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капиталовложений в российской федерации», понесенных</w:t>
      </w:r>
    </w:p>
    <w:p w14:paraId="1E6A36F3"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организацией, реализующей проект, в рамках осуществления</w:t>
      </w:r>
    </w:p>
    <w:p w14:paraId="6BCAC3D8"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инвестиционного проекта, в отношении которого заключено</w:t>
      </w:r>
    </w:p>
    <w:p w14:paraId="5CC81ED1" w14:textId="77777777" w:rsidR="00536045" w:rsidRPr="00EE2BCD" w:rsidRDefault="00536045" w:rsidP="00536045">
      <w:pPr>
        <w:pStyle w:val="ConsPlusTitle"/>
        <w:tabs>
          <w:tab w:val="left" w:pos="851"/>
        </w:tabs>
        <w:ind w:firstLine="709"/>
        <w:jc w:val="center"/>
        <w:rPr>
          <w:rFonts w:ascii="Times New Roman" w:hAnsi="Times New Roman" w:cs="Times New Roman"/>
          <w:b w:val="0"/>
          <w:bCs w:val="0"/>
          <w:sz w:val="28"/>
          <w:szCs w:val="28"/>
        </w:rPr>
      </w:pPr>
      <w:r w:rsidRPr="00EE2BCD">
        <w:rPr>
          <w:rFonts w:ascii="Times New Roman" w:hAnsi="Times New Roman" w:cs="Times New Roman"/>
          <w:b w:val="0"/>
          <w:bCs w:val="0"/>
          <w:sz w:val="28"/>
          <w:szCs w:val="28"/>
        </w:rPr>
        <w:t xml:space="preserve">соглашение о защите и поощрении капиталовложений </w:t>
      </w:r>
    </w:p>
    <w:p w14:paraId="045320C1" w14:textId="77777777" w:rsidR="00536045" w:rsidRPr="00EE2BCD" w:rsidRDefault="00536045" w:rsidP="00536045">
      <w:pPr>
        <w:pStyle w:val="ConsPlusNormal"/>
        <w:tabs>
          <w:tab w:val="left" w:pos="851"/>
        </w:tabs>
        <w:ind w:firstLine="709"/>
        <w:rPr>
          <w:sz w:val="28"/>
          <w:szCs w:val="28"/>
        </w:rPr>
      </w:pPr>
    </w:p>
    <w:p w14:paraId="041C4404"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1. В настоящей форме используются понятия, установленные Федеральным </w:t>
      </w:r>
      <w:hyperlink r:id="rId41" w:history="1">
        <w:r w:rsidRPr="00EE2BCD">
          <w:rPr>
            <w:sz w:val="28"/>
            <w:szCs w:val="28"/>
          </w:rPr>
          <w:t>законом</w:t>
        </w:r>
      </w:hyperlink>
      <w:r w:rsidRPr="00EE2BCD">
        <w:rPr>
          <w:sz w:val="28"/>
          <w:szCs w:val="28"/>
        </w:rPr>
        <w:t xml:space="preserve"> «О защите и поощрении капиталовложений в Российской Федерации» (далее - Федеральный закон), а также определения, установленные </w:t>
      </w:r>
      <w:hyperlink w:anchor="Par50" w:tooltip="ПРАВИЛА" w:history="1">
        <w:r w:rsidRPr="00EE2BCD">
          <w:rPr>
            <w:sz w:val="28"/>
            <w:szCs w:val="28"/>
          </w:rPr>
          <w:t>Порядком</w:t>
        </w:r>
      </w:hyperlink>
      <w:r w:rsidRPr="00EE2BCD">
        <w:rPr>
          <w:sz w:val="28"/>
          <w:szCs w:val="28"/>
        </w:rPr>
        <w:t xml:space="preserve"> возмещения Забайкальским краем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4B69EDE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Расчет размера субсидии по итогам реализации отдельного этапа проекта и по итогам реализации проекта осуществляется аналогичным способом.</w:t>
      </w:r>
    </w:p>
    <w:p w14:paraId="39D85CF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2. Предельный объем понесенных затрат на создание (строительство) либо реконструкцию и (или) модернизацию (далее - создание) объектов обеспечивающей и (или) сопутствующей инфраструктур, необходимых для реализации проекта, в отношении которого заключено соглашение о защите и поощрении капиталовложений (далее соответственно - объекты инфраструктуры, затраты на создание объектов инфраструктуры), затрат на </w:t>
      </w:r>
      <w:r w:rsidRPr="00EE2BCD">
        <w:rPr>
          <w:sz w:val="28"/>
          <w:szCs w:val="28"/>
        </w:rPr>
        <w:lastRenderedPageBreak/>
        <w:t>уплату процентов по кредитам и займам, купонного дохода по облигационным займам, привлеченным на указанные цели (далее - затраты на уплату процентов), затрат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 (далее - затраты на уплату процентов на инвестиционной стадии), а также демонтаж объектов, расположенных на территориях военных городков (в части жилищного строительства) (C), определяется по формуле:</w:t>
      </w:r>
    </w:p>
    <w:p w14:paraId="3C73ED83" w14:textId="77777777" w:rsidR="00536045" w:rsidRPr="00EE2BCD" w:rsidRDefault="00536045" w:rsidP="00536045">
      <w:pPr>
        <w:pStyle w:val="ConsPlusNormal"/>
        <w:tabs>
          <w:tab w:val="left" w:pos="851"/>
        </w:tabs>
        <w:ind w:firstLine="709"/>
        <w:jc w:val="both"/>
        <w:rPr>
          <w:sz w:val="28"/>
          <w:szCs w:val="28"/>
        </w:rPr>
      </w:pPr>
    </w:p>
    <w:p w14:paraId="466B9CBF" w14:textId="77777777" w:rsidR="00536045" w:rsidRPr="00EE2BCD" w:rsidRDefault="00536045" w:rsidP="00536045">
      <w:pPr>
        <w:pStyle w:val="ConsPlusNormal"/>
        <w:tabs>
          <w:tab w:val="left" w:pos="851"/>
        </w:tabs>
        <w:ind w:firstLine="709"/>
        <w:jc w:val="center"/>
        <w:rPr>
          <w:sz w:val="28"/>
          <w:szCs w:val="28"/>
        </w:rPr>
      </w:pPr>
      <w:r w:rsidRPr="00EE2BCD">
        <w:rPr>
          <w:sz w:val="28"/>
          <w:szCs w:val="28"/>
        </w:rPr>
        <w:t>C = C</w:t>
      </w:r>
      <w:r w:rsidRPr="00EE2BCD">
        <w:rPr>
          <w:sz w:val="28"/>
          <w:szCs w:val="28"/>
          <w:vertAlign w:val="subscript"/>
        </w:rPr>
        <w:t>обесп</w:t>
      </w:r>
      <w:r w:rsidRPr="00EE2BCD">
        <w:rPr>
          <w:sz w:val="28"/>
          <w:szCs w:val="28"/>
        </w:rPr>
        <w:t xml:space="preserve"> + C</w:t>
      </w:r>
      <w:r w:rsidRPr="00EE2BCD">
        <w:rPr>
          <w:sz w:val="28"/>
          <w:szCs w:val="28"/>
          <w:vertAlign w:val="subscript"/>
        </w:rPr>
        <w:t>соп</w:t>
      </w:r>
      <w:r w:rsidRPr="00EE2BCD">
        <w:rPr>
          <w:sz w:val="28"/>
          <w:szCs w:val="28"/>
        </w:rPr>
        <w:t xml:space="preserve"> + C</w:t>
      </w:r>
      <w:r w:rsidRPr="00EE2BCD">
        <w:rPr>
          <w:sz w:val="28"/>
          <w:szCs w:val="28"/>
          <w:vertAlign w:val="subscript"/>
        </w:rPr>
        <w:t>ис</w:t>
      </w:r>
      <w:r w:rsidRPr="00EE2BCD">
        <w:rPr>
          <w:sz w:val="28"/>
          <w:szCs w:val="28"/>
        </w:rPr>
        <w:t xml:space="preserve"> + C</w:t>
      </w:r>
      <w:r w:rsidRPr="00EE2BCD">
        <w:rPr>
          <w:sz w:val="28"/>
          <w:szCs w:val="28"/>
          <w:vertAlign w:val="subscript"/>
        </w:rPr>
        <w:t>дем</w:t>
      </w:r>
      <w:r w:rsidRPr="00EE2BCD">
        <w:rPr>
          <w:sz w:val="28"/>
          <w:szCs w:val="28"/>
        </w:rPr>
        <w:t>,</w:t>
      </w:r>
    </w:p>
    <w:p w14:paraId="29692348" w14:textId="77777777" w:rsidR="00536045" w:rsidRPr="00EE2BCD" w:rsidRDefault="00536045" w:rsidP="00536045">
      <w:pPr>
        <w:pStyle w:val="ConsPlusNormal"/>
        <w:tabs>
          <w:tab w:val="left" w:pos="851"/>
        </w:tabs>
        <w:ind w:firstLine="709"/>
        <w:jc w:val="both"/>
        <w:rPr>
          <w:sz w:val="28"/>
          <w:szCs w:val="28"/>
        </w:rPr>
      </w:pPr>
    </w:p>
    <w:p w14:paraId="417B371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2EFDD84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C</w:t>
      </w:r>
      <w:r w:rsidRPr="00EE2BCD">
        <w:rPr>
          <w:sz w:val="28"/>
          <w:szCs w:val="28"/>
          <w:vertAlign w:val="subscript"/>
        </w:rPr>
        <w:t>обесп</w:t>
      </w:r>
      <w:r w:rsidRPr="00EE2BCD">
        <w:rPr>
          <w:sz w:val="28"/>
          <w:szCs w:val="28"/>
        </w:rPr>
        <w:t xml:space="preserve"> - предельный объем затрат на создание объектов инфраструктуры и затрат на уплату процентов, понесенных в связи с созданием объектов обеспечивающей инфраструктуры;</w:t>
      </w:r>
    </w:p>
    <w:p w14:paraId="5B5E207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C</w:t>
      </w:r>
      <w:r w:rsidRPr="00EE2BCD">
        <w:rPr>
          <w:sz w:val="28"/>
          <w:szCs w:val="28"/>
          <w:vertAlign w:val="subscript"/>
        </w:rPr>
        <w:t>соп</w:t>
      </w:r>
      <w:r w:rsidRPr="00EE2BCD">
        <w:rPr>
          <w:sz w:val="28"/>
          <w:szCs w:val="28"/>
        </w:rPr>
        <w:t xml:space="preserve"> - предельный объем затрат на создание объектов инфраструктуры и затрат на уплату процентов, понесенных в связи с созданием объектов сопутствующей инфраструктуры;</w:t>
      </w:r>
    </w:p>
    <w:p w14:paraId="4510297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C</w:t>
      </w:r>
      <w:r w:rsidRPr="00EE2BCD">
        <w:rPr>
          <w:sz w:val="28"/>
          <w:szCs w:val="28"/>
          <w:vertAlign w:val="subscript"/>
        </w:rPr>
        <w:t>ис</w:t>
      </w:r>
      <w:r w:rsidRPr="00EE2BCD">
        <w:rPr>
          <w:sz w:val="28"/>
          <w:szCs w:val="28"/>
        </w:rPr>
        <w:t xml:space="preserve"> - предельный объем затрат на уплату процентов на инвестиционной стадии;</w:t>
      </w:r>
    </w:p>
    <w:p w14:paraId="18133823"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C</w:t>
      </w:r>
      <w:r w:rsidRPr="00EE2BCD">
        <w:rPr>
          <w:sz w:val="28"/>
          <w:szCs w:val="28"/>
          <w:vertAlign w:val="subscript"/>
        </w:rPr>
        <w:t>дем</w:t>
      </w:r>
      <w:r w:rsidRPr="00EE2BCD">
        <w:rPr>
          <w:sz w:val="28"/>
          <w:szCs w:val="28"/>
        </w:rPr>
        <w:t xml:space="preserve"> - предельный объем затрат на демонтаж объектов, расположенных на территориях военных городков (в части жилищного строительства).</w:t>
      </w:r>
    </w:p>
    <w:p w14:paraId="345D46E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объем затрат на создание объектов инфраструктуры и затрат на уплату процентов, понесенных в связи с созданием объектов инфраструктуры, определяется по формуле:</w:t>
      </w:r>
    </w:p>
    <w:p w14:paraId="79759129"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для объектов обеспечивающей инфраструктуры (C</w:t>
      </w:r>
      <w:r w:rsidRPr="00EE2BCD">
        <w:rPr>
          <w:sz w:val="28"/>
          <w:szCs w:val="28"/>
          <w:vertAlign w:val="subscript"/>
        </w:rPr>
        <w:t>обесп</w:t>
      </w:r>
      <w:r w:rsidRPr="00EE2BCD">
        <w:rPr>
          <w:sz w:val="28"/>
          <w:szCs w:val="28"/>
        </w:rPr>
        <w:t>):</w:t>
      </w:r>
    </w:p>
    <w:p w14:paraId="2E4EC729" w14:textId="77777777" w:rsidR="00536045" w:rsidRPr="00EE2BCD" w:rsidRDefault="00536045" w:rsidP="00536045">
      <w:pPr>
        <w:pStyle w:val="ConsPlusNormal"/>
        <w:tabs>
          <w:tab w:val="left" w:pos="851"/>
        </w:tabs>
        <w:ind w:firstLine="709"/>
        <w:jc w:val="both"/>
        <w:rPr>
          <w:sz w:val="28"/>
          <w:szCs w:val="28"/>
        </w:rPr>
      </w:pPr>
    </w:p>
    <w:p w14:paraId="1F3B2DB6" w14:textId="77777777" w:rsidR="00536045" w:rsidRPr="00EE2BCD" w:rsidRDefault="00536045" w:rsidP="00536045">
      <w:pPr>
        <w:pStyle w:val="ConsPlusNormal"/>
        <w:tabs>
          <w:tab w:val="left" w:pos="851"/>
        </w:tabs>
        <w:ind w:firstLine="709"/>
        <w:jc w:val="center"/>
        <w:rPr>
          <w:sz w:val="28"/>
          <w:szCs w:val="28"/>
        </w:rPr>
      </w:pPr>
      <w:r w:rsidRPr="00EE2BCD">
        <w:rPr>
          <w:noProof/>
          <w:position w:val="-35"/>
          <w:sz w:val="28"/>
          <w:szCs w:val="28"/>
        </w:rPr>
        <w:drawing>
          <wp:inline distT="0" distB="0" distL="0" distR="0" wp14:anchorId="009B1D74" wp14:editId="59C59121">
            <wp:extent cx="4333875" cy="609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33875" cy="609600"/>
                    </a:xfrm>
                    <a:prstGeom prst="rect">
                      <a:avLst/>
                    </a:prstGeom>
                    <a:noFill/>
                    <a:ln>
                      <a:noFill/>
                    </a:ln>
                  </pic:spPr>
                </pic:pic>
              </a:graphicData>
            </a:graphic>
          </wp:inline>
        </w:drawing>
      </w:r>
    </w:p>
    <w:p w14:paraId="3C557356" w14:textId="77777777" w:rsidR="00536045" w:rsidRPr="00EE2BCD" w:rsidRDefault="00536045" w:rsidP="00536045">
      <w:pPr>
        <w:pStyle w:val="ConsPlusNormal"/>
        <w:tabs>
          <w:tab w:val="left" w:pos="851"/>
        </w:tabs>
        <w:ind w:firstLine="709"/>
        <w:jc w:val="both"/>
        <w:rPr>
          <w:sz w:val="28"/>
          <w:szCs w:val="28"/>
        </w:rPr>
      </w:pPr>
    </w:p>
    <w:p w14:paraId="35368A60"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для объектов сопутствующей инфраструктуры (C</w:t>
      </w:r>
      <w:r w:rsidRPr="00EE2BCD">
        <w:rPr>
          <w:sz w:val="28"/>
          <w:szCs w:val="28"/>
          <w:vertAlign w:val="subscript"/>
        </w:rPr>
        <w:t>соп</w:t>
      </w:r>
      <w:r w:rsidRPr="00EE2BCD">
        <w:rPr>
          <w:sz w:val="28"/>
          <w:szCs w:val="28"/>
        </w:rPr>
        <w:t>):</w:t>
      </w:r>
    </w:p>
    <w:p w14:paraId="08676071" w14:textId="77777777" w:rsidR="00536045" w:rsidRPr="00EE2BCD" w:rsidRDefault="00536045" w:rsidP="00536045">
      <w:pPr>
        <w:pStyle w:val="ConsPlusNormal"/>
        <w:tabs>
          <w:tab w:val="left" w:pos="851"/>
        </w:tabs>
        <w:ind w:firstLine="709"/>
        <w:jc w:val="both"/>
        <w:rPr>
          <w:sz w:val="28"/>
          <w:szCs w:val="28"/>
        </w:rPr>
      </w:pPr>
    </w:p>
    <w:p w14:paraId="00EB812F" w14:textId="77777777" w:rsidR="00536045" w:rsidRPr="00EE2BCD" w:rsidRDefault="00536045" w:rsidP="00536045">
      <w:pPr>
        <w:pStyle w:val="ConsPlusNormal"/>
        <w:tabs>
          <w:tab w:val="left" w:pos="851"/>
        </w:tabs>
        <w:ind w:firstLine="709"/>
        <w:jc w:val="center"/>
        <w:rPr>
          <w:sz w:val="28"/>
          <w:szCs w:val="28"/>
        </w:rPr>
      </w:pPr>
      <w:r w:rsidRPr="00EE2BCD">
        <w:rPr>
          <w:noProof/>
          <w:position w:val="-35"/>
          <w:sz w:val="28"/>
          <w:szCs w:val="28"/>
        </w:rPr>
        <w:drawing>
          <wp:inline distT="0" distB="0" distL="0" distR="0" wp14:anchorId="0B5D7C5B" wp14:editId="1C785413">
            <wp:extent cx="407670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76700" cy="609600"/>
                    </a:xfrm>
                    <a:prstGeom prst="rect">
                      <a:avLst/>
                    </a:prstGeom>
                    <a:noFill/>
                    <a:ln>
                      <a:noFill/>
                    </a:ln>
                  </pic:spPr>
                </pic:pic>
              </a:graphicData>
            </a:graphic>
          </wp:inline>
        </w:drawing>
      </w:r>
    </w:p>
    <w:p w14:paraId="65C7890A" w14:textId="77777777" w:rsidR="00536045" w:rsidRPr="00EE2BCD" w:rsidRDefault="00536045" w:rsidP="00536045">
      <w:pPr>
        <w:pStyle w:val="ConsPlusNormal"/>
        <w:tabs>
          <w:tab w:val="left" w:pos="851"/>
        </w:tabs>
        <w:ind w:firstLine="709"/>
        <w:jc w:val="both"/>
        <w:rPr>
          <w:sz w:val="28"/>
          <w:szCs w:val="28"/>
        </w:rPr>
      </w:pPr>
    </w:p>
    <w:p w14:paraId="32E141D7"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lastRenderedPageBreak/>
        <w:t>где:</w:t>
      </w:r>
    </w:p>
    <w:p w14:paraId="06A7A80E"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 количество объектов обеспечивающей и (или) сопутствующей инфраструктуры, в отношении которых осуществляется создание;</w:t>
      </w:r>
    </w:p>
    <w:p w14:paraId="68E6D77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0</w:t>
      </w:r>
      <w:r w:rsidRPr="00EE2BCD">
        <w:rPr>
          <w:sz w:val="28"/>
          <w:szCs w:val="28"/>
        </w:rPr>
        <w:t xml:space="preserve"> - первый период (месяц и год), в котором понесены затраты на создание объектов инфраструктуры;</w:t>
      </w:r>
    </w:p>
    <w:p w14:paraId="7AE584F0"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i</w:t>
      </w:r>
      <w:r w:rsidRPr="00EE2BCD">
        <w:rPr>
          <w:sz w:val="28"/>
          <w:szCs w:val="28"/>
        </w:rPr>
        <w:t xml:space="preserve"> - момент ввода в эксплуатацию объекта инфраструктуры, если проектом предусмотрено создание этого объекта, или момент регистрации всех имущественных прав, возникших в рамках реализации проекта (если применимо);</w:t>
      </w:r>
    </w:p>
    <w:p w14:paraId="5229E3A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S1 - сумма затрат на проведение всех необходимых строительных, монтажных, пусконаладочных работ в целях создания p-го объекта инфраструктуры;</w:t>
      </w:r>
    </w:p>
    <w:p w14:paraId="2C101A5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0</w:t>
      </w:r>
      <w:r w:rsidRPr="00EE2BCD">
        <w:rPr>
          <w:sz w:val="28"/>
          <w:szCs w:val="28"/>
        </w:rPr>
        <w:t xml:space="preserve"> - момент начала (месяц и год) финансирования по кредитам и займам, облигационным займам, привлеченным на создание объекта инфраструктуры;</w:t>
      </w:r>
    </w:p>
    <w:p w14:paraId="00CE97A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S2 - сумма всех затрат в соответствии с договорами подключения (технологического присоединения), примыкания к объектам инфраструктуры;</w:t>
      </w:r>
    </w:p>
    <w:p w14:paraId="109CAFA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F1 - сумма всех затрат на уплату процентов по кредитам и займам, привлеченным для создания p-го объекта инфраструктуры в размере двух третьих ключевой ставки Центрального банка Российской Федерации, действующей на момент уплаты процентов;</w:t>
      </w:r>
    </w:p>
    <w:p w14:paraId="660C105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F2 - сумма всех затрат на уплату купонного дохода по облигационным займам, привлеченным для создания p-го объекта инфраструктуры, в размере 70 процентов суммы фактически понесенных и документально подтвержденных затрат организации, реализующей проект,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r:id="rId44" w:history="1">
        <w:r w:rsidRPr="00EE2BCD">
          <w:rPr>
            <w:sz w:val="28"/>
            <w:szCs w:val="28"/>
          </w:rPr>
          <w:t>Правилами</w:t>
        </w:r>
      </w:hyperlink>
      <w:r w:rsidRPr="00EE2BCD">
        <w:rPr>
          <w:sz w:val="28"/>
          <w:szCs w:val="28"/>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14:paraId="77DB70B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объем затрат на уплату процентов на инвестиционной стадии (C</w:t>
      </w:r>
      <w:r w:rsidRPr="00EE2BCD">
        <w:rPr>
          <w:sz w:val="28"/>
          <w:szCs w:val="28"/>
          <w:vertAlign w:val="subscript"/>
        </w:rPr>
        <w:t>ис</w:t>
      </w:r>
      <w:r w:rsidRPr="00EE2BCD">
        <w:rPr>
          <w:sz w:val="28"/>
          <w:szCs w:val="28"/>
        </w:rPr>
        <w:t>) определяется по формуле:</w:t>
      </w:r>
    </w:p>
    <w:p w14:paraId="3880314A" w14:textId="77777777" w:rsidR="00536045" w:rsidRPr="00EE2BCD" w:rsidRDefault="00536045" w:rsidP="00536045">
      <w:pPr>
        <w:pStyle w:val="ConsPlusNormal"/>
        <w:tabs>
          <w:tab w:val="left" w:pos="851"/>
        </w:tabs>
        <w:ind w:firstLine="709"/>
        <w:jc w:val="both"/>
        <w:rPr>
          <w:sz w:val="28"/>
          <w:szCs w:val="28"/>
        </w:rPr>
      </w:pPr>
    </w:p>
    <w:p w14:paraId="28EFB3D5" w14:textId="77777777" w:rsidR="00536045" w:rsidRPr="00EE2BCD" w:rsidRDefault="00536045" w:rsidP="00536045">
      <w:pPr>
        <w:pStyle w:val="ConsPlusNormal"/>
        <w:tabs>
          <w:tab w:val="left" w:pos="851"/>
        </w:tabs>
        <w:ind w:firstLine="709"/>
        <w:jc w:val="center"/>
        <w:rPr>
          <w:sz w:val="28"/>
          <w:szCs w:val="28"/>
        </w:rPr>
      </w:pPr>
      <w:r w:rsidRPr="00EE2BCD">
        <w:rPr>
          <w:noProof/>
          <w:position w:val="-35"/>
          <w:sz w:val="28"/>
          <w:szCs w:val="28"/>
        </w:rPr>
        <w:drawing>
          <wp:inline distT="0" distB="0" distL="0" distR="0" wp14:anchorId="4F3E2C67" wp14:editId="1F3A3A8B">
            <wp:extent cx="2609850" cy="609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09850" cy="609600"/>
                    </a:xfrm>
                    <a:prstGeom prst="rect">
                      <a:avLst/>
                    </a:prstGeom>
                    <a:noFill/>
                    <a:ln>
                      <a:noFill/>
                    </a:ln>
                  </pic:spPr>
                </pic:pic>
              </a:graphicData>
            </a:graphic>
          </wp:inline>
        </w:drawing>
      </w:r>
    </w:p>
    <w:p w14:paraId="0ED2C4F4" w14:textId="77777777" w:rsidR="00536045" w:rsidRPr="00EE2BCD" w:rsidRDefault="00536045" w:rsidP="00536045">
      <w:pPr>
        <w:pStyle w:val="ConsPlusNormal"/>
        <w:tabs>
          <w:tab w:val="left" w:pos="851"/>
        </w:tabs>
        <w:ind w:firstLine="709"/>
        <w:jc w:val="both"/>
        <w:rPr>
          <w:sz w:val="28"/>
          <w:szCs w:val="28"/>
        </w:rPr>
      </w:pPr>
    </w:p>
    <w:p w14:paraId="46DA7E8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47361D73"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 количество объектов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14:paraId="0214950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0</w:t>
      </w:r>
      <w:r w:rsidRPr="00EE2BCD">
        <w:rPr>
          <w:sz w:val="28"/>
          <w:szCs w:val="28"/>
        </w:rPr>
        <w:t xml:space="preserve"> - момент начала (месяц и год) финансирования по кредитам и займам, облигационным займам, привлеченным на создание объектов недвижимого имущества и (или) комплекса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14:paraId="6AA5F59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T</w:t>
      </w:r>
      <w:r w:rsidRPr="00EE2BCD">
        <w:rPr>
          <w:sz w:val="28"/>
          <w:szCs w:val="28"/>
          <w:vertAlign w:val="subscript"/>
        </w:rPr>
        <w:t>i</w:t>
      </w:r>
      <w:r w:rsidRPr="00EE2BCD">
        <w:rPr>
          <w:sz w:val="28"/>
          <w:szCs w:val="28"/>
        </w:rPr>
        <w:t xml:space="preserve"> - момент ввода в эксплуатацию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момент приемки модернизированных объектов недвижимого имущества и (или) комплекса объектов движимого и недвижимого имущества, и (или) момент государственной регистрации результатов интеллектуальной деятельности и (или) приравненных к ним средств индивидуализации, и (или) момент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14:paraId="7BCCCAE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F1 - сумма всех затрат на уплату процентов по кредитам и займам, привлеченным для создания p-го объекта недвижимого имущества и (или) объекта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двух третьих ключевой ставки Центрального банка Российской Федерации, действующей на момент уплаты процентов;</w:t>
      </w:r>
    </w:p>
    <w:p w14:paraId="7A91C1BB"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F2 - сумма всех затрат на уплату купонного дохода по облигационным займам, привлеченным для создания p-го объекта недвижимого имущества и (или) объекта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70 процентов суммы фактически понесенных и документально подтвержденных затрат организации, реализующей проект,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r:id="rId46" w:history="1">
        <w:r w:rsidRPr="00EE2BCD">
          <w:rPr>
            <w:sz w:val="28"/>
            <w:szCs w:val="28"/>
          </w:rPr>
          <w:t>Правилами</w:t>
        </w:r>
      </w:hyperlink>
      <w:r w:rsidRPr="00EE2BCD">
        <w:rPr>
          <w:sz w:val="28"/>
          <w:szCs w:val="28"/>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w:t>
      </w:r>
      <w:r w:rsidRPr="00EE2BCD">
        <w:rPr>
          <w:sz w:val="28"/>
          <w:szCs w:val="28"/>
        </w:rPr>
        <w:lastRenderedPageBreak/>
        <w:t>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14:paraId="44C228D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объем затрат на демонтаж объектов, расположенных на территориях военных городков (в части жилищного строительства) (C</w:t>
      </w:r>
      <w:r w:rsidRPr="00EE2BCD">
        <w:rPr>
          <w:sz w:val="28"/>
          <w:szCs w:val="28"/>
          <w:vertAlign w:val="subscript"/>
        </w:rPr>
        <w:t>дем</w:t>
      </w:r>
      <w:r w:rsidRPr="00EE2BCD">
        <w:rPr>
          <w:sz w:val="28"/>
          <w:szCs w:val="28"/>
        </w:rPr>
        <w:t>), определяется по формуле:</w:t>
      </w:r>
    </w:p>
    <w:p w14:paraId="67A53DA1" w14:textId="77777777" w:rsidR="00536045" w:rsidRPr="00EE2BCD" w:rsidRDefault="00536045" w:rsidP="00536045">
      <w:pPr>
        <w:pStyle w:val="ConsPlusNormal"/>
        <w:tabs>
          <w:tab w:val="left" w:pos="851"/>
        </w:tabs>
        <w:ind w:firstLine="709"/>
        <w:jc w:val="both"/>
        <w:rPr>
          <w:sz w:val="28"/>
          <w:szCs w:val="28"/>
        </w:rPr>
      </w:pPr>
    </w:p>
    <w:p w14:paraId="493A49EA" w14:textId="77777777" w:rsidR="00536045" w:rsidRPr="00EE2BCD" w:rsidRDefault="00536045" w:rsidP="00536045">
      <w:pPr>
        <w:pStyle w:val="ConsPlusNormal"/>
        <w:tabs>
          <w:tab w:val="left" w:pos="851"/>
        </w:tabs>
        <w:ind w:firstLine="709"/>
        <w:jc w:val="center"/>
        <w:rPr>
          <w:sz w:val="28"/>
          <w:szCs w:val="28"/>
        </w:rPr>
      </w:pPr>
      <w:r w:rsidRPr="00EE2BCD">
        <w:rPr>
          <w:noProof/>
          <w:position w:val="-14"/>
          <w:sz w:val="28"/>
          <w:szCs w:val="28"/>
        </w:rPr>
        <w:drawing>
          <wp:inline distT="0" distB="0" distL="0" distR="0" wp14:anchorId="17E4B925" wp14:editId="3C9F8154">
            <wp:extent cx="1504950" cy="333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04950" cy="333375"/>
                    </a:xfrm>
                    <a:prstGeom prst="rect">
                      <a:avLst/>
                    </a:prstGeom>
                    <a:noFill/>
                    <a:ln>
                      <a:noFill/>
                    </a:ln>
                  </pic:spPr>
                </pic:pic>
              </a:graphicData>
            </a:graphic>
          </wp:inline>
        </w:drawing>
      </w:r>
    </w:p>
    <w:p w14:paraId="5C327C95" w14:textId="77777777" w:rsidR="00536045" w:rsidRPr="00EE2BCD" w:rsidRDefault="00536045" w:rsidP="00536045">
      <w:pPr>
        <w:pStyle w:val="ConsPlusNormal"/>
        <w:tabs>
          <w:tab w:val="left" w:pos="851"/>
        </w:tabs>
        <w:ind w:firstLine="709"/>
        <w:jc w:val="both"/>
        <w:rPr>
          <w:sz w:val="28"/>
          <w:szCs w:val="28"/>
        </w:rPr>
      </w:pPr>
    </w:p>
    <w:p w14:paraId="17E2538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60AAE4AA"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 количество объектов жилищного строительства, в отношении которых осуществляется демонтаж;</w:t>
      </w:r>
    </w:p>
    <w:p w14:paraId="17133550"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S1 - сумма затрат на проведение всех необходимых работ в целях демонтажа p-го объекта инфраструктуры (включая работы, связанные с подготовкой постройки к сносу, демонтаж конструкций, снос сооружений, погрузку и выгрузку строительного мусора, аренду необходимого оборудования).</w:t>
      </w:r>
    </w:p>
    <w:p w14:paraId="56F0F29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3. Сумма платежей, фактически уплаченных организацией, реализующей проект, за период i в федеральный бюджет (</w:t>
      </w:r>
      <w:r w:rsidRPr="00EE2BCD">
        <w:rPr>
          <w:noProof/>
          <w:position w:val="-10"/>
          <w:sz w:val="28"/>
          <w:szCs w:val="28"/>
        </w:rPr>
        <w:drawing>
          <wp:inline distT="0" distB="0" distL="0" distR="0" wp14:anchorId="4E3158E5" wp14:editId="562C19D0">
            <wp:extent cx="40005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E2BCD">
        <w:rPr>
          <w:sz w:val="28"/>
          <w:szCs w:val="28"/>
        </w:rPr>
        <w:t>) определяется по формуле:</w:t>
      </w:r>
    </w:p>
    <w:p w14:paraId="74974AFE" w14:textId="77777777" w:rsidR="00536045" w:rsidRPr="00EE2BCD" w:rsidRDefault="00536045" w:rsidP="00536045">
      <w:pPr>
        <w:pStyle w:val="ConsPlusNormal"/>
        <w:tabs>
          <w:tab w:val="left" w:pos="851"/>
        </w:tabs>
        <w:ind w:firstLine="709"/>
        <w:jc w:val="both"/>
        <w:rPr>
          <w:sz w:val="28"/>
          <w:szCs w:val="28"/>
        </w:rPr>
      </w:pPr>
    </w:p>
    <w:p w14:paraId="6B24DEB1" w14:textId="77777777" w:rsidR="00536045" w:rsidRPr="00EE2BCD" w:rsidRDefault="00536045" w:rsidP="00536045">
      <w:pPr>
        <w:pStyle w:val="ConsPlusNormal"/>
        <w:tabs>
          <w:tab w:val="left" w:pos="851"/>
        </w:tabs>
        <w:ind w:firstLine="709"/>
        <w:jc w:val="center"/>
        <w:rPr>
          <w:sz w:val="28"/>
          <w:szCs w:val="28"/>
        </w:rPr>
      </w:pPr>
      <w:r w:rsidRPr="00EE2BCD">
        <w:rPr>
          <w:noProof/>
          <w:position w:val="-13"/>
          <w:sz w:val="28"/>
          <w:szCs w:val="28"/>
        </w:rPr>
        <w:drawing>
          <wp:inline distT="0" distB="0" distL="0" distR="0" wp14:anchorId="74E72B7B" wp14:editId="637C159A">
            <wp:extent cx="22955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95525" cy="323850"/>
                    </a:xfrm>
                    <a:prstGeom prst="rect">
                      <a:avLst/>
                    </a:prstGeom>
                    <a:noFill/>
                    <a:ln>
                      <a:noFill/>
                    </a:ln>
                  </pic:spPr>
                </pic:pic>
              </a:graphicData>
            </a:graphic>
          </wp:inline>
        </w:drawing>
      </w:r>
    </w:p>
    <w:p w14:paraId="00802637" w14:textId="77777777" w:rsidR="00536045" w:rsidRPr="00EE2BCD" w:rsidRDefault="00536045" w:rsidP="00536045">
      <w:pPr>
        <w:pStyle w:val="ConsPlusNormal"/>
        <w:tabs>
          <w:tab w:val="left" w:pos="851"/>
        </w:tabs>
        <w:ind w:firstLine="709"/>
        <w:jc w:val="both"/>
        <w:rPr>
          <w:sz w:val="28"/>
          <w:szCs w:val="28"/>
        </w:rPr>
      </w:pPr>
    </w:p>
    <w:p w14:paraId="4F46AD79" w14:textId="77777777" w:rsidR="00536045" w:rsidRPr="00EE2BCD" w:rsidRDefault="00536045" w:rsidP="00536045">
      <w:pPr>
        <w:pStyle w:val="ConsPlusNormal"/>
        <w:tabs>
          <w:tab w:val="left" w:pos="851"/>
        </w:tabs>
        <w:ind w:firstLine="709"/>
        <w:jc w:val="center"/>
        <w:rPr>
          <w:sz w:val="28"/>
          <w:szCs w:val="28"/>
        </w:rPr>
      </w:pPr>
      <w:r w:rsidRPr="00EE2BCD">
        <w:rPr>
          <w:noProof/>
          <w:position w:val="-12"/>
          <w:sz w:val="28"/>
          <w:szCs w:val="28"/>
        </w:rPr>
        <w:drawing>
          <wp:inline distT="0" distB="0" distL="0" distR="0" wp14:anchorId="2A55A1F8" wp14:editId="32336596">
            <wp:extent cx="1152525" cy="3048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6579DC37" w14:textId="77777777" w:rsidR="00536045" w:rsidRPr="00EE2BCD" w:rsidRDefault="00536045" w:rsidP="00536045">
      <w:pPr>
        <w:pStyle w:val="ConsPlusNormal"/>
        <w:tabs>
          <w:tab w:val="left" w:pos="851"/>
        </w:tabs>
        <w:ind w:firstLine="709"/>
        <w:jc w:val="both"/>
        <w:rPr>
          <w:sz w:val="28"/>
          <w:szCs w:val="28"/>
        </w:rPr>
      </w:pPr>
    </w:p>
    <w:p w14:paraId="0F02067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5BBDFC6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i - календарный год;</w:t>
      </w:r>
    </w:p>
    <w:p w14:paraId="228A10EF" w14:textId="77777777" w:rsidR="00536045" w:rsidRPr="00EE2BCD" w:rsidRDefault="00536045" w:rsidP="00536045">
      <w:pPr>
        <w:pStyle w:val="ConsPlusNormal"/>
        <w:tabs>
          <w:tab w:val="left" w:pos="851"/>
        </w:tabs>
        <w:ind w:firstLine="709"/>
        <w:jc w:val="both"/>
        <w:rPr>
          <w:sz w:val="28"/>
          <w:szCs w:val="28"/>
        </w:rPr>
      </w:pPr>
      <w:r w:rsidRPr="00EE2BCD">
        <w:rPr>
          <w:noProof/>
          <w:position w:val="-13"/>
          <w:sz w:val="28"/>
          <w:szCs w:val="28"/>
        </w:rPr>
        <w:drawing>
          <wp:inline distT="0" distB="0" distL="0" distR="0" wp14:anchorId="78CCF1B2" wp14:editId="6961416F">
            <wp:extent cx="58102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E2BCD">
        <w:rPr>
          <w:sz w:val="28"/>
          <w:szCs w:val="28"/>
        </w:rPr>
        <w:t xml:space="preserve"> налога на прибыль организаций, фактически уплаченного организацией, реализующей проект, в федеральный бюджет за период i, учитываемая при 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25B855CD" w14:textId="77777777" w:rsidR="00536045" w:rsidRPr="00EE2BCD" w:rsidRDefault="00536045" w:rsidP="00536045">
      <w:pPr>
        <w:pStyle w:val="ConsPlusNormal"/>
        <w:tabs>
          <w:tab w:val="left" w:pos="851"/>
        </w:tabs>
        <w:ind w:firstLine="709"/>
        <w:jc w:val="both"/>
        <w:rPr>
          <w:sz w:val="28"/>
          <w:szCs w:val="28"/>
        </w:rPr>
      </w:pPr>
      <w:r w:rsidRPr="00EE2BCD">
        <w:rPr>
          <w:noProof/>
          <w:position w:val="-12"/>
          <w:sz w:val="28"/>
          <w:szCs w:val="28"/>
        </w:rPr>
        <w:drawing>
          <wp:inline distT="0" distB="0" distL="0" distR="0" wp14:anchorId="53181E42" wp14:editId="5F4DA922">
            <wp:extent cx="4191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EE2BCD">
        <w:rPr>
          <w:sz w:val="28"/>
          <w:szCs w:val="28"/>
        </w:rPr>
        <w:t xml:space="preserve"> - сумма налога на добавленную стоимость (за вычетом налога, возмещенного организации, реализующей проект), фактически уплаченного организацией, реализующей проект, в федеральный бюджет за период i, </w:t>
      </w:r>
      <w:r w:rsidRPr="00EE2BCD">
        <w:rPr>
          <w:sz w:val="28"/>
          <w:szCs w:val="28"/>
        </w:rPr>
        <w:lastRenderedPageBreak/>
        <w:t>учитываемая при 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2BC05D0F" w14:textId="77777777" w:rsidR="00536045" w:rsidRPr="00EE2BCD" w:rsidRDefault="00536045" w:rsidP="00536045">
      <w:pPr>
        <w:pStyle w:val="ConsPlusNormal"/>
        <w:tabs>
          <w:tab w:val="left" w:pos="851"/>
        </w:tabs>
        <w:ind w:firstLine="709"/>
        <w:jc w:val="both"/>
        <w:rPr>
          <w:sz w:val="28"/>
          <w:szCs w:val="28"/>
        </w:rPr>
      </w:pPr>
      <w:r w:rsidRPr="00EE2BCD">
        <w:rPr>
          <w:noProof/>
          <w:position w:val="-10"/>
          <w:sz w:val="28"/>
          <w:szCs w:val="28"/>
        </w:rPr>
        <w:drawing>
          <wp:inline distT="0" distB="0" distL="0" distR="0" wp14:anchorId="415E716A" wp14:editId="5F31D735">
            <wp:extent cx="3619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EE2BCD">
        <w:rPr>
          <w:sz w:val="28"/>
          <w:szCs w:val="28"/>
        </w:rPr>
        <w:t xml:space="preserve"> - сумма ввозных таможенных пошлин, учитываемая при возмещении затрат на создание объектов инфраструктуры, затрат на уплату процентов,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Указанная сумма рассчитывается исходя из 100 процентов доли средств, зачисляемых в федеральный бюджет в соответствии с нормативом распределения сумм ввозных таможенных пошлин, определенным </w:t>
      </w:r>
      <w:hyperlink r:id="rId54" w:history="1">
        <w:r w:rsidRPr="00EE2BCD">
          <w:rPr>
            <w:sz w:val="28"/>
            <w:szCs w:val="28"/>
          </w:rPr>
          <w:t>Договором</w:t>
        </w:r>
      </w:hyperlink>
      <w:r w:rsidRPr="00EE2BCD">
        <w:rPr>
          <w:sz w:val="28"/>
          <w:szCs w:val="28"/>
        </w:rPr>
        <w:t xml:space="preserve"> о Евразийском экономическом союзе от 29 мая 2014 г., фактически уплаченных организацией, реализующей проект, за период i.</w:t>
      </w:r>
    </w:p>
    <w:p w14:paraId="0DBEDC26" w14:textId="77777777" w:rsidR="00536045" w:rsidRPr="00EE2BCD" w:rsidRDefault="00536045" w:rsidP="00536045">
      <w:pPr>
        <w:pStyle w:val="ConsPlusNormal"/>
        <w:tabs>
          <w:tab w:val="left" w:pos="851"/>
        </w:tabs>
        <w:ind w:firstLine="709"/>
        <w:jc w:val="both"/>
        <w:rPr>
          <w:sz w:val="28"/>
          <w:szCs w:val="28"/>
        </w:rPr>
      </w:pPr>
      <w:bookmarkStart w:id="9" w:name="Par565"/>
      <w:bookmarkEnd w:id="9"/>
      <w:r w:rsidRPr="00EE2BCD">
        <w:rPr>
          <w:sz w:val="28"/>
          <w:szCs w:val="28"/>
        </w:rPr>
        <w:t>4. Объем государственной поддержки из федерального бюджета в целом за период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исчисленных организацией, реализующей проект, для уплаты в федеральный бюджет в связи с реализацией проекта с начала предоставления субсидии до последнего периода.</w:t>
      </w:r>
    </w:p>
    <w:p w14:paraId="6E104D2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срок, в течение которого возмещаются затраты на создание объектов инфраструктуры, затраты на уплату процентов для объектов обеспечивающей инфраструктуры, затраты на уплату процентов на инвестиционной стадии (M):</w:t>
      </w:r>
    </w:p>
    <w:p w14:paraId="026CEFF2"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5 лет - в соответствии с </w:t>
      </w:r>
      <w:hyperlink r:id="rId55" w:history="1">
        <w:r w:rsidRPr="00EE2BCD">
          <w:rPr>
            <w:sz w:val="28"/>
            <w:szCs w:val="28"/>
          </w:rPr>
          <w:t>пунктом 1 части 6 статьи 15</w:t>
        </w:r>
      </w:hyperlink>
      <w:r w:rsidRPr="00EE2BCD">
        <w:rPr>
          <w:sz w:val="28"/>
          <w:szCs w:val="28"/>
        </w:rPr>
        <w:t xml:space="preserve"> Федерального закона № 69;</w:t>
      </w:r>
    </w:p>
    <w:p w14:paraId="283DC67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6 лет - в соответствии с </w:t>
      </w:r>
      <w:hyperlink r:id="rId56" w:history="1">
        <w:r w:rsidRPr="00EE2BCD">
          <w:rPr>
            <w:sz w:val="28"/>
            <w:szCs w:val="28"/>
          </w:rPr>
          <w:t>пунктом 1 части 7 статьи 15</w:t>
        </w:r>
      </w:hyperlink>
      <w:r w:rsidRPr="00EE2BCD">
        <w:rPr>
          <w:sz w:val="28"/>
          <w:szCs w:val="28"/>
        </w:rPr>
        <w:t xml:space="preserve"> Федерального закона № 69.</w:t>
      </w:r>
    </w:p>
    <w:p w14:paraId="64F4B6BA"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Предельный срок, в течение которого возмещаются затраты на создание объектов инфраструктуры, затраты на уплату процентов для объектов сопутствующей инфраструктуры и затраты на демонтаж объектов, расположенных на территориях военных городков (в части жилищного строительства) (M):</w:t>
      </w:r>
    </w:p>
    <w:p w14:paraId="1B12DE1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10 лет - в соответствии с </w:t>
      </w:r>
      <w:hyperlink r:id="rId57" w:history="1">
        <w:r w:rsidRPr="00EE2BCD">
          <w:rPr>
            <w:sz w:val="28"/>
            <w:szCs w:val="28"/>
          </w:rPr>
          <w:t>пунктом 2 части 6 статьи 15</w:t>
        </w:r>
      </w:hyperlink>
      <w:r w:rsidRPr="00EE2BCD">
        <w:rPr>
          <w:sz w:val="28"/>
          <w:szCs w:val="28"/>
        </w:rPr>
        <w:t xml:space="preserve"> Федерального закона № 69;</w:t>
      </w:r>
    </w:p>
    <w:p w14:paraId="3DDE7D4F"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11 лет - в соответствии с </w:t>
      </w:r>
      <w:hyperlink r:id="rId58" w:history="1">
        <w:r w:rsidRPr="00EE2BCD">
          <w:rPr>
            <w:sz w:val="28"/>
            <w:szCs w:val="28"/>
          </w:rPr>
          <w:t>пунктом 2 части 7 статьи 15</w:t>
        </w:r>
      </w:hyperlink>
      <w:r w:rsidRPr="00EE2BCD">
        <w:rPr>
          <w:sz w:val="28"/>
          <w:szCs w:val="28"/>
        </w:rPr>
        <w:t xml:space="preserve"> Федерального закона № 69.</w:t>
      </w:r>
    </w:p>
    <w:p w14:paraId="1B7A0396"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5. Суммарный объем государственной поддержки из федерального бюджета за период i (X</w:t>
      </w:r>
      <w:r w:rsidRPr="00EE2BCD">
        <w:rPr>
          <w:sz w:val="28"/>
          <w:szCs w:val="28"/>
          <w:vertAlign w:val="superscript"/>
        </w:rPr>
        <w:t>i</w:t>
      </w:r>
      <w:r w:rsidRPr="00EE2BCD">
        <w:rPr>
          <w:sz w:val="28"/>
          <w:szCs w:val="28"/>
        </w:rPr>
        <w:t>) по реализуемым проектам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фактически уплаченных организацией, реализующей проект, в федеральный бюджет в связи с реализацией проекта за период i (</w:t>
      </w:r>
      <w:r w:rsidRPr="00EE2BCD">
        <w:rPr>
          <w:noProof/>
          <w:position w:val="-10"/>
          <w:sz w:val="28"/>
          <w:szCs w:val="28"/>
        </w:rPr>
        <w:lastRenderedPageBreak/>
        <w:drawing>
          <wp:inline distT="0" distB="0" distL="0" distR="0" wp14:anchorId="1619F515" wp14:editId="7CDBDE86">
            <wp:extent cx="4000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E2BCD">
        <w:rPr>
          <w:sz w:val="28"/>
          <w:szCs w:val="28"/>
        </w:rPr>
        <w:t>), а также предельный объем затрат за период i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(C):</w:t>
      </w:r>
    </w:p>
    <w:p w14:paraId="32E85AB3" w14:textId="77777777" w:rsidR="00536045" w:rsidRPr="00EE2BCD" w:rsidRDefault="00536045" w:rsidP="00536045">
      <w:pPr>
        <w:pStyle w:val="ConsPlusNormal"/>
        <w:tabs>
          <w:tab w:val="left" w:pos="851"/>
        </w:tabs>
        <w:ind w:firstLine="709"/>
        <w:jc w:val="both"/>
        <w:rPr>
          <w:sz w:val="28"/>
          <w:szCs w:val="28"/>
        </w:rPr>
      </w:pPr>
    </w:p>
    <w:p w14:paraId="16EC4A44" w14:textId="77777777" w:rsidR="00536045" w:rsidRPr="00EE2BCD" w:rsidRDefault="00536045" w:rsidP="00536045">
      <w:pPr>
        <w:pStyle w:val="ConsPlusNormal"/>
        <w:tabs>
          <w:tab w:val="left" w:pos="851"/>
        </w:tabs>
        <w:ind w:firstLine="709"/>
        <w:jc w:val="center"/>
        <w:rPr>
          <w:sz w:val="28"/>
          <w:szCs w:val="28"/>
        </w:rPr>
      </w:pPr>
      <w:r w:rsidRPr="00EE2BCD">
        <w:rPr>
          <w:noProof/>
          <w:position w:val="-14"/>
          <w:sz w:val="28"/>
          <w:szCs w:val="28"/>
        </w:rPr>
        <w:drawing>
          <wp:inline distT="0" distB="0" distL="0" distR="0" wp14:anchorId="19F4A7DA" wp14:editId="59D822B2">
            <wp:extent cx="1590675" cy="333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p>
    <w:p w14:paraId="01E9BFE4" w14:textId="77777777" w:rsidR="00536045" w:rsidRPr="00EE2BCD" w:rsidRDefault="00536045" w:rsidP="00536045">
      <w:pPr>
        <w:pStyle w:val="ConsPlusNormal"/>
        <w:tabs>
          <w:tab w:val="left" w:pos="851"/>
        </w:tabs>
        <w:ind w:firstLine="709"/>
        <w:jc w:val="both"/>
        <w:rPr>
          <w:sz w:val="28"/>
          <w:szCs w:val="28"/>
        </w:rPr>
      </w:pPr>
    </w:p>
    <w:p w14:paraId="7F732F3E" w14:textId="77777777" w:rsidR="00536045" w:rsidRPr="00EE2BCD" w:rsidRDefault="00536045" w:rsidP="00536045">
      <w:pPr>
        <w:pStyle w:val="ConsPlusNormal"/>
        <w:tabs>
          <w:tab w:val="left" w:pos="851"/>
        </w:tabs>
        <w:ind w:firstLine="709"/>
        <w:jc w:val="center"/>
        <w:rPr>
          <w:sz w:val="28"/>
          <w:szCs w:val="28"/>
        </w:rPr>
      </w:pPr>
      <w:r w:rsidRPr="00EE2BCD">
        <w:rPr>
          <w:noProof/>
          <w:position w:val="-6"/>
          <w:sz w:val="28"/>
          <w:szCs w:val="28"/>
        </w:rPr>
        <w:drawing>
          <wp:inline distT="0" distB="0" distL="0" distR="0" wp14:anchorId="53B7F1F6" wp14:editId="52CA4867">
            <wp:extent cx="8763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p>
    <w:p w14:paraId="00E85E2F" w14:textId="77777777" w:rsidR="00536045" w:rsidRPr="00EE2BCD" w:rsidRDefault="00536045" w:rsidP="00536045">
      <w:pPr>
        <w:pStyle w:val="ConsPlusNormal"/>
        <w:tabs>
          <w:tab w:val="left" w:pos="851"/>
        </w:tabs>
        <w:ind w:firstLine="709"/>
        <w:jc w:val="both"/>
        <w:rPr>
          <w:sz w:val="28"/>
          <w:szCs w:val="28"/>
        </w:rPr>
      </w:pPr>
    </w:p>
    <w:p w14:paraId="6D71D077"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4257698E"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C - предельный объем затрат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и демонтаж объектов, расположенных на территориях военных городков (в части жилищного строительства);</w:t>
      </w:r>
    </w:p>
    <w:p w14:paraId="2E79496C" w14:textId="77777777" w:rsidR="00536045" w:rsidRPr="00EE2BCD" w:rsidRDefault="00536045" w:rsidP="00536045">
      <w:pPr>
        <w:pStyle w:val="ConsPlusNormal"/>
        <w:tabs>
          <w:tab w:val="left" w:pos="851"/>
        </w:tabs>
        <w:ind w:firstLine="709"/>
        <w:jc w:val="both"/>
        <w:rPr>
          <w:sz w:val="28"/>
          <w:szCs w:val="28"/>
        </w:rPr>
      </w:pPr>
      <w:r w:rsidRPr="00EE2BCD">
        <w:rPr>
          <w:noProof/>
          <w:position w:val="-10"/>
          <w:sz w:val="28"/>
          <w:szCs w:val="28"/>
        </w:rPr>
        <w:drawing>
          <wp:inline distT="0" distB="0" distL="0" distR="0" wp14:anchorId="35486FAF" wp14:editId="36F1655D">
            <wp:extent cx="4000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E2BCD">
        <w:rPr>
          <w:sz w:val="28"/>
          <w:szCs w:val="28"/>
        </w:rPr>
        <w:t xml:space="preserve"> - сумма платежей, исчисленных организацией, реализующей проект, за период i для уплаты в федеральный бюджет;</w:t>
      </w:r>
    </w:p>
    <w:p w14:paraId="7E02901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M - предельный срок, в течение которого возмещаются затраты, указанный в </w:t>
      </w:r>
      <w:hyperlink w:anchor="Par565" w:tooltip="4. Объем государственной поддержки из федерального бюджета в целом за период не может превышать сумму налога на прибыль организаций, налога на добавленную стоимость (за вычетом налога, возмещенного организации, реализующей проект), ввозных таможенных пошлин, и" w:history="1">
        <w:r w:rsidRPr="00EE2BCD">
          <w:rPr>
            <w:sz w:val="28"/>
            <w:szCs w:val="28"/>
          </w:rPr>
          <w:t>пункте 4</w:t>
        </w:r>
      </w:hyperlink>
      <w:r w:rsidRPr="00EE2BCD">
        <w:rPr>
          <w:sz w:val="28"/>
          <w:szCs w:val="28"/>
        </w:rPr>
        <w:t xml:space="preserve"> настоящей формы.</w:t>
      </w:r>
    </w:p>
    <w:p w14:paraId="435EDD1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6. Предельный объем возмещения из федерального бюджета за период i затрат на создание объектов инфраструктуры, затрат на уплату процентов для объектов инфраструктуры, понесенных в связи с созданием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(L</w:t>
      </w:r>
      <w:r w:rsidRPr="00EE2BCD">
        <w:rPr>
          <w:sz w:val="28"/>
          <w:szCs w:val="28"/>
          <w:vertAlign w:val="superscript"/>
        </w:rPr>
        <w:t>i</w:t>
      </w:r>
      <w:r w:rsidRPr="00EE2BCD">
        <w:rPr>
          <w:sz w:val="28"/>
          <w:szCs w:val="28"/>
        </w:rPr>
        <w:t>), определяется по формуле:</w:t>
      </w:r>
    </w:p>
    <w:p w14:paraId="29544BEB" w14:textId="77777777" w:rsidR="00536045" w:rsidRPr="00EE2BCD" w:rsidRDefault="00536045" w:rsidP="00536045">
      <w:pPr>
        <w:pStyle w:val="ConsPlusNormal"/>
        <w:tabs>
          <w:tab w:val="left" w:pos="851"/>
        </w:tabs>
        <w:ind w:firstLine="709"/>
        <w:jc w:val="both"/>
        <w:rPr>
          <w:sz w:val="28"/>
          <w:szCs w:val="28"/>
        </w:rPr>
      </w:pPr>
    </w:p>
    <w:p w14:paraId="21F12F52" w14:textId="77777777" w:rsidR="00536045" w:rsidRPr="00EE2BCD" w:rsidRDefault="00536045" w:rsidP="00536045">
      <w:pPr>
        <w:pStyle w:val="ConsPlusNormal"/>
        <w:tabs>
          <w:tab w:val="left" w:pos="851"/>
        </w:tabs>
        <w:ind w:firstLine="709"/>
        <w:jc w:val="center"/>
        <w:rPr>
          <w:sz w:val="28"/>
          <w:szCs w:val="28"/>
        </w:rPr>
      </w:pPr>
      <w:r w:rsidRPr="00EE2BCD">
        <w:rPr>
          <w:noProof/>
          <w:position w:val="-14"/>
          <w:sz w:val="28"/>
          <w:szCs w:val="28"/>
        </w:rPr>
        <w:drawing>
          <wp:inline distT="0" distB="0" distL="0" distR="0" wp14:anchorId="65CA83FD" wp14:editId="25366DA2">
            <wp:extent cx="2552700" cy="333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52700" cy="333375"/>
                    </a:xfrm>
                    <a:prstGeom prst="rect">
                      <a:avLst/>
                    </a:prstGeom>
                    <a:noFill/>
                    <a:ln>
                      <a:noFill/>
                    </a:ln>
                  </pic:spPr>
                </pic:pic>
              </a:graphicData>
            </a:graphic>
          </wp:inline>
        </w:drawing>
      </w:r>
    </w:p>
    <w:p w14:paraId="3CB11210" w14:textId="77777777" w:rsidR="00536045" w:rsidRPr="00EE2BCD" w:rsidRDefault="00536045" w:rsidP="00536045">
      <w:pPr>
        <w:pStyle w:val="ConsPlusNormal"/>
        <w:tabs>
          <w:tab w:val="left" w:pos="851"/>
        </w:tabs>
        <w:ind w:firstLine="709"/>
        <w:jc w:val="both"/>
        <w:rPr>
          <w:sz w:val="28"/>
          <w:szCs w:val="28"/>
        </w:rPr>
      </w:pPr>
    </w:p>
    <w:p w14:paraId="700ECF4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где:</w:t>
      </w:r>
    </w:p>
    <w:p w14:paraId="033273A5"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X</w:t>
      </w:r>
      <w:r w:rsidRPr="00EE2BCD">
        <w:rPr>
          <w:sz w:val="28"/>
          <w:szCs w:val="28"/>
          <w:vertAlign w:val="superscript"/>
        </w:rPr>
        <w:t>i</w:t>
      </w:r>
      <w:r w:rsidRPr="00EE2BCD">
        <w:rPr>
          <w:sz w:val="28"/>
          <w:szCs w:val="28"/>
        </w:rPr>
        <w:t xml:space="preserve"> - суммарный объем государственной поддержки из федерального бюджета за период i;</w:t>
      </w:r>
    </w:p>
    <w:p w14:paraId="418B31DF" w14:textId="77777777" w:rsidR="00536045" w:rsidRPr="00EE2BCD" w:rsidRDefault="00536045" w:rsidP="00536045">
      <w:pPr>
        <w:pStyle w:val="ConsPlusNormal"/>
        <w:tabs>
          <w:tab w:val="left" w:pos="851"/>
        </w:tabs>
        <w:ind w:firstLine="709"/>
        <w:jc w:val="both"/>
        <w:rPr>
          <w:sz w:val="28"/>
          <w:szCs w:val="28"/>
        </w:rPr>
      </w:pPr>
      <w:r w:rsidRPr="00EE2BCD">
        <w:rPr>
          <w:noProof/>
          <w:position w:val="-14"/>
          <w:sz w:val="28"/>
          <w:szCs w:val="28"/>
        </w:rPr>
        <w:drawing>
          <wp:inline distT="0" distB="0" distL="0" distR="0" wp14:anchorId="3418A8D5" wp14:editId="3111CA12">
            <wp:extent cx="685800" cy="333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EE2BCD">
        <w:rPr>
          <w:sz w:val="28"/>
          <w:szCs w:val="28"/>
        </w:rPr>
        <w:t xml:space="preserve"> - суммарный объем предоставленной государственной поддержки из бюджета субъекта Российской Федерации на возмещение затрат на создание объектов инфраструктуры, затрат на уплату процентов для объектов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140502F2" w14:textId="77777777" w:rsidR="00536045" w:rsidRPr="00EE2BCD" w:rsidRDefault="00536045" w:rsidP="00536045">
      <w:pPr>
        <w:pStyle w:val="ConsPlusNormal"/>
        <w:tabs>
          <w:tab w:val="left" w:pos="851"/>
        </w:tabs>
        <w:ind w:firstLine="709"/>
        <w:jc w:val="both"/>
        <w:rPr>
          <w:sz w:val="28"/>
          <w:szCs w:val="28"/>
        </w:rPr>
      </w:pPr>
      <w:r w:rsidRPr="00EE2BCD">
        <w:rPr>
          <w:noProof/>
          <w:position w:val="-14"/>
          <w:sz w:val="28"/>
          <w:szCs w:val="28"/>
        </w:rPr>
        <w:drawing>
          <wp:inline distT="0" distB="0" distL="0" distR="0" wp14:anchorId="1281F473" wp14:editId="1E8BA670">
            <wp:extent cx="733425" cy="3333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EE2BCD">
        <w:rPr>
          <w:sz w:val="28"/>
          <w:szCs w:val="28"/>
        </w:rPr>
        <w:t xml:space="preserve"> - суммарный объем предоставленной государственной поддержки из федерального бюджета на возмещение затрат на создание объектов инфраструктуры, затрат на уплату процентов для объектов </w:t>
      </w:r>
      <w:r w:rsidRPr="00EE2BCD">
        <w:rPr>
          <w:sz w:val="28"/>
          <w:szCs w:val="28"/>
        </w:rPr>
        <w:lastRenderedPageBreak/>
        <w:t>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w:t>
      </w:r>
    </w:p>
    <w:p w14:paraId="1F4EBA9C"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V - иные меры государственной поддержки, предоставленные организации, реализующей проект, по тому же проекту, затраты в отношении которого подлежат возмещению в соответствии с Порядком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14:paraId="2A59AB18" w14:textId="77777777" w:rsidR="00536045" w:rsidRPr="00EE2BCD" w:rsidRDefault="00536045" w:rsidP="00536045">
      <w:pPr>
        <w:pStyle w:val="ConsPlusNormal"/>
        <w:tabs>
          <w:tab w:val="left" w:pos="851"/>
        </w:tabs>
        <w:ind w:firstLine="709"/>
        <w:jc w:val="both"/>
        <w:rPr>
          <w:sz w:val="28"/>
          <w:szCs w:val="28"/>
        </w:rPr>
      </w:pPr>
      <w:r w:rsidRPr="00EE2BCD">
        <w:rPr>
          <w:sz w:val="28"/>
          <w:szCs w:val="28"/>
        </w:rPr>
        <w:t xml:space="preserve">7. Возмещение затрат на создание объектов инфраструктуры, затрат на уплату процентов, понесенных в связи с созданием объектов обеспечивающей инфраструктуры, затрат на уплату процентов на инвестиционной стадии и затрат на демонтаж объектов, расположенных на территориях военных городков (в части жилищного строительства), осуществляется в приоритетном порядке в соответствии с требованиями, установленными Федеральным </w:t>
      </w:r>
      <w:hyperlink r:id="rId65" w:history="1">
        <w:r w:rsidRPr="00EE2BCD">
          <w:rPr>
            <w:sz w:val="28"/>
            <w:szCs w:val="28"/>
          </w:rPr>
          <w:t>законом</w:t>
        </w:r>
      </w:hyperlink>
      <w:r w:rsidRPr="00EE2BCD">
        <w:rPr>
          <w:sz w:val="28"/>
          <w:szCs w:val="28"/>
        </w:rPr>
        <w:t xml:space="preserve"> № 69.</w:t>
      </w:r>
    </w:p>
    <w:p w14:paraId="4D0588F1" w14:textId="77777777" w:rsidR="00536045" w:rsidRPr="00EE2BCD" w:rsidRDefault="00536045" w:rsidP="00536045">
      <w:pPr>
        <w:pStyle w:val="ConsPlusNormal"/>
        <w:tabs>
          <w:tab w:val="left" w:pos="851"/>
        </w:tabs>
        <w:ind w:firstLine="709"/>
        <w:jc w:val="both"/>
        <w:outlineLvl w:val="1"/>
        <w:rPr>
          <w:sz w:val="28"/>
          <w:szCs w:val="28"/>
        </w:rPr>
      </w:pPr>
    </w:p>
    <w:p w14:paraId="68635B7E" w14:textId="77777777" w:rsidR="00536045" w:rsidRPr="00EE2BCD" w:rsidRDefault="00536045" w:rsidP="00536045">
      <w:pPr>
        <w:pStyle w:val="ConsPlusNormal"/>
        <w:tabs>
          <w:tab w:val="left" w:pos="851"/>
        </w:tabs>
        <w:ind w:firstLine="709"/>
        <w:rPr>
          <w:sz w:val="28"/>
          <w:szCs w:val="28"/>
        </w:rPr>
      </w:pPr>
    </w:p>
    <w:p w14:paraId="46B9D7BA" w14:textId="77777777" w:rsidR="00536045" w:rsidRPr="00EE2BCD" w:rsidRDefault="00536045" w:rsidP="00536045">
      <w:pPr>
        <w:pStyle w:val="ConsPlusNormal"/>
        <w:tabs>
          <w:tab w:val="left" w:pos="851"/>
        </w:tabs>
        <w:ind w:firstLine="709"/>
        <w:jc w:val="both"/>
        <w:rPr>
          <w:sz w:val="28"/>
          <w:szCs w:val="28"/>
        </w:rPr>
      </w:pPr>
    </w:p>
    <w:p w14:paraId="6295C413" w14:textId="77777777" w:rsidR="00536045" w:rsidRPr="00EE2BCD" w:rsidRDefault="00536045" w:rsidP="00536045">
      <w:pPr>
        <w:pStyle w:val="ConsPlusNormal"/>
        <w:tabs>
          <w:tab w:val="left" w:pos="851"/>
        </w:tabs>
        <w:ind w:firstLine="709"/>
        <w:jc w:val="both"/>
        <w:rPr>
          <w:sz w:val="28"/>
          <w:szCs w:val="28"/>
        </w:rPr>
      </w:pPr>
    </w:p>
    <w:p w14:paraId="268FEE03" w14:textId="77777777" w:rsidR="00536045" w:rsidRPr="00EE2BCD" w:rsidRDefault="00536045" w:rsidP="00536045">
      <w:pPr>
        <w:pStyle w:val="ConsPlusNormal"/>
        <w:tabs>
          <w:tab w:val="left" w:pos="851"/>
        </w:tabs>
        <w:ind w:firstLine="709"/>
        <w:jc w:val="both"/>
        <w:rPr>
          <w:sz w:val="28"/>
          <w:szCs w:val="28"/>
        </w:rPr>
      </w:pPr>
    </w:p>
    <w:p w14:paraId="7AAAAC26" w14:textId="77777777" w:rsidR="00536045" w:rsidRPr="00EE2BCD" w:rsidRDefault="00536045" w:rsidP="00536045">
      <w:pPr>
        <w:pStyle w:val="ConsPlusNormal"/>
        <w:tabs>
          <w:tab w:val="left" w:pos="851"/>
        </w:tabs>
        <w:ind w:firstLine="709"/>
        <w:jc w:val="both"/>
        <w:rPr>
          <w:sz w:val="28"/>
          <w:szCs w:val="28"/>
        </w:rPr>
      </w:pPr>
    </w:p>
    <w:p w14:paraId="0877A6A6" w14:textId="77777777" w:rsidR="00536045" w:rsidRPr="00EE2BCD" w:rsidRDefault="00536045" w:rsidP="00536045">
      <w:pPr>
        <w:jc w:val="both"/>
        <w:rPr>
          <w:color w:val="auto"/>
        </w:rPr>
      </w:pPr>
    </w:p>
    <w:sectPr w:rsidR="00536045" w:rsidRPr="00EE2BCD" w:rsidSect="00757BA9">
      <w:headerReference w:type="default" r:id="rId66"/>
      <w:pgSz w:w="11909" w:h="16834" w:code="9"/>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766D" w14:textId="77777777" w:rsidR="00FD73F3" w:rsidRDefault="00FD73F3">
      <w:r>
        <w:separator/>
      </w:r>
    </w:p>
  </w:endnote>
  <w:endnote w:type="continuationSeparator" w:id="0">
    <w:p w14:paraId="6FDF09C9" w14:textId="77777777" w:rsidR="00FD73F3" w:rsidRDefault="00FD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A22D" w14:textId="77777777" w:rsidR="00FD73F3" w:rsidRDefault="00FD73F3">
      <w:r>
        <w:separator/>
      </w:r>
    </w:p>
  </w:footnote>
  <w:footnote w:type="continuationSeparator" w:id="0">
    <w:p w14:paraId="49ECEA69" w14:textId="77777777" w:rsidR="00FD73F3" w:rsidRDefault="00FD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7ACA" w14:textId="77777777" w:rsidR="002C7733" w:rsidRDefault="002C7733" w:rsidP="000906D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993">
      <w:rPr>
        <w:rStyle w:val="a5"/>
        <w:noProof/>
      </w:rPr>
      <w:t>3</w:t>
    </w:r>
    <w:r>
      <w:rPr>
        <w:rStyle w:val="a5"/>
      </w:rPr>
      <w:fldChar w:fldCharType="end"/>
    </w:r>
  </w:p>
  <w:p w14:paraId="2D5B5D24" w14:textId="77777777" w:rsidR="002C7733" w:rsidRDefault="002C7733" w:rsidP="000906DD">
    <w:pPr>
      <w:pStyle w:val="a3"/>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D8"/>
    <w:multiLevelType w:val="hybridMultilevel"/>
    <w:tmpl w:val="2A0EA0EA"/>
    <w:lvl w:ilvl="0" w:tplc="B26A3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FD1E16"/>
    <w:multiLevelType w:val="hybridMultilevel"/>
    <w:tmpl w:val="A300C766"/>
    <w:lvl w:ilvl="0" w:tplc="27C89C12">
      <w:start w:val="2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A79BB"/>
    <w:multiLevelType w:val="hybridMultilevel"/>
    <w:tmpl w:val="7B886EF6"/>
    <w:lvl w:ilvl="0" w:tplc="4E6C1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E06F62"/>
    <w:multiLevelType w:val="hybridMultilevel"/>
    <w:tmpl w:val="9F063F4E"/>
    <w:lvl w:ilvl="0" w:tplc="328C94C6">
      <w:start w:val="40"/>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86C20"/>
    <w:multiLevelType w:val="hybridMultilevel"/>
    <w:tmpl w:val="AE0EC49C"/>
    <w:lvl w:ilvl="0" w:tplc="B9C425E2">
      <w:start w:val="5"/>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8AE78C4"/>
    <w:multiLevelType w:val="hybridMultilevel"/>
    <w:tmpl w:val="07581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2000D"/>
    <w:multiLevelType w:val="hybridMultilevel"/>
    <w:tmpl w:val="61DC8C4E"/>
    <w:lvl w:ilvl="0" w:tplc="343AF69C">
      <w:start w:val="3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92285"/>
    <w:multiLevelType w:val="hybridMultilevel"/>
    <w:tmpl w:val="C6A404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08F2A00"/>
    <w:multiLevelType w:val="hybridMultilevel"/>
    <w:tmpl w:val="D542FA68"/>
    <w:lvl w:ilvl="0" w:tplc="DEF88F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09463BC"/>
    <w:multiLevelType w:val="hybridMultilevel"/>
    <w:tmpl w:val="84CCFB6C"/>
    <w:lvl w:ilvl="0" w:tplc="8C309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FCC3368"/>
    <w:multiLevelType w:val="hybridMultilevel"/>
    <w:tmpl w:val="2ADC7DB2"/>
    <w:lvl w:ilvl="0" w:tplc="DB20D2C6">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C344B5"/>
    <w:multiLevelType w:val="hybridMultilevel"/>
    <w:tmpl w:val="8BA22976"/>
    <w:lvl w:ilvl="0" w:tplc="260625F4">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E943BA"/>
    <w:multiLevelType w:val="hybridMultilevel"/>
    <w:tmpl w:val="CFE8A908"/>
    <w:lvl w:ilvl="0" w:tplc="2956430C">
      <w:start w:val="2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5612B"/>
    <w:multiLevelType w:val="hybridMultilevel"/>
    <w:tmpl w:val="C728E38C"/>
    <w:lvl w:ilvl="0" w:tplc="13864ACA">
      <w:start w:val="1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81830"/>
    <w:multiLevelType w:val="hybridMultilevel"/>
    <w:tmpl w:val="4D1A430A"/>
    <w:lvl w:ilvl="0" w:tplc="F2AC632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317504"/>
    <w:multiLevelType w:val="hybridMultilevel"/>
    <w:tmpl w:val="CC3EE5CC"/>
    <w:lvl w:ilvl="0" w:tplc="8356EC88">
      <w:start w:val="2"/>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4014712"/>
    <w:multiLevelType w:val="hybridMultilevel"/>
    <w:tmpl w:val="6E201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4D0D85"/>
    <w:multiLevelType w:val="hybridMultilevel"/>
    <w:tmpl w:val="BB961310"/>
    <w:lvl w:ilvl="0" w:tplc="F7C0031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4"/>
  </w:num>
  <w:num w:numId="5">
    <w:abstractNumId w:val="16"/>
  </w:num>
  <w:num w:numId="6">
    <w:abstractNumId w:val="7"/>
  </w:num>
  <w:num w:numId="7">
    <w:abstractNumId w:val="10"/>
  </w:num>
  <w:num w:numId="8">
    <w:abstractNumId w:val="13"/>
  </w:num>
  <w:num w:numId="9">
    <w:abstractNumId w:val="17"/>
  </w:num>
  <w:num w:numId="10">
    <w:abstractNumId w:val="12"/>
  </w:num>
  <w:num w:numId="11">
    <w:abstractNumId w:val="1"/>
  </w:num>
  <w:num w:numId="12">
    <w:abstractNumId w:val="9"/>
  </w:num>
  <w:num w:numId="13">
    <w:abstractNumId w:val="6"/>
  </w:num>
  <w:num w:numId="14">
    <w:abstractNumId w:val="11"/>
  </w:num>
  <w:num w:numId="15">
    <w:abstractNumId w:val="3"/>
  </w:num>
  <w:num w:numId="16">
    <w:abstractNumId w:val="15"/>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75"/>
    <w:rsid w:val="000021FD"/>
    <w:rsid w:val="00005C06"/>
    <w:rsid w:val="000131B9"/>
    <w:rsid w:val="00016032"/>
    <w:rsid w:val="00025DAB"/>
    <w:rsid w:val="00030E7C"/>
    <w:rsid w:val="00034E88"/>
    <w:rsid w:val="00036B84"/>
    <w:rsid w:val="00053D74"/>
    <w:rsid w:val="0005739C"/>
    <w:rsid w:val="00057413"/>
    <w:rsid w:val="00065F13"/>
    <w:rsid w:val="00067923"/>
    <w:rsid w:val="00072CE9"/>
    <w:rsid w:val="0007459F"/>
    <w:rsid w:val="00085BE5"/>
    <w:rsid w:val="00085D25"/>
    <w:rsid w:val="000906DD"/>
    <w:rsid w:val="00091232"/>
    <w:rsid w:val="00091299"/>
    <w:rsid w:val="000922AD"/>
    <w:rsid w:val="000925FB"/>
    <w:rsid w:val="000936E5"/>
    <w:rsid w:val="000A0AF5"/>
    <w:rsid w:val="000A1AE7"/>
    <w:rsid w:val="000A5737"/>
    <w:rsid w:val="000B1B58"/>
    <w:rsid w:val="000B393F"/>
    <w:rsid w:val="000C69E5"/>
    <w:rsid w:val="000D65F5"/>
    <w:rsid w:val="000D75AB"/>
    <w:rsid w:val="000E2784"/>
    <w:rsid w:val="000E6CCF"/>
    <w:rsid w:val="000F445B"/>
    <w:rsid w:val="00100EDB"/>
    <w:rsid w:val="00101156"/>
    <w:rsid w:val="00104ED4"/>
    <w:rsid w:val="0010639C"/>
    <w:rsid w:val="00112D5E"/>
    <w:rsid w:val="00116525"/>
    <w:rsid w:val="00122B06"/>
    <w:rsid w:val="00125D51"/>
    <w:rsid w:val="00131A16"/>
    <w:rsid w:val="0013339A"/>
    <w:rsid w:val="00136AE8"/>
    <w:rsid w:val="001450ED"/>
    <w:rsid w:val="00151192"/>
    <w:rsid w:val="00153E49"/>
    <w:rsid w:val="00154510"/>
    <w:rsid w:val="00155076"/>
    <w:rsid w:val="0015509E"/>
    <w:rsid w:val="00161BC5"/>
    <w:rsid w:val="00175544"/>
    <w:rsid w:val="00175704"/>
    <w:rsid w:val="0017757C"/>
    <w:rsid w:val="0018562E"/>
    <w:rsid w:val="001925FD"/>
    <w:rsid w:val="001A2B4C"/>
    <w:rsid w:val="001A40EB"/>
    <w:rsid w:val="001A7940"/>
    <w:rsid w:val="001B284C"/>
    <w:rsid w:val="001B55BE"/>
    <w:rsid w:val="001B71F6"/>
    <w:rsid w:val="001C0268"/>
    <w:rsid w:val="001C0E52"/>
    <w:rsid w:val="001D19B3"/>
    <w:rsid w:val="001D7C8C"/>
    <w:rsid w:val="001E58C3"/>
    <w:rsid w:val="001F7741"/>
    <w:rsid w:val="001F7FF8"/>
    <w:rsid w:val="00202E3A"/>
    <w:rsid w:val="00203B8B"/>
    <w:rsid w:val="00207475"/>
    <w:rsid w:val="002121AB"/>
    <w:rsid w:val="002145BE"/>
    <w:rsid w:val="00214C7A"/>
    <w:rsid w:val="00221F0D"/>
    <w:rsid w:val="0023610E"/>
    <w:rsid w:val="00236529"/>
    <w:rsid w:val="00252B70"/>
    <w:rsid w:val="00256ACC"/>
    <w:rsid w:val="00263E08"/>
    <w:rsid w:val="0027369B"/>
    <w:rsid w:val="002757BB"/>
    <w:rsid w:val="00277B44"/>
    <w:rsid w:val="00284170"/>
    <w:rsid w:val="002A4A1F"/>
    <w:rsid w:val="002A6B7B"/>
    <w:rsid w:val="002B1F31"/>
    <w:rsid w:val="002B4607"/>
    <w:rsid w:val="002C14DE"/>
    <w:rsid w:val="002C612C"/>
    <w:rsid w:val="002C61D9"/>
    <w:rsid w:val="002C6CDF"/>
    <w:rsid w:val="002C7733"/>
    <w:rsid w:val="002D2BBC"/>
    <w:rsid w:val="0030268C"/>
    <w:rsid w:val="00304018"/>
    <w:rsid w:val="0030450D"/>
    <w:rsid w:val="00306849"/>
    <w:rsid w:val="0030714D"/>
    <w:rsid w:val="0031569C"/>
    <w:rsid w:val="00317E98"/>
    <w:rsid w:val="00322709"/>
    <w:rsid w:val="0032371F"/>
    <w:rsid w:val="00337E13"/>
    <w:rsid w:val="00344DB7"/>
    <w:rsid w:val="00344E71"/>
    <w:rsid w:val="00347802"/>
    <w:rsid w:val="003515E2"/>
    <w:rsid w:val="00351927"/>
    <w:rsid w:val="00360298"/>
    <w:rsid w:val="00381F76"/>
    <w:rsid w:val="00382124"/>
    <w:rsid w:val="00383E2C"/>
    <w:rsid w:val="00394D5E"/>
    <w:rsid w:val="00395A88"/>
    <w:rsid w:val="003A49CD"/>
    <w:rsid w:val="003A5570"/>
    <w:rsid w:val="003C6AC5"/>
    <w:rsid w:val="003C78DA"/>
    <w:rsid w:val="003D1E06"/>
    <w:rsid w:val="003D3738"/>
    <w:rsid w:val="003D6985"/>
    <w:rsid w:val="003E3620"/>
    <w:rsid w:val="003E3E74"/>
    <w:rsid w:val="003E52F5"/>
    <w:rsid w:val="003E712C"/>
    <w:rsid w:val="003E72C7"/>
    <w:rsid w:val="003F1572"/>
    <w:rsid w:val="003F76C5"/>
    <w:rsid w:val="00402488"/>
    <w:rsid w:val="00404BEB"/>
    <w:rsid w:val="004120FC"/>
    <w:rsid w:val="0041211F"/>
    <w:rsid w:val="00416E5E"/>
    <w:rsid w:val="00427365"/>
    <w:rsid w:val="00436AFF"/>
    <w:rsid w:val="00441A12"/>
    <w:rsid w:val="004427BE"/>
    <w:rsid w:val="00443677"/>
    <w:rsid w:val="0044569D"/>
    <w:rsid w:val="004458E3"/>
    <w:rsid w:val="00446679"/>
    <w:rsid w:val="004520F9"/>
    <w:rsid w:val="00452E5C"/>
    <w:rsid w:val="004553BC"/>
    <w:rsid w:val="004558D4"/>
    <w:rsid w:val="004734D7"/>
    <w:rsid w:val="00480AF9"/>
    <w:rsid w:val="00483309"/>
    <w:rsid w:val="00486D72"/>
    <w:rsid w:val="00491953"/>
    <w:rsid w:val="0049263A"/>
    <w:rsid w:val="00497E9D"/>
    <w:rsid w:val="004A38A8"/>
    <w:rsid w:val="004A4AC7"/>
    <w:rsid w:val="004B03C5"/>
    <w:rsid w:val="004B49AC"/>
    <w:rsid w:val="004C3877"/>
    <w:rsid w:val="004C4D8F"/>
    <w:rsid w:val="004D15C7"/>
    <w:rsid w:val="004D4848"/>
    <w:rsid w:val="004D7B05"/>
    <w:rsid w:val="004E244F"/>
    <w:rsid w:val="004F65E4"/>
    <w:rsid w:val="004F7DEC"/>
    <w:rsid w:val="00501C5B"/>
    <w:rsid w:val="00514311"/>
    <w:rsid w:val="00525BDF"/>
    <w:rsid w:val="005350FF"/>
    <w:rsid w:val="0053537B"/>
    <w:rsid w:val="00536045"/>
    <w:rsid w:val="0054055B"/>
    <w:rsid w:val="00540691"/>
    <w:rsid w:val="00541DCC"/>
    <w:rsid w:val="00542A75"/>
    <w:rsid w:val="00554A6F"/>
    <w:rsid w:val="00555386"/>
    <w:rsid w:val="00557210"/>
    <w:rsid w:val="00561644"/>
    <w:rsid w:val="0057266D"/>
    <w:rsid w:val="00584288"/>
    <w:rsid w:val="00590112"/>
    <w:rsid w:val="005904B1"/>
    <w:rsid w:val="005948AF"/>
    <w:rsid w:val="00594FC3"/>
    <w:rsid w:val="00597349"/>
    <w:rsid w:val="005A0568"/>
    <w:rsid w:val="005A0BDA"/>
    <w:rsid w:val="005A2923"/>
    <w:rsid w:val="005A2DAD"/>
    <w:rsid w:val="005B1C8F"/>
    <w:rsid w:val="005B3DBF"/>
    <w:rsid w:val="005B76E4"/>
    <w:rsid w:val="005D0D44"/>
    <w:rsid w:val="005D676E"/>
    <w:rsid w:val="005E2735"/>
    <w:rsid w:val="005E7F79"/>
    <w:rsid w:val="005F327D"/>
    <w:rsid w:val="005F5D6C"/>
    <w:rsid w:val="005F603E"/>
    <w:rsid w:val="006041A1"/>
    <w:rsid w:val="00611BF0"/>
    <w:rsid w:val="00621C57"/>
    <w:rsid w:val="006220DB"/>
    <w:rsid w:val="00626C67"/>
    <w:rsid w:val="0062723F"/>
    <w:rsid w:val="0065063D"/>
    <w:rsid w:val="00652427"/>
    <w:rsid w:val="00654B18"/>
    <w:rsid w:val="00655D60"/>
    <w:rsid w:val="0065773D"/>
    <w:rsid w:val="0066784A"/>
    <w:rsid w:val="00672138"/>
    <w:rsid w:val="00676B6E"/>
    <w:rsid w:val="00683C4A"/>
    <w:rsid w:val="00685529"/>
    <w:rsid w:val="00685B57"/>
    <w:rsid w:val="00691269"/>
    <w:rsid w:val="006931D3"/>
    <w:rsid w:val="00694124"/>
    <w:rsid w:val="00694D83"/>
    <w:rsid w:val="006952CE"/>
    <w:rsid w:val="006A0817"/>
    <w:rsid w:val="006D03A5"/>
    <w:rsid w:val="006D5B5D"/>
    <w:rsid w:val="006E2A90"/>
    <w:rsid w:val="006E41E2"/>
    <w:rsid w:val="006E6BC2"/>
    <w:rsid w:val="006F0B8C"/>
    <w:rsid w:val="006F117A"/>
    <w:rsid w:val="006F2AE4"/>
    <w:rsid w:val="006F5DFE"/>
    <w:rsid w:val="007001FA"/>
    <w:rsid w:val="007047A2"/>
    <w:rsid w:val="007269EB"/>
    <w:rsid w:val="00730807"/>
    <w:rsid w:val="00733993"/>
    <w:rsid w:val="00740A57"/>
    <w:rsid w:val="00747FAE"/>
    <w:rsid w:val="00752CBB"/>
    <w:rsid w:val="00755002"/>
    <w:rsid w:val="007575A9"/>
    <w:rsid w:val="00757BA9"/>
    <w:rsid w:val="007662BD"/>
    <w:rsid w:val="007722C3"/>
    <w:rsid w:val="00773A3D"/>
    <w:rsid w:val="00780383"/>
    <w:rsid w:val="00780C62"/>
    <w:rsid w:val="00782D5A"/>
    <w:rsid w:val="007873EB"/>
    <w:rsid w:val="007A088D"/>
    <w:rsid w:val="007A4E8E"/>
    <w:rsid w:val="007C2CF1"/>
    <w:rsid w:val="007C6362"/>
    <w:rsid w:val="007D7AD9"/>
    <w:rsid w:val="007E2B6A"/>
    <w:rsid w:val="007F2BCD"/>
    <w:rsid w:val="007F5356"/>
    <w:rsid w:val="00800A6D"/>
    <w:rsid w:val="00812889"/>
    <w:rsid w:val="00813723"/>
    <w:rsid w:val="0081761D"/>
    <w:rsid w:val="008233EA"/>
    <w:rsid w:val="0082536C"/>
    <w:rsid w:val="008318B4"/>
    <w:rsid w:val="00832654"/>
    <w:rsid w:val="00836B34"/>
    <w:rsid w:val="00841F75"/>
    <w:rsid w:val="008454ED"/>
    <w:rsid w:val="00847B94"/>
    <w:rsid w:val="00851B36"/>
    <w:rsid w:val="0086133A"/>
    <w:rsid w:val="00871316"/>
    <w:rsid w:val="00872B13"/>
    <w:rsid w:val="00874834"/>
    <w:rsid w:val="00881521"/>
    <w:rsid w:val="00884275"/>
    <w:rsid w:val="00884416"/>
    <w:rsid w:val="00886F22"/>
    <w:rsid w:val="00890175"/>
    <w:rsid w:val="00890AC4"/>
    <w:rsid w:val="00891C28"/>
    <w:rsid w:val="008A23A1"/>
    <w:rsid w:val="008B2940"/>
    <w:rsid w:val="008B4D3B"/>
    <w:rsid w:val="008B7B08"/>
    <w:rsid w:val="008C4241"/>
    <w:rsid w:val="008C4D99"/>
    <w:rsid w:val="008D61DC"/>
    <w:rsid w:val="008E3BB9"/>
    <w:rsid w:val="008F1628"/>
    <w:rsid w:val="00902FA0"/>
    <w:rsid w:val="00904E5D"/>
    <w:rsid w:val="009245E1"/>
    <w:rsid w:val="00925209"/>
    <w:rsid w:val="00934353"/>
    <w:rsid w:val="009403A5"/>
    <w:rsid w:val="00941F40"/>
    <w:rsid w:val="00951590"/>
    <w:rsid w:val="0095310C"/>
    <w:rsid w:val="00955465"/>
    <w:rsid w:val="00955CA5"/>
    <w:rsid w:val="00960174"/>
    <w:rsid w:val="009635DA"/>
    <w:rsid w:val="00976280"/>
    <w:rsid w:val="00985228"/>
    <w:rsid w:val="0098745D"/>
    <w:rsid w:val="00991C10"/>
    <w:rsid w:val="009936B7"/>
    <w:rsid w:val="009956D8"/>
    <w:rsid w:val="009A3DBE"/>
    <w:rsid w:val="009B0F63"/>
    <w:rsid w:val="009B3B63"/>
    <w:rsid w:val="009B5322"/>
    <w:rsid w:val="009B55AD"/>
    <w:rsid w:val="009B7EFA"/>
    <w:rsid w:val="009D2F8A"/>
    <w:rsid w:val="009F24A9"/>
    <w:rsid w:val="009F59F8"/>
    <w:rsid w:val="009F5B0A"/>
    <w:rsid w:val="00A01A7A"/>
    <w:rsid w:val="00A23FE7"/>
    <w:rsid w:val="00A25459"/>
    <w:rsid w:val="00A32CC4"/>
    <w:rsid w:val="00A35E1E"/>
    <w:rsid w:val="00A35E56"/>
    <w:rsid w:val="00A36196"/>
    <w:rsid w:val="00A517F0"/>
    <w:rsid w:val="00A67DAD"/>
    <w:rsid w:val="00A76F32"/>
    <w:rsid w:val="00A809B0"/>
    <w:rsid w:val="00A81D69"/>
    <w:rsid w:val="00A8212C"/>
    <w:rsid w:val="00A82DB0"/>
    <w:rsid w:val="00A83D20"/>
    <w:rsid w:val="00A83D38"/>
    <w:rsid w:val="00A8470D"/>
    <w:rsid w:val="00A94DB8"/>
    <w:rsid w:val="00A95495"/>
    <w:rsid w:val="00A957D5"/>
    <w:rsid w:val="00AA2823"/>
    <w:rsid w:val="00AB1878"/>
    <w:rsid w:val="00AB2E6B"/>
    <w:rsid w:val="00AC1E6D"/>
    <w:rsid w:val="00AD123D"/>
    <w:rsid w:val="00AD3A16"/>
    <w:rsid w:val="00AE1923"/>
    <w:rsid w:val="00AE3152"/>
    <w:rsid w:val="00AE71F4"/>
    <w:rsid w:val="00AE7A75"/>
    <w:rsid w:val="00AF1FEB"/>
    <w:rsid w:val="00AF3D4D"/>
    <w:rsid w:val="00AF7854"/>
    <w:rsid w:val="00B0253E"/>
    <w:rsid w:val="00B04C0A"/>
    <w:rsid w:val="00B05031"/>
    <w:rsid w:val="00B12154"/>
    <w:rsid w:val="00B167FA"/>
    <w:rsid w:val="00B21700"/>
    <w:rsid w:val="00B23772"/>
    <w:rsid w:val="00B31502"/>
    <w:rsid w:val="00B33BB5"/>
    <w:rsid w:val="00B54442"/>
    <w:rsid w:val="00B5479F"/>
    <w:rsid w:val="00B56907"/>
    <w:rsid w:val="00B56F85"/>
    <w:rsid w:val="00B57D4C"/>
    <w:rsid w:val="00B64015"/>
    <w:rsid w:val="00B66155"/>
    <w:rsid w:val="00B6708A"/>
    <w:rsid w:val="00B73355"/>
    <w:rsid w:val="00B74E68"/>
    <w:rsid w:val="00B75C07"/>
    <w:rsid w:val="00B81C8D"/>
    <w:rsid w:val="00B8283F"/>
    <w:rsid w:val="00B95F45"/>
    <w:rsid w:val="00B97140"/>
    <w:rsid w:val="00BA3449"/>
    <w:rsid w:val="00BA4A53"/>
    <w:rsid w:val="00BB7C1D"/>
    <w:rsid w:val="00BC0C9A"/>
    <w:rsid w:val="00BC17D9"/>
    <w:rsid w:val="00BE583E"/>
    <w:rsid w:val="00C127F3"/>
    <w:rsid w:val="00C14453"/>
    <w:rsid w:val="00C156DB"/>
    <w:rsid w:val="00C27C48"/>
    <w:rsid w:val="00C33B96"/>
    <w:rsid w:val="00C33BFB"/>
    <w:rsid w:val="00C33F7B"/>
    <w:rsid w:val="00C36F56"/>
    <w:rsid w:val="00C40DB8"/>
    <w:rsid w:val="00C514E5"/>
    <w:rsid w:val="00C54E95"/>
    <w:rsid w:val="00C82AE4"/>
    <w:rsid w:val="00C95763"/>
    <w:rsid w:val="00C968DA"/>
    <w:rsid w:val="00C97778"/>
    <w:rsid w:val="00CA6E15"/>
    <w:rsid w:val="00CB261D"/>
    <w:rsid w:val="00CB713A"/>
    <w:rsid w:val="00CC7690"/>
    <w:rsid w:val="00CD0051"/>
    <w:rsid w:val="00CD1B5D"/>
    <w:rsid w:val="00CD7F36"/>
    <w:rsid w:val="00CE1A08"/>
    <w:rsid w:val="00CE2995"/>
    <w:rsid w:val="00CE30B0"/>
    <w:rsid w:val="00CE386D"/>
    <w:rsid w:val="00CE5458"/>
    <w:rsid w:val="00CF488E"/>
    <w:rsid w:val="00CF72E5"/>
    <w:rsid w:val="00D04AA3"/>
    <w:rsid w:val="00D159DE"/>
    <w:rsid w:val="00D16100"/>
    <w:rsid w:val="00D202FF"/>
    <w:rsid w:val="00D26E20"/>
    <w:rsid w:val="00D35EE6"/>
    <w:rsid w:val="00D500ED"/>
    <w:rsid w:val="00D50E85"/>
    <w:rsid w:val="00D53B7B"/>
    <w:rsid w:val="00D557E4"/>
    <w:rsid w:val="00D7731B"/>
    <w:rsid w:val="00D77A03"/>
    <w:rsid w:val="00D877E1"/>
    <w:rsid w:val="00D92255"/>
    <w:rsid w:val="00D963AF"/>
    <w:rsid w:val="00DA5C2B"/>
    <w:rsid w:val="00DA67E1"/>
    <w:rsid w:val="00DC0434"/>
    <w:rsid w:val="00DD1B97"/>
    <w:rsid w:val="00DD2466"/>
    <w:rsid w:val="00DE0578"/>
    <w:rsid w:val="00DE17F6"/>
    <w:rsid w:val="00DF2333"/>
    <w:rsid w:val="00E11B52"/>
    <w:rsid w:val="00E14BE9"/>
    <w:rsid w:val="00E164A1"/>
    <w:rsid w:val="00E16881"/>
    <w:rsid w:val="00E32D75"/>
    <w:rsid w:val="00E35ABD"/>
    <w:rsid w:val="00E40E00"/>
    <w:rsid w:val="00E42331"/>
    <w:rsid w:val="00E509CD"/>
    <w:rsid w:val="00E57398"/>
    <w:rsid w:val="00E705DA"/>
    <w:rsid w:val="00E71228"/>
    <w:rsid w:val="00E726F9"/>
    <w:rsid w:val="00E768C5"/>
    <w:rsid w:val="00E8794F"/>
    <w:rsid w:val="00E93D45"/>
    <w:rsid w:val="00E969B4"/>
    <w:rsid w:val="00EA1192"/>
    <w:rsid w:val="00EA140B"/>
    <w:rsid w:val="00EA5756"/>
    <w:rsid w:val="00EB0BD4"/>
    <w:rsid w:val="00EB34CA"/>
    <w:rsid w:val="00EB504F"/>
    <w:rsid w:val="00EC616C"/>
    <w:rsid w:val="00EC7C7D"/>
    <w:rsid w:val="00ED3E2A"/>
    <w:rsid w:val="00EE051E"/>
    <w:rsid w:val="00EE2BCD"/>
    <w:rsid w:val="00EE4EAD"/>
    <w:rsid w:val="00EE5EE6"/>
    <w:rsid w:val="00EF4A9F"/>
    <w:rsid w:val="00EF583D"/>
    <w:rsid w:val="00EF6C5C"/>
    <w:rsid w:val="00F04F57"/>
    <w:rsid w:val="00F04F75"/>
    <w:rsid w:val="00F12122"/>
    <w:rsid w:val="00F1447E"/>
    <w:rsid w:val="00F15670"/>
    <w:rsid w:val="00F15A07"/>
    <w:rsid w:val="00F16E9F"/>
    <w:rsid w:val="00F21A15"/>
    <w:rsid w:val="00F318EB"/>
    <w:rsid w:val="00F3349F"/>
    <w:rsid w:val="00F34E3F"/>
    <w:rsid w:val="00F6245D"/>
    <w:rsid w:val="00F63AAC"/>
    <w:rsid w:val="00F673AC"/>
    <w:rsid w:val="00F776E3"/>
    <w:rsid w:val="00F844A4"/>
    <w:rsid w:val="00F923E1"/>
    <w:rsid w:val="00F93E53"/>
    <w:rsid w:val="00F940E8"/>
    <w:rsid w:val="00FA1C4F"/>
    <w:rsid w:val="00FB3E89"/>
    <w:rsid w:val="00FB4D61"/>
    <w:rsid w:val="00FC19B9"/>
    <w:rsid w:val="00FC2A08"/>
    <w:rsid w:val="00FD4170"/>
    <w:rsid w:val="00FD73F3"/>
    <w:rsid w:val="00FE098E"/>
    <w:rsid w:val="00FE4C43"/>
    <w:rsid w:val="00FE56AA"/>
    <w:rsid w:val="00FF09F6"/>
    <w:rsid w:val="00FF0B41"/>
    <w:rsid w:val="00FF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3658"/>
  <w15:docId w15:val="{57D3CBE3-8B56-4BF0-BB75-EFE462DF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75"/>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7E2B6A"/>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072CE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072CE9"/>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2A75"/>
    <w:pPr>
      <w:tabs>
        <w:tab w:val="center" w:pos="4677"/>
        <w:tab w:val="right" w:pos="9355"/>
      </w:tabs>
    </w:pPr>
  </w:style>
  <w:style w:type="character" w:customStyle="1" w:styleId="a4">
    <w:name w:val="Верхний колонтитул Знак"/>
    <w:basedOn w:val="a0"/>
    <w:link w:val="a3"/>
    <w:uiPriority w:val="99"/>
    <w:rsid w:val="00542A75"/>
    <w:rPr>
      <w:rFonts w:ascii="Times New Roman" w:eastAsia="Times New Roman" w:hAnsi="Times New Roman" w:cs="Times New Roman"/>
      <w:color w:val="000000"/>
      <w:sz w:val="28"/>
      <w:szCs w:val="28"/>
      <w:lang w:eastAsia="ru-RU"/>
    </w:rPr>
  </w:style>
  <w:style w:type="character" w:styleId="a5">
    <w:name w:val="page number"/>
    <w:basedOn w:val="a0"/>
    <w:uiPriority w:val="99"/>
    <w:rsid w:val="00542A75"/>
  </w:style>
  <w:style w:type="paragraph" w:customStyle="1" w:styleId="a6">
    <w:name w:val="Прижатый влево"/>
    <w:basedOn w:val="a"/>
    <w:next w:val="a"/>
    <w:uiPriority w:val="99"/>
    <w:rsid w:val="00542A75"/>
    <w:pPr>
      <w:autoSpaceDE w:val="0"/>
      <w:autoSpaceDN w:val="0"/>
      <w:adjustRightInd w:val="0"/>
    </w:pPr>
    <w:rPr>
      <w:rFonts w:ascii="Arial" w:eastAsiaTheme="minorHAnsi" w:hAnsi="Arial" w:cs="Arial"/>
      <w:color w:val="auto"/>
      <w:sz w:val="24"/>
      <w:szCs w:val="24"/>
      <w:lang w:eastAsia="en-US"/>
    </w:rPr>
  </w:style>
  <w:style w:type="paragraph" w:styleId="a7">
    <w:name w:val="Balloon Text"/>
    <w:basedOn w:val="a"/>
    <w:link w:val="a8"/>
    <w:uiPriority w:val="99"/>
    <w:semiHidden/>
    <w:unhideWhenUsed/>
    <w:rsid w:val="00542A75"/>
    <w:rPr>
      <w:rFonts w:ascii="Tahoma" w:hAnsi="Tahoma" w:cs="Tahoma"/>
      <w:sz w:val="16"/>
      <w:szCs w:val="16"/>
    </w:rPr>
  </w:style>
  <w:style w:type="character" w:customStyle="1" w:styleId="a8">
    <w:name w:val="Текст выноски Знак"/>
    <w:basedOn w:val="a0"/>
    <w:link w:val="a7"/>
    <w:uiPriority w:val="99"/>
    <w:semiHidden/>
    <w:rsid w:val="00542A75"/>
    <w:rPr>
      <w:rFonts w:ascii="Tahoma" w:eastAsia="Times New Roman" w:hAnsi="Tahoma" w:cs="Tahoma"/>
      <w:color w:val="000000"/>
      <w:sz w:val="16"/>
      <w:szCs w:val="16"/>
      <w:lang w:eastAsia="ru-RU"/>
    </w:rPr>
  </w:style>
  <w:style w:type="paragraph" w:styleId="a9">
    <w:name w:val="List Paragraph"/>
    <w:basedOn w:val="a"/>
    <w:uiPriority w:val="34"/>
    <w:qFormat/>
    <w:rsid w:val="00E42331"/>
    <w:pPr>
      <w:ind w:left="720"/>
      <w:contextualSpacing/>
    </w:pPr>
  </w:style>
  <w:style w:type="paragraph" w:styleId="HTML">
    <w:name w:val="HTML Preformatted"/>
    <w:basedOn w:val="a"/>
    <w:link w:val="HTML0"/>
    <w:uiPriority w:val="99"/>
    <w:unhideWhenUsed/>
    <w:rsid w:val="0034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344DB7"/>
    <w:rPr>
      <w:rFonts w:ascii="Courier New" w:eastAsia="Times New Roman" w:hAnsi="Courier New" w:cs="Courier New"/>
      <w:sz w:val="20"/>
      <w:szCs w:val="20"/>
      <w:lang w:eastAsia="ru-RU"/>
    </w:rPr>
  </w:style>
  <w:style w:type="character" w:customStyle="1" w:styleId="aa">
    <w:name w:val="Гипертекстовая ссылка"/>
    <w:basedOn w:val="a0"/>
    <w:uiPriority w:val="99"/>
    <w:rsid w:val="00263E08"/>
    <w:rPr>
      <w:color w:val="106BBE"/>
    </w:rPr>
  </w:style>
  <w:style w:type="paragraph" w:customStyle="1" w:styleId="ab">
    <w:name w:val="Заголовок статьи"/>
    <w:basedOn w:val="a"/>
    <w:next w:val="a"/>
    <w:uiPriority w:val="99"/>
    <w:rsid w:val="00263E08"/>
    <w:pPr>
      <w:autoSpaceDE w:val="0"/>
      <w:autoSpaceDN w:val="0"/>
      <w:adjustRightInd w:val="0"/>
      <w:ind w:left="1612" w:hanging="892"/>
      <w:jc w:val="both"/>
    </w:pPr>
    <w:rPr>
      <w:rFonts w:ascii="Arial" w:eastAsiaTheme="minorHAnsi" w:hAnsi="Arial" w:cs="Arial"/>
      <w:color w:val="auto"/>
      <w:sz w:val="24"/>
      <w:szCs w:val="24"/>
      <w:lang w:eastAsia="en-US"/>
    </w:rPr>
  </w:style>
  <w:style w:type="paragraph" w:customStyle="1" w:styleId="ac">
    <w:name w:val="Комментарий"/>
    <w:basedOn w:val="a"/>
    <w:next w:val="a"/>
    <w:uiPriority w:val="99"/>
    <w:rsid w:val="00263E08"/>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d">
    <w:name w:val="Информация об изменениях документа"/>
    <w:basedOn w:val="ac"/>
    <w:next w:val="a"/>
    <w:uiPriority w:val="99"/>
    <w:rsid w:val="00263E08"/>
    <w:rPr>
      <w:i/>
      <w:iCs/>
    </w:rPr>
  </w:style>
  <w:style w:type="character" w:customStyle="1" w:styleId="10">
    <w:name w:val="Заголовок 1 Знак"/>
    <w:basedOn w:val="a0"/>
    <w:link w:val="1"/>
    <w:uiPriority w:val="99"/>
    <w:rsid w:val="007E2B6A"/>
    <w:rPr>
      <w:rFonts w:ascii="Arial" w:hAnsi="Arial" w:cs="Arial"/>
      <w:b/>
      <w:bCs/>
      <w:color w:val="26282F"/>
      <w:sz w:val="24"/>
      <w:szCs w:val="24"/>
    </w:rPr>
  </w:style>
  <w:style w:type="paragraph" w:styleId="ae">
    <w:name w:val="footer"/>
    <w:basedOn w:val="a"/>
    <w:link w:val="af"/>
    <w:uiPriority w:val="99"/>
    <w:semiHidden/>
    <w:unhideWhenUsed/>
    <w:rsid w:val="00A957D5"/>
    <w:pPr>
      <w:tabs>
        <w:tab w:val="center" w:pos="4677"/>
        <w:tab w:val="right" w:pos="9355"/>
      </w:tabs>
    </w:pPr>
  </w:style>
  <w:style w:type="character" w:customStyle="1" w:styleId="af">
    <w:name w:val="Нижний колонтитул Знак"/>
    <w:basedOn w:val="a0"/>
    <w:link w:val="ae"/>
    <w:uiPriority w:val="99"/>
    <w:semiHidden/>
    <w:rsid w:val="00A957D5"/>
    <w:rPr>
      <w:rFonts w:ascii="Times New Roman" w:eastAsia="Times New Roman" w:hAnsi="Times New Roman" w:cs="Times New Roman"/>
      <w:color w:val="000000"/>
      <w:sz w:val="28"/>
      <w:szCs w:val="28"/>
      <w:lang w:eastAsia="ru-RU"/>
    </w:rPr>
  </w:style>
  <w:style w:type="paragraph" w:customStyle="1" w:styleId="headertexttopleveltextcentertext">
    <w:name w:val="headertext topleveltext centertext"/>
    <w:basedOn w:val="a"/>
    <w:uiPriority w:val="99"/>
    <w:rsid w:val="00A809B0"/>
    <w:pPr>
      <w:spacing w:before="100" w:beforeAutospacing="1" w:after="100" w:afterAutospacing="1"/>
    </w:pPr>
    <w:rPr>
      <w:color w:val="auto"/>
      <w:sz w:val="24"/>
      <w:szCs w:val="24"/>
    </w:rPr>
  </w:style>
  <w:style w:type="paragraph" w:customStyle="1" w:styleId="formattexttopleveltext">
    <w:name w:val="formattext topleveltext"/>
    <w:basedOn w:val="a"/>
    <w:uiPriority w:val="99"/>
    <w:rsid w:val="00A809B0"/>
    <w:pPr>
      <w:spacing w:before="100" w:beforeAutospacing="1" w:after="100" w:afterAutospacing="1"/>
    </w:pPr>
    <w:rPr>
      <w:color w:val="auto"/>
      <w:sz w:val="24"/>
      <w:szCs w:val="24"/>
    </w:rPr>
  </w:style>
  <w:style w:type="paragraph" w:customStyle="1" w:styleId="formattexttopleveltextcentertext">
    <w:name w:val="formattext topleveltext centertext"/>
    <w:basedOn w:val="a"/>
    <w:uiPriority w:val="99"/>
    <w:rsid w:val="00A809B0"/>
    <w:pPr>
      <w:spacing w:before="100" w:beforeAutospacing="1" w:after="100" w:afterAutospacing="1"/>
    </w:pPr>
    <w:rPr>
      <w:color w:val="auto"/>
      <w:sz w:val="24"/>
      <w:szCs w:val="24"/>
    </w:rPr>
  </w:style>
  <w:style w:type="character" w:customStyle="1" w:styleId="20">
    <w:name w:val="Заголовок 2 Знак"/>
    <w:basedOn w:val="a0"/>
    <w:link w:val="2"/>
    <w:uiPriority w:val="9"/>
    <w:semiHidden/>
    <w:rsid w:val="00072CE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72CE9"/>
    <w:rPr>
      <w:rFonts w:asciiTheme="majorHAnsi" w:eastAsiaTheme="majorEastAsia" w:hAnsiTheme="majorHAnsi" w:cstheme="majorBidi"/>
      <w:color w:val="243F60" w:themeColor="accent1" w:themeShade="7F"/>
      <w:sz w:val="24"/>
      <w:szCs w:val="24"/>
    </w:rPr>
  </w:style>
  <w:style w:type="character" w:styleId="af0">
    <w:name w:val="Hyperlink"/>
    <w:basedOn w:val="a0"/>
    <w:uiPriority w:val="99"/>
    <w:unhideWhenUsed/>
    <w:rsid w:val="00072CE9"/>
    <w:rPr>
      <w:color w:val="0000FF"/>
      <w:u w:val="single"/>
    </w:rPr>
  </w:style>
  <w:style w:type="paragraph" w:customStyle="1" w:styleId="ConsPlusNormal">
    <w:name w:val="ConsPlusNormal"/>
    <w:rsid w:val="00072C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B713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9324">
      <w:bodyDiv w:val="1"/>
      <w:marLeft w:val="0"/>
      <w:marRight w:val="0"/>
      <w:marTop w:val="0"/>
      <w:marBottom w:val="0"/>
      <w:divBdr>
        <w:top w:val="none" w:sz="0" w:space="0" w:color="auto"/>
        <w:left w:val="none" w:sz="0" w:space="0" w:color="auto"/>
        <w:bottom w:val="none" w:sz="0" w:space="0" w:color="auto"/>
        <w:right w:val="none" w:sz="0" w:space="0" w:color="auto"/>
      </w:divBdr>
      <w:divsChild>
        <w:div w:id="762183995">
          <w:marLeft w:val="0"/>
          <w:marRight w:val="0"/>
          <w:marTop w:val="0"/>
          <w:marBottom w:val="0"/>
          <w:divBdr>
            <w:top w:val="none" w:sz="0" w:space="0" w:color="auto"/>
            <w:left w:val="none" w:sz="0" w:space="0" w:color="auto"/>
            <w:bottom w:val="none" w:sz="0" w:space="0" w:color="auto"/>
            <w:right w:val="none" w:sz="0" w:space="0" w:color="auto"/>
          </w:divBdr>
          <w:divsChild>
            <w:div w:id="299847400">
              <w:marLeft w:val="0"/>
              <w:marRight w:val="0"/>
              <w:marTop w:val="0"/>
              <w:marBottom w:val="0"/>
              <w:divBdr>
                <w:top w:val="none" w:sz="0" w:space="0" w:color="auto"/>
                <w:left w:val="none" w:sz="0" w:space="0" w:color="auto"/>
                <w:bottom w:val="none" w:sz="0" w:space="0" w:color="auto"/>
                <w:right w:val="none" w:sz="0" w:space="0" w:color="auto"/>
              </w:divBdr>
              <w:divsChild>
                <w:div w:id="12524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9152">
      <w:bodyDiv w:val="1"/>
      <w:marLeft w:val="0"/>
      <w:marRight w:val="0"/>
      <w:marTop w:val="0"/>
      <w:marBottom w:val="0"/>
      <w:divBdr>
        <w:top w:val="none" w:sz="0" w:space="0" w:color="auto"/>
        <w:left w:val="none" w:sz="0" w:space="0" w:color="auto"/>
        <w:bottom w:val="none" w:sz="0" w:space="0" w:color="auto"/>
        <w:right w:val="none" w:sz="0" w:space="0" w:color="auto"/>
      </w:divBdr>
      <w:divsChild>
        <w:div w:id="832794580">
          <w:marLeft w:val="0"/>
          <w:marRight w:val="0"/>
          <w:marTop w:val="0"/>
          <w:marBottom w:val="0"/>
          <w:divBdr>
            <w:top w:val="none" w:sz="0" w:space="0" w:color="auto"/>
            <w:left w:val="none" w:sz="0" w:space="0" w:color="auto"/>
            <w:bottom w:val="none" w:sz="0" w:space="0" w:color="auto"/>
            <w:right w:val="none" w:sz="0" w:space="0" w:color="auto"/>
          </w:divBdr>
          <w:divsChild>
            <w:div w:id="1407411905">
              <w:marLeft w:val="0"/>
              <w:marRight w:val="0"/>
              <w:marTop w:val="0"/>
              <w:marBottom w:val="0"/>
              <w:divBdr>
                <w:top w:val="none" w:sz="0" w:space="0" w:color="auto"/>
                <w:left w:val="none" w:sz="0" w:space="0" w:color="auto"/>
                <w:bottom w:val="none" w:sz="0" w:space="0" w:color="auto"/>
                <w:right w:val="none" w:sz="0" w:space="0" w:color="auto"/>
              </w:divBdr>
              <w:divsChild>
                <w:div w:id="1346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1668">
      <w:bodyDiv w:val="1"/>
      <w:marLeft w:val="0"/>
      <w:marRight w:val="0"/>
      <w:marTop w:val="0"/>
      <w:marBottom w:val="0"/>
      <w:divBdr>
        <w:top w:val="none" w:sz="0" w:space="0" w:color="auto"/>
        <w:left w:val="none" w:sz="0" w:space="0" w:color="auto"/>
        <w:bottom w:val="none" w:sz="0" w:space="0" w:color="auto"/>
        <w:right w:val="none" w:sz="0" w:space="0" w:color="auto"/>
      </w:divBdr>
      <w:divsChild>
        <w:div w:id="1963533253">
          <w:marLeft w:val="0"/>
          <w:marRight w:val="0"/>
          <w:marTop w:val="0"/>
          <w:marBottom w:val="0"/>
          <w:divBdr>
            <w:top w:val="none" w:sz="0" w:space="0" w:color="auto"/>
            <w:left w:val="none" w:sz="0" w:space="0" w:color="auto"/>
            <w:bottom w:val="none" w:sz="0" w:space="0" w:color="auto"/>
            <w:right w:val="none" w:sz="0" w:space="0" w:color="auto"/>
          </w:divBdr>
          <w:divsChild>
            <w:div w:id="1789084099">
              <w:marLeft w:val="0"/>
              <w:marRight w:val="0"/>
              <w:marTop w:val="0"/>
              <w:marBottom w:val="0"/>
              <w:divBdr>
                <w:top w:val="none" w:sz="0" w:space="0" w:color="auto"/>
                <w:left w:val="none" w:sz="0" w:space="0" w:color="auto"/>
                <w:bottom w:val="none" w:sz="0" w:space="0" w:color="auto"/>
                <w:right w:val="none" w:sz="0" w:space="0" w:color="auto"/>
              </w:divBdr>
              <w:divsChild>
                <w:div w:id="374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1969&amp;date=04.03.2024&amp;dst=100694&amp;field=134" TargetMode="External"/><Relationship Id="rId21" Type="http://schemas.openxmlformats.org/officeDocument/2006/relationships/hyperlink" Target="https://login.consultant.ru/link/?req=doc&amp;base=LAW&amp;n=431969&amp;date=04.03.2024&amp;dst=100787&amp;field=134" TargetMode="External"/><Relationship Id="rId34" Type="http://schemas.openxmlformats.org/officeDocument/2006/relationships/hyperlink" Target="https://login.consultant.ru/link/?req=doc&amp;base=LAW&amp;n=431969&amp;date=04.03.2024&amp;dst=100694&amp;field=134" TargetMode="External"/><Relationship Id="rId42" Type="http://schemas.openxmlformats.org/officeDocument/2006/relationships/image" Target="media/image2.wmf"/><Relationship Id="rId47" Type="http://schemas.openxmlformats.org/officeDocument/2006/relationships/image" Target="media/image5.wmf"/><Relationship Id="rId50" Type="http://schemas.openxmlformats.org/officeDocument/2006/relationships/image" Target="media/image8.wmf"/><Relationship Id="rId55" Type="http://schemas.openxmlformats.org/officeDocument/2006/relationships/hyperlink" Target="https://login.consultant.ru/link/?req=doc&amp;base=LAW&amp;n=431969&amp;date=26.03.2024&amp;dst=100796&amp;field=134" TargetMode="External"/><Relationship Id="rId63" Type="http://schemas.openxmlformats.org/officeDocument/2006/relationships/image" Target="media/image16.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7934&amp;date=04.03.2024&amp;dst=100019&amp;field=134" TargetMode="External"/><Relationship Id="rId29" Type="http://schemas.openxmlformats.org/officeDocument/2006/relationships/hyperlink" Target="https://login.consultant.ru/link/?req=doc&amp;base=LAW&amp;n=431969&amp;date=04.03.2024&amp;dst=100694&amp;field=134" TargetMode="External"/><Relationship Id="rId11" Type="http://schemas.openxmlformats.org/officeDocument/2006/relationships/hyperlink" Target="https://ovmf2.consultant.ru/cgi/online.cgi?req=doc&amp;rnd=bF4LKg&amp;base=LAW&amp;n=431969&amp;dst=100333&amp;field=134" TargetMode="External"/><Relationship Id="rId24" Type="http://schemas.openxmlformats.org/officeDocument/2006/relationships/hyperlink" Target="https://login.consultant.ru/link/?req=doc&amp;base=LAW&amp;n=431969&amp;date=04.03.2024&amp;dst=100694&amp;field=134" TargetMode="External"/><Relationship Id="rId32" Type="http://schemas.openxmlformats.org/officeDocument/2006/relationships/hyperlink" Target="https://login.consultant.ru/link/?req=doc&amp;base=LAW&amp;n=431969&amp;date=04.03.2024&amp;dst=100692&amp;field=134" TargetMode="External"/><Relationship Id="rId37" Type="http://schemas.openxmlformats.org/officeDocument/2006/relationships/hyperlink" Target="https://login.consultant.ru/link/?req=doc&amp;base=LAW&amp;n=470713&amp;date=04.03.2024&amp;dst=4782&amp;field=134" TargetMode="External"/><Relationship Id="rId40" Type="http://schemas.openxmlformats.org/officeDocument/2006/relationships/hyperlink" Target="https://login.consultant.ru/link/?req=doc&amp;base=LAW&amp;n=431969&amp;date=26.03.2024&amp;dst=100011&amp;field=134" TargetMode="External"/><Relationship Id="rId45" Type="http://schemas.openxmlformats.org/officeDocument/2006/relationships/image" Target="media/image4.wmf"/><Relationship Id="rId53" Type="http://schemas.openxmlformats.org/officeDocument/2006/relationships/image" Target="media/image11.wmf"/><Relationship Id="rId58" Type="http://schemas.openxmlformats.org/officeDocument/2006/relationships/hyperlink" Target="https://login.consultant.ru/link/?req=doc&amp;base=LAW&amp;n=431969&amp;date=26.03.2024&amp;dst=100660&amp;field=134"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14.wmf"/><Relationship Id="rId19" Type="http://schemas.openxmlformats.org/officeDocument/2006/relationships/hyperlink" Target="https://login.consultant.ru/link/?req=doc&amp;base=LAW&amp;n=469211&amp;date=04.03.2024" TargetMode="External"/><Relationship Id="rId14" Type="http://schemas.openxmlformats.org/officeDocument/2006/relationships/hyperlink" Target="https://login.consultant.ru/link/?req=doc&amp;base=LAW&amp;n=458088&amp;date=04.03.2024&amp;dst=100012&amp;field=134" TargetMode="External"/><Relationship Id="rId22" Type="http://schemas.openxmlformats.org/officeDocument/2006/relationships/hyperlink" Target="https://login.consultant.ru/link/?req=doc&amp;base=LAW&amp;n=431969&amp;date=04.03.2024&amp;dst=100655&amp;field=134" TargetMode="External"/><Relationship Id="rId27" Type="http://schemas.openxmlformats.org/officeDocument/2006/relationships/hyperlink" Target="https://login.consultant.ru/link/?req=doc&amp;base=LAW&amp;n=431969&amp;date=04.03.2024&amp;dst=100694&amp;field=134" TargetMode="External"/><Relationship Id="rId30" Type="http://schemas.openxmlformats.org/officeDocument/2006/relationships/hyperlink" Target="https://login.consultant.ru/link/?req=doc&amp;base=LAW&amp;n=454388&amp;date=04.03.2024&amp;dst=3300&amp;field=134" TargetMode="External"/><Relationship Id="rId35" Type="http://schemas.openxmlformats.org/officeDocument/2006/relationships/hyperlink" Target="https://login.consultant.ru/link/?req=doc&amp;base=LAW&amp;n=431969&amp;date=04.03.2024&amp;dst=100692&amp;field=134" TargetMode="External"/><Relationship Id="rId43" Type="http://schemas.openxmlformats.org/officeDocument/2006/relationships/image" Target="media/image3.wmf"/><Relationship Id="rId48" Type="http://schemas.openxmlformats.org/officeDocument/2006/relationships/image" Target="media/image6.wmf"/><Relationship Id="rId56" Type="http://schemas.openxmlformats.org/officeDocument/2006/relationships/hyperlink" Target="https://login.consultant.ru/link/?req=doc&amp;base=LAW&amp;n=431969&amp;date=26.03.2024&amp;dst=100797&amp;field=134" TargetMode="External"/><Relationship Id="rId64" Type="http://schemas.openxmlformats.org/officeDocument/2006/relationships/image" Target="media/image17.wmf"/><Relationship Id="rId8" Type="http://schemas.openxmlformats.org/officeDocument/2006/relationships/image" Target="media/image1.emf"/><Relationship Id="rId51" Type="http://schemas.openxmlformats.org/officeDocument/2006/relationships/image" Target="media/image9.wmf"/><Relationship Id="rId3" Type="http://schemas.openxmlformats.org/officeDocument/2006/relationships/styles" Target="styles.xml"/><Relationship Id="rId12" Type="http://schemas.openxmlformats.org/officeDocument/2006/relationships/hyperlink" Target="https://ovmf2.consultant.ru/cgi/online.cgi?req=doc&amp;rnd=bF4LKg&amp;base=LAW&amp;n=431969&amp;dst=100123&amp;field=134" TargetMode="External"/><Relationship Id="rId17" Type="http://schemas.openxmlformats.org/officeDocument/2006/relationships/hyperlink" Target="https://login.consultant.ru/link/?req=doc&amp;base=LAW&amp;n=431969&amp;date=04.03.2024&amp;dst=100799&amp;field=134" TargetMode="External"/><Relationship Id="rId25" Type="http://schemas.openxmlformats.org/officeDocument/2006/relationships/hyperlink" Target="https://login.consultant.ru/link/?req=doc&amp;base=LAW&amp;n=454388&amp;date=04.03.2024&amp;dst=3300&amp;field=134" TargetMode="External"/><Relationship Id="rId33" Type="http://schemas.openxmlformats.org/officeDocument/2006/relationships/hyperlink" Target="https://login.consultant.ru/link/?req=doc&amp;base=LAW&amp;n=431969&amp;date=04.03.2024&amp;dst=100694&amp;field=134" TargetMode="External"/><Relationship Id="rId38" Type="http://schemas.openxmlformats.org/officeDocument/2006/relationships/hyperlink" Target="https://login.consultant.ru/link/?req=doc&amp;base=LAW&amp;n=470713&amp;date=04.03.2024&amp;dst=3704&amp;field=134" TargetMode="External"/><Relationship Id="rId46" Type="http://schemas.openxmlformats.org/officeDocument/2006/relationships/hyperlink" Target="https://login.consultant.ru/link/?req=doc&amp;base=LAW&amp;n=469211&amp;date=26.03.2024&amp;dst=100011&amp;field=134" TargetMode="External"/><Relationship Id="rId59" Type="http://schemas.openxmlformats.org/officeDocument/2006/relationships/image" Target="media/image12.wmf"/><Relationship Id="rId67" Type="http://schemas.openxmlformats.org/officeDocument/2006/relationships/fontTable" Target="fontTable.xml"/><Relationship Id="rId20" Type="http://schemas.openxmlformats.org/officeDocument/2006/relationships/hyperlink" Target="https://login.consultant.ru/link/?req=doc&amp;base=LAW&amp;n=469211&amp;date=04.03.2024" TargetMode="External"/><Relationship Id="rId41" Type="http://schemas.openxmlformats.org/officeDocument/2006/relationships/hyperlink" Target="https://login.consultant.ru/link/?req=doc&amp;base=LAW&amp;n=431969&amp;date=26.03.2024&amp;dst=100012&amp;field=134" TargetMode="External"/><Relationship Id="rId54" Type="http://schemas.openxmlformats.org/officeDocument/2006/relationships/hyperlink" Target="https://login.consultant.ru/link/?req=doc&amp;base=LAW&amp;n=472677&amp;date=26.03.2024" TargetMode="External"/><Relationship Id="rId62"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8088&amp;date=04.03.2024&amp;dst=100176&amp;field=134" TargetMode="External"/><Relationship Id="rId23" Type="http://schemas.openxmlformats.org/officeDocument/2006/relationships/hyperlink" Target="https://login.consultant.ru/link/?req=doc&amp;base=LAW&amp;n=431969&amp;date=04.03.2024&amp;dst=100661&amp;field=134" TargetMode="External"/><Relationship Id="rId28" Type="http://schemas.openxmlformats.org/officeDocument/2006/relationships/hyperlink" Target="https://login.consultant.ru/link/?req=doc&amp;base=LAW&amp;n=454388&amp;date=04.03.2024&amp;dst=3567&amp;field=134" TargetMode="External"/><Relationship Id="rId36" Type="http://schemas.openxmlformats.org/officeDocument/2006/relationships/hyperlink" Target="https://login.consultant.ru/link/?req=doc&amp;base=LAW&amp;n=431969&amp;date=04.03.2024&amp;dst=100694&amp;field=134" TargetMode="External"/><Relationship Id="rId49" Type="http://schemas.openxmlformats.org/officeDocument/2006/relationships/image" Target="media/image7.wmf"/><Relationship Id="rId57" Type="http://schemas.openxmlformats.org/officeDocument/2006/relationships/hyperlink" Target="https://login.consultant.ru/link/?req=doc&amp;base=LAW&amp;n=431969&amp;date=26.03.2024&amp;dst=100657&amp;field=134" TargetMode="External"/><Relationship Id="rId10" Type="http://schemas.openxmlformats.org/officeDocument/2006/relationships/hyperlink" Target="https://ovmf2.consultant.ru/cgi/online.cgi?req=doc&amp;rnd=bF4LKg&amp;base=LAW&amp;n=431969&amp;dst=100228&amp;field=134" TargetMode="External"/><Relationship Id="rId31" Type="http://schemas.openxmlformats.org/officeDocument/2006/relationships/hyperlink" Target="https://login.consultant.ru/link/?req=doc&amp;base=LAW&amp;n=454388&amp;date=04.03.2024&amp;dst=3300&amp;field=134" TargetMode="External"/><Relationship Id="rId44" Type="http://schemas.openxmlformats.org/officeDocument/2006/relationships/hyperlink" Target="https://login.consultant.ru/link/?req=doc&amp;base=LAW&amp;n=469211&amp;date=26.03.2024&amp;dst=100011&amp;field=134" TargetMode="External"/><Relationship Id="rId52" Type="http://schemas.openxmlformats.org/officeDocument/2006/relationships/image" Target="media/image10.wmf"/><Relationship Id="rId60" Type="http://schemas.openxmlformats.org/officeDocument/2006/relationships/image" Target="media/image13.wmf"/><Relationship Id="rId65" Type="http://schemas.openxmlformats.org/officeDocument/2006/relationships/hyperlink" Target="https://login.consultant.ru/link/?req=doc&amp;base=LAW&amp;n=431969&amp;date=26.03.2024" TargetMode="External"/><Relationship Id="rId4" Type="http://schemas.openxmlformats.org/officeDocument/2006/relationships/settings" Target="settings.xml"/><Relationship Id="rId9" Type="http://schemas.openxmlformats.org/officeDocument/2006/relationships/hyperlink" Target="https://ovmf2.consultant.ru/cgi/online.cgi?req=doc&amp;base=LAW&amp;n=453770&amp;dst=100041&amp;cacheid=896B867C7E9C1C5EBB6D0818FA1AF63B&amp;mode=splus&amp;rnd=bF4LKg" TargetMode="External"/><Relationship Id="rId13" Type="http://schemas.openxmlformats.org/officeDocument/2006/relationships/hyperlink" Target="https://login.consultant.ru/link/?req=doc&amp;base=LAW&amp;n=431969&amp;date=04.03.2024&amp;dst=100470&amp;field=134" TargetMode="External"/><Relationship Id="rId18" Type="http://schemas.openxmlformats.org/officeDocument/2006/relationships/hyperlink" Target="https://login.consultant.ru/link/?req=doc&amp;base=LAW&amp;n=469211&amp;date=04.03.2024&amp;dst=100011&amp;field=134" TargetMode="External"/><Relationship Id="rId39" Type="http://schemas.openxmlformats.org/officeDocument/2006/relationships/hyperlink" Target="https://login.consultant.ru/link/?req=doc&amp;base=LAW&amp;n=470713&amp;date=04.03.2024&amp;dst=372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D8C2-5AE7-4962-9B95-F343F1DC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46</Pages>
  <Words>18980</Words>
  <Characters>108186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4350</dc:creator>
  <cp:lastModifiedBy>user</cp:lastModifiedBy>
  <cp:revision>16</cp:revision>
  <cp:lastPrinted>2021-08-10T06:40:00Z</cp:lastPrinted>
  <dcterms:created xsi:type="dcterms:W3CDTF">2023-07-13T05:49:00Z</dcterms:created>
  <dcterms:modified xsi:type="dcterms:W3CDTF">2024-04-19T00:23:00Z</dcterms:modified>
</cp:coreProperties>
</file>