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27084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3521">
        <w:rPr>
          <w:rFonts w:ascii="Times New Roman" w:hAnsi="Times New Roman"/>
          <w:b/>
          <w:sz w:val="28"/>
          <w:szCs w:val="24"/>
        </w:rPr>
        <w:t>о результатах проведения публичных консультаций по проекту нормативного правового акта Забайкальского края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C83521" w:rsidRPr="00C83521" w:rsidRDefault="00C83521" w:rsidP="003702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7931" w:rsidRDefault="00C83521" w:rsidP="00A5068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931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4E7931" w:rsidRPr="004E7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0684" w:rsidRPr="00A50684">
        <w:rPr>
          <w:rFonts w:ascii="Times New Roman" w:eastAsia="Times New Roman" w:hAnsi="Times New Roman"/>
          <w:sz w:val="24"/>
          <w:szCs w:val="24"/>
          <w:lang w:eastAsia="ru-RU"/>
        </w:rPr>
        <w:t>постановления Правительства Забайкальского края «</w:t>
      </w:r>
      <w:r w:rsidR="003F09D5" w:rsidRPr="003F09D5"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условий и порядка выдачи разрешения на розничную продажу алкогольной продукции при оказании услуг общественного питания в сезонных залах (зонах) обслуживания посетителей</w:t>
      </w:r>
      <w:r w:rsidR="00A50684" w:rsidRPr="003F09D5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E7931" w:rsidRDefault="004E793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931" w:rsidRPr="00C31716" w:rsidRDefault="00C83521" w:rsidP="00A5068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50684" w:rsidRPr="00A506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Региональная служба по тарифам и ценообразованию Забайкальского края </w:t>
      </w:r>
      <w:r w:rsidR="00A506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50684" w:rsidRPr="00A50684">
        <w:rPr>
          <w:rFonts w:ascii="Times New Roman" w:eastAsia="Times New Roman" w:hAnsi="Times New Roman"/>
          <w:b/>
          <w:sz w:val="24"/>
          <w:szCs w:val="24"/>
          <w:lang w:eastAsia="ru-RU"/>
        </w:rPr>
        <w:t>(РСТ Забайкальского края)</w:t>
      </w:r>
    </w:p>
    <w:p w:rsidR="00583540" w:rsidRPr="00583540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проект НПА края: </w:t>
      </w:r>
      <w:r w:rsidR="00583540">
        <w:fldChar w:fldCharType="begin"/>
      </w:r>
      <w:r w:rsidR="00583540">
        <w:instrText xml:space="preserve"> HYPERLINK "</w:instrText>
      </w:r>
      <w:r w:rsidR="00583540" w:rsidRPr="00583540">
        <w:instrText xml:space="preserve"> </w:instrText>
      </w:r>
      <w:r w:rsidR="00583540" w:rsidRPr="00583540">
        <w:rPr>
          <w:rFonts w:ascii="Times New Roman" w:hAnsi="Times New Roman"/>
          <w:sz w:val="24"/>
          <w:szCs w:val="24"/>
        </w:rPr>
        <w:instrText>https://minek.75.ru/deyatel-nost/ocenka-reguliruyuschego-vozdeystviya/ocenka-proektov/publichnye-konsul-tacii/publichnye-konsul-tacii-po-proektam-normativnyh-pravovyh-aktov/348106-2024</w:instrText>
      </w:r>
    </w:p>
    <w:p w:rsidR="00583540" w:rsidRPr="00583540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540" w:rsidRPr="00B50617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7"/>
          <w:rFonts w:ascii="Times New Roman" w:eastAsia="Times New Roman" w:hAnsi="Times New Roman"/>
          <w:sz w:val="24"/>
          <w:szCs w:val="24"/>
          <w:lang w:eastAsia="ru-RU"/>
        </w:rPr>
      </w:pPr>
      <w:r>
        <w:instrText xml:space="preserve">" </w:instrText>
      </w:r>
      <w:r>
        <w:fldChar w:fldCharType="separate"/>
      </w:r>
      <w:r w:rsidRPr="00B50617">
        <w:rPr>
          <w:rStyle w:val="a7"/>
        </w:rPr>
        <w:t xml:space="preserve"> </w:t>
      </w:r>
      <w:r w:rsidR="00A50684" w:rsidRPr="00A50684">
        <w:rPr>
          <w:rStyle w:val="a7"/>
          <w:rFonts w:ascii="Times New Roman" w:hAnsi="Times New Roman"/>
          <w:sz w:val="24"/>
          <w:szCs w:val="24"/>
        </w:rPr>
        <w:t>https://minek.75.ru/deyatel-nost/ocenka-reguliruyuschego-vozdeystviya/ocenka-proektov/publichnye-konsul-tacii/publichnye-konsul-tacii-po-proektam-normativnyh-pravovyh-aktov/348106-2024</w:t>
      </w:r>
    </w:p>
    <w:p w:rsidR="00BE6968" w:rsidRPr="00C83521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fldChar w:fldCharType="end"/>
      </w: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3F09D5">
        <w:rPr>
          <w:rFonts w:ascii="Times New Roman" w:eastAsia="Times New Roman" w:hAnsi="Times New Roman"/>
          <w:b/>
          <w:sz w:val="24"/>
          <w:szCs w:val="24"/>
          <w:lang w:eastAsia="ru-RU"/>
        </w:rPr>
        <w:t>29 августа – 18 сентября</w:t>
      </w:r>
      <w:r w:rsidR="00B301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</w:t>
      </w:r>
      <w:bookmarkStart w:id="0" w:name="_GoBack"/>
      <w:bookmarkEnd w:id="0"/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направивших </w:t>
      </w:r>
      <w:r w:rsidR="009D79F3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>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E4B9F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820D87" w:rsidRPr="00EB77BF" w:rsidRDefault="00C83521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Дата формирования отчета о результатах публичных консультаций:</w:t>
      </w:r>
      <w:r w:rsidR="003F09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09D5" w:rsidRPr="003F09D5">
        <w:rPr>
          <w:rFonts w:ascii="Times New Roman" w:eastAsia="Times New Roman" w:hAnsi="Times New Roman"/>
          <w:sz w:val="24"/>
          <w:szCs w:val="24"/>
          <w:lang w:eastAsia="ru-RU"/>
        </w:rPr>
        <w:t>25.09</w:t>
      </w:r>
      <w:r w:rsidR="00302256" w:rsidRPr="003F09D5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29"/>
        <w:gridCol w:w="6237"/>
        <w:gridCol w:w="1628"/>
      </w:tblGrid>
      <w:tr w:rsidR="00C83521" w:rsidRPr="00350538" w:rsidTr="00B301ED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4219C1" w:rsidRPr="00350538" w:rsidTr="00B301ED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277FCC" w:rsidRDefault="00352585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2" w:rsidRPr="00565358" w:rsidRDefault="009A48AB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8AB">
              <w:rPr>
                <w:rFonts w:ascii="Times New Roman" w:hAnsi="Times New Roman"/>
              </w:rP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82" w:rsidRPr="00416A82" w:rsidRDefault="009A48AB" w:rsidP="00C360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9A48AB">
              <w:rPr>
                <w:rFonts w:ascii="Times New Roman" w:eastAsiaTheme="minorHAnsi" w:hAnsi="Times New Roman" w:cstheme="minorBidi"/>
                <w:sz w:val="20"/>
                <w:szCs w:val="20"/>
              </w:rPr>
              <w:t>1.</w:t>
            </w:r>
            <w:r w:rsidRPr="009A48AB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</w:r>
            <w:r w:rsidR="00416A82" w:rsidRPr="00416A82">
              <w:rPr>
                <w:rFonts w:ascii="Times New Roman" w:eastAsiaTheme="minorHAnsi" w:hAnsi="Times New Roman" w:cstheme="minorBidi"/>
                <w:sz w:val="20"/>
                <w:szCs w:val="20"/>
              </w:rPr>
              <w:t>Подпункт 3 пункта 1 порядка противоречит пункту 1 статьи 4 и статье 7 Закона Забайкальского края от 02 мая 2023 года № 2196-ЗЗК «Об отдельных вопросах размещения нестационарных торговых объектов на территории Забайкальского края», в соответствии с которыми определяются особенности заключения договора на размещение нестационарного торгового объекта для размещения сезонной площадки объекта организации общественного питания без проведения торгов.</w:t>
            </w:r>
          </w:p>
          <w:p w:rsidR="00416A82" w:rsidRDefault="00416A82" w:rsidP="00C360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16A8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Необходимо в перечень документов включить и договор на размещение нестационарного торгового объекта для размещение сезонной площадки объекта организации общественного питания.</w:t>
            </w:r>
          </w:p>
          <w:p w:rsidR="00416A82" w:rsidRPr="00416A82" w:rsidRDefault="00416A82" w:rsidP="00C360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16A8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="009A48AB" w:rsidRPr="009A48AB">
              <w:rPr>
                <w:rFonts w:ascii="Times New Roman" w:eastAsiaTheme="minorHAnsi" w:hAnsi="Times New Roman" w:cstheme="minorBidi"/>
                <w:sz w:val="20"/>
                <w:szCs w:val="20"/>
              </w:rPr>
              <w:t>2.</w:t>
            </w:r>
            <w:r w:rsidR="009A48AB" w:rsidRPr="009A48AB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</w:r>
            <w:r w:rsidRPr="00416A8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Пунктом 9 проекта постановления предусмотрено, что размещение сезонного зала (зоны) обслуживания, в котором реализуется розничная продажа алкогольной продукции при оказании услуг общественного питания, в </w:t>
            </w:r>
            <w:r w:rsidRPr="00C3601A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зрительной доступности</w:t>
            </w:r>
            <w:r w:rsidRPr="00416A8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от объектов, где осуществляется образовательная деятельность, обучение несовершеннолетних возможно при условии наличия </w:t>
            </w:r>
            <w:r w:rsidRPr="00C3601A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элементов визуального ограждения</w:t>
            </w:r>
            <w:r w:rsidRPr="00416A82">
              <w:rPr>
                <w:rFonts w:ascii="Times New Roman" w:eastAsiaTheme="minorHAnsi" w:hAnsi="Times New Roman" w:cstheme="minorBidi"/>
                <w:sz w:val="20"/>
                <w:szCs w:val="20"/>
              </w:rPr>
              <w:t>, обеспечивающего отсутствие видимой доступности таких объектов.</w:t>
            </w:r>
          </w:p>
          <w:p w:rsidR="00500503" w:rsidRPr="00565358" w:rsidRDefault="00416A82" w:rsidP="00C360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16A82">
              <w:rPr>
                <w:rFonts w:ascii="Times New Roman" w:eastAsiaTheme="minorHAnsi" w:hAnsi="Times New Roman" w:cstheme="minorBidi"/>
                <w:sz w:val="20"/>
                <w:szCs w:val="20"/>
              </w:rPr>
              <w:t>Указанные положения содержат неопределенные требования и  устанавливают для правоприменителя необоснованно широкие пределы усмотрения, в связи с тем, что не понятно каким образом будет определяться зрительная доступность от объектов, где осуществляется образовательная деятельность, обучение несовершеннолетних и что относится к элементам визуального ограждения.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350538" w:rsidRDefault="004219C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592A" w:rsidRPr="00350538" w:rsidTr="00B301ED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2A" w:rsidRDefault="0041592A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2A" w:rsidRPr="009A48AB" w:rsidRDefault="0041592A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92A">
              <w:rPr>
                <w:rFonts w:ascii="Times New Roman" w:hAnsi="Times New Roman"/>
              </w:rPr>
              <w:t>Общество с ограниченной ответственностью «Золотой Лотос»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2A" w:rsidRPr="009A48AB" w:rsidRDefault="0041592A" w:rsidP="00C360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1592A">
              <w:rPr>
                <w:rFonts w:ascii="Times New Roman" w:eastAsiaTheme="minorHAnsi" w:hAnsi="Times New Roman" w:cstheme="minorBidi"/>
                <w:sz w:val="20"/>
                <w:szCs w:val="20"/>
              </w:rPr>
              <w:t>У ООО «Золотой Лотос» в настоящее время нет сезонных залов, в связи с чем данная проблема не актуальна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, предложений и замечаний по проекту нет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2A" w:rsidRPr="00350538" w:rsidRDefault="0041592A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1097" w:rsidRPr="00350538" w:rsidTr="00B301ED">
        <w:trPr>
          <w:trHeight w:val="268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Default="00AF1097" w:rsidP="00762A56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  <w:p w:rsidR="00743A05" w:rsidRPr="00AF1097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05" w:rsidRPr="00AF1097" w:rsidRDefault="00352585" w:rsidP="002507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01A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58" w:rsidRDefault="007F7E58" w:rsidP="00A65223">
      <w:pPr>
        <w:spacing w:after="0" w:line="240" w:lineRule="auto"/>
      </w:pPr>
      <w:r>
        <w:separator/>
      </w:r>
    </w:p>
  </w:endnote>
  <w:end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58" w:rsidRDefault="007F7E58" w:rsidP="00A65223">
      <w:pPr>
        <w:spacing w:after="0" w:line="240" w:lineRule="auto"/>
      </w:pPr>
      <w:r>
        <w:separator/>
      </w:r>
    </w:p>
  </w:footnote>
  <w:foot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7626E"/>
    <w:multiLevelType w:val="hybridMultilevel"/>
    <w:tmpl w:val="DCE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9" w15:restartNumberingAfterBreak="0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2"/>
  </w:num>
  <w:num w:numId="7">
    <w:abstractNumId w:val="8"/>
  </w:num>
  <w:num w:numId="8">
    <w:abstractNumId w:val="30"/>
  </w:num>
  <w:num w:numId="9">
    <w:abstractNumId w:val="37"/>
  </w:num>
  <w:num w:numId="10">
    <w:abstractNumId w:val="18"/>
  </w:num>
  <w:num w:numId="11">
    <w:abstractNumId w:val="29"/>
  </w:num>
  <w:num w:numId="12">
    <w:abstractNumId w:val="43"/>
  </w:num>
  <w:num w:numId="13">
    <w:abstractNumId w:val="31"/>
  </w:num>
  <w:num w:numId="14">
    <w:abstractNumId w:val="25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2"/>
  </w:num>
  <w:num w:numId="22">
    <w:abstractNumId w:val="7"/>
  </w:num>
  <w:num w:numId="23">
    <w:abstractNumId w:val="2"/>
  </w:num>
  <w:num w:numId="24">
    <w:abstractNumId w:val="17"/>
  </w:num>
  <w:num w:numId="25">
    <w:abstractNumId w:val="38"/>
  </w:num>
  <w:num w:numId="26">
    <w:abstractNumId w:val="36"/>
  </w:num>
  <w:num w:numId="27">
    <w:abstractNumId w:val="4"/>
  </w:num>
  <w:num w:numId="28">
    <w:abstractNumId w:val="1"/>
  </w:num>
  <w:num w:numId="29">
    <w:abstractNumId w:val="33"/>
  </w:num>
  <w:num w:numId="30">
    <w:abstractNumId w:val="26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0"/>
  </w:num>
  <w:num w:numId="34">
    <w:abstractNumId w:val="24"/>
  </w:num>
  <w:num w:numId="35">
    <w:abstractNumId w:val="23"/>
  </w:num>
  <w:num w:numId="36">
    <w:abstractNumId w:val="5"/>
  </w:num>
  <w:num w:numId="37">
    <w:abstractNumId w:val="0"/>
  </w:num>
  <w:num w:numId="38">
    <w:abstractNumId w:val="9"/>
  </w:num>
  <w:num w:numId="39">
    <w:abstractNumId w:val="19"/>
  </w:num>
  <w:num w:numId="40">
    <w:abstractNumId w:val="20"/>
  </w:num>
  <w:num w:numId="41">
    <w:abstractNumId w:val="28"/>
  </w:num>
  <w:num w:numId="42">
    <w:abstractNumId w:val="27"/>
  </w:num>
  <w:num w:numId="43">
    <w:abstractNumId w:val="42"/>
  </w:num>
  <w:num w:numId="44">
    <w:abstractNumId w:val="41"/>
  </w:num>
  <w:num w:numId="45">
    <w:abstractNumId w:val="3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0CF"/>
    <w:rsid w:val="00024E47"/>
    <w:rsid w:val="00025AFE"/>
    <w:rsid w:val="00032481"/>
    <w:rsid w:val="00034595"/>
    <w:rsid w:val="00034B87"/>
    <w:rsid w:val="00034D97"/>
    <w:rsid w:val="00041ED5"/>
    <w:rsid w:val="00051431"/>
    <w:rsid w:val="0006107B"/>
    <w:rsid w:val="000634F9"/>
    <w:rsid w:val="000660E6"/>
    <w:rsid w:val="00071F16"/>
    <w:rsid w:val="00080FFF"/>
    <w:rsid w:val="000C2172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1571"/>
    <w:rsid w:val="00163688"/>
    <w:rsid w:val="00170782"/>
    <w:rsid w:val="001721EB"/>
    <w:rsid w:val="0018303F"/>
    <w:rsid w:val="00190EBB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E41B1"/>
    <w:rsid w:val="001F2315"/>
    <w:rsid w:val="001F50DE"/>
    <w:rsid w:val="00200393"/>
    <w:rsid w:val="00203012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071D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91336"/>
    <w:rsid w:val="002A5BAE"/>
    <w:rsid w:val="002A5F41"/>
    <w:rsid w:val="002B2A5A"/>
    <w:rsid w:val="002C04A4"/>
    <w:rsid w:val="002D65F7"/>
    <w:rsid w:val="002D7F54"/>
    <w:rsid w:val="002E4B9F"/>
    <w:rsid w:val="002E6D6C"/>
    <w:rsid w:val="002E7420"/>
    <w:rsid w:val="002F2122"/>
    <w:rsid w:val="002F4D1F"/>
    <w:rsid w:val="00302256"/>
    <w:rsid w:val="0030451F"/>
    <w:rsid w:val="00312B1C"/>
    <w:rsid w:val="00313A66"/>
    <w:rsid w:val="00320C80"/>
    <w:rsid w:val="003213D2"/>
    <w:rsid w:val="0032413C"/>
    <w:rsid w:val="0032696B"/>
    <w:rsid w:val="00332D4F"/>
    <w:rsid w:val="003354D1"/>
    <w:rsid w:val="003362F6"/>
    <w:rsid w:val="00342AE8"/>
    <w:rsid w:val="00345A2D"/>
    <w:rsid w:val="00350538"/>
    <w:rsid w:val="0035196C"/>
    <w:rsid w:val="00352585"/>
    <w:rsid w:val="00363E4C"/>
    <w:rsid w:val="00365EA7"/>
    <w:rsid w:val="00366F2C"/>
    <w:rsid w:val="00367A74"/>
    <w:rsid w:val="00370226"/>
    <w:rsid w:val="00372E48"/>
    <w:rsid w:val="0038503A"/>
    <w:rsid w:val="003901BC"/>
    <w:rsid w:val="003A1BB3"/>
    <w:rsid w:val="003A1E22"/>
    <w:rsid w:val="003A2094"/>
    <w:rsid w:val="003A22D9"/>
    <w:rsid w:val="003A3F09"/>
    <w:rsid w:val="003A4B7A"/>
    <w:rsid w:val="003B1154"/>
    <w:rsid w:val="003B2665"/>
    <w:rsid w:val="003C1FD4"/>
    <w:rsid w:val="003D7B0F"/>
    <w:rsid w:val="003E257B"/>
    <w:rsid w:val="003E3FF1"/>
    <w:rsid w:val="003F09D5"/>
    <w:rsid w:val="003F2E66"/>
    <w:rsid w:val="003F3CF0"/>
    <w:rsid w:val="003F44B9"/>
    <w:rsid w:val="004024FD"/>
    <w:rsid w:val="00403003"/>
    <w:rsid w:val="004137BD"/>
    <w:rsid w:val="0041592A"/>
    <w:rsid w:val="00416A82"/>
    <w:rsid w:val="004219C1"/>
    <w:rsid w:val="00432A76"/>
    <w:rsid w:val="00443315"/>
    <w:rsid w:val="00454AEF"/>
    <w:rsid w:val="00463D8B"/>
    <w:rsid w:val="00467AE4"/>
    <w:rsid w:val="004711E3"/>
    <w:rsid w:val="004950F1"/>
    <w:rsid w:val="004A5462"/>
    <w:rsid w:val="004B6732"/>
    <w:rsid w:val="004B7E72"/>
    <w:rsid w:val="004C488A"/>
    <w:rsid w:val="004C670B"/>
    <w:rsid w:val="004D76A7"/>
    <w:rsid w:val="004D76CE"/>
    <w:rsid w:val="004E418B"/>
    <w:rsid w:val="004E7931"/>
    <w:rsid w:val="004F320D"/>
    <w:rsid w:val="00500503"/>
    <w:rsid w:val="00507EA9"/>
    <w:rsid w:val="00511163"/>
    <w:rsid w:val="00523553"/>
    <w:rsid w:val="005247FC"/>
    <w:rsid w:val="005275CD"/>
    <w:rsid w:val="005275FF"/>
    <w:rsid w:val="00535461"/>
    <w:rsid w:val="00535D93"/>
    <w:rsid w:val="005426D3"/>
    <w:rsid w:val="00546646"/>
    <w:rsid w:val="00550BCC"/>
    <w:rsid w:val="00551E92"/>
    <w:rsid w:val="00563A13"/>
    <w:rsid w:val="00565358"/>
    <w:rsid w:val="00565EC0"/>
    <w:rsid w:val="00574458"/>
    <w:rsid w:val="00582B63"/>
    <w:rsid w:val="00583540"/>
    <w:rsid w:val="00583FB1"/>
    <w:rsid w:val="0059280B"/>
    <w:rsid w:val="00595CC2"/>
    <w:rsid w:val="005A5C51"/>
    <w:rsid w:val="005A783D"/>
    <w:rsid w:val="005A7876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3251A"/>
    <w:rsid w:val="00635E78"/>
    <w:rsid w:val="00636A6B"/>
    <w:rsid w:val="00642D86"/>
    <w:rsid w:val="00667FC7"/>
    <w:rsid w:val="0067456F"/>
    <w:rsid w:val="006832DD"/>
    <w:rsid w:val="00685786"/>
    <w:rsid w:val="00695DBC"/>
    <w:rsid w:val="00697E5A"/>
    <w:rsid w:val="006A1CE0"/>
    <w:rsid w:val="006A2A0F"/>
    <w:rsid w:val="006A362E"/>
    <w:rsid w:val="006A3953"/>
    <w:rsid w:val="006B0510"/>
    <w:rsid w:val="006B05C6"/>
    <w:rsid w:val="006C158C"/>
    <w:rsid w:val="006C2998"/>
    <w:rsid w:val="006D212A"/>
    <w:rsid w:val="006E3E8C"/>
    <w:rsid w:val="006E5FF5"/>
    <w:rsid w:val="006E683E"/>
    <w:rsid w:val="006F2300"/>
    <w:rsid w:val="006F646F"/>
    <w:rsid w:val="007012E9"/>
    <w:rsid w:val="00712272"/>
    <w:rsid w:val="007134EB"/>
    <w:rsid w:val="00714C1C"/>
    <w:rsid w:val="007207DB"/>
    <w:rsid w:val="007239F2"/>
    <w:rsid w:val="007261F1"/>
    <w:rsid w:val="0072676F"/>
    <w:rsid w:val="007319D4"/>
    <w:rsid w:val="00732A14"/>
    <w:rsid w:val="00736E52"/>
    <w:rsid w:val="007410DD"/>
    <w:rsid w:val="00743A05"/>
    <w:rsid w:val="0075369C"/>
    <w:rsid w:val="0075668A"/>
    <w:rsid w:val="00762A56"/>
    <w:rsid w:val="00765D07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6BAA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44B5"/>
    <w:rsid w:val="0090142F"/>
    <w:rsid w:val="00905AE4"/>
    <w:rsid w:val="00911792"/>
    <w:rsid w:val="00915BFD"/>
    <w:rsid w:val="009204F0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8774E"/>
    <w:rsid w:val="00993CBB"/>
    <w:rsid w:val="0099626D"/>
    <w:rsid w:val="009A48AB"/>
    <w:rsid w:val="009A5782"/>
    <w:rsid w:val="009B4359"/>
    <w:rsid w:val="009B4665"/>
    <w:rsid w:val="009B586A"/>
    <w:rsid w:val="009C2EF5"/>
    <w:rsid w:val="009D4D94"/>
    <w:rsid w:val="009D79F3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46853"/>
    <w:rsid w:val="00A50670"/>
    <w:rsid w:val="00A50684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982"/>
    <w:rsid w:val="00AB109D"/>
    <w:rsid w:val="00AB1740"/>
    <w:rsid w:val="00AC54D2"/>
    <w:rsid w:val="00AE1502"/>
    <w:rsid w:val="00AE22A3"/>
    <w:rsid w:val="00AE3739"/>
    <w:rsid w:val="00AF1097"/>
    <w:rsid w:val="00AF2ED0"/>
    <w:rsid w:val="00AF31EA"/>
    <w:rsid w:val="00AF7EC6"/>
    <w:rsid w:val="00B02FC2"/>
    <w:rsid w:val="00B142DC"/>
    <w:rsid w:val="00B17E96"/>
    <w:rsid w:val="00B21ECF"/>
    <w:rsid w:val="00B27DA4"/>
    <w:rsid w:val="00B301ED"/>
    <w:rsid w:val="00B31E99"/>
    <w:rsid w:val="00B366BC"/>
    <w:rsid w:val="00B4460B"/>
    <w:rsid w:val="00B4552E"/>
    <w:rsid w:val="00B62A15"/>
    <w:rsid w:val="00B63B9E"/>
    <w:rsid w:val="00B70009"/>
    <w:rsid w:val="00B81B68"/>
    <w:rsid w:val="00B93126"/>
    <w:rsid w:val="00B95693"/>
    <w:rsid w:val="00B969BE"/>
    <w:rsid w:val="00BB0EF0"/>
    <w:rsid w:val="00BB2C90"/>
    <w:rsid w:val="00BC0FE2"/>
    <w:rsid w:val="00BC206E"/>
    <w:rsid w:val="00BC316B"/>
    <w:rsid w:val="00BC33A8"/>
    <w:rsid w:val="00BC39B5"/>
    <w:rsid w:val="00BD2E86"/>
    <w:rsid w:val="00BD5F6A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7681"/>
    <w:rsid w:val="00C13DFA"/>
    <w:rsid w:val="00C16C74"/>
    <w:rsid w:val="00C16E58"/>
    <w:rsid w:val="00C30BBB"/>
    <w:rsid w:val="00C31716"/>
    <w:rsid w:val="00C34A14"/>
    <w:rsid w:val="00C3601A"/>
    <w:rsid w:val="00C36E0D"/>
    <w:rsid w:val="00C420A8"/>
    <w:rsid w:val="00C43264"/>
    <w:rsid w:val="00C53967"/>
    <w:rsid w:val="00C546F4"/>
    <w:rsid w:val="00C60364"/>
    <w:rsid w:val="00C62CD5"/>
    <w:rsid w:val="00C83521"/>
    <w:rsid w:val="00C85EF9"/>
    <w:rsid w:val="00C86067"/>
    <w:rsid w:val="00CA2F85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F66"/>
    <w:rsid w:val="00D41FDD"/>
    <w:rsid w:val="00D43164"/>
    <w:rsid w:val="00D438A0"/>
    <w:rsid w:val="00D44765"/>
    <w:rsid w:val="00D454E7"/>
    <w:rsid w:val="00D52CC4"/>
    <w:rsid w:val="00D56D71"/>
    <w:rsid w:val="00D5780B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154BA"/>
    <w:rsid w:val="00E158A5"/>
    <w:rsid w:val="00E20A11"/>
    <w:rsid w:val="00E2219A"/>
    <w:rsid w:val="00E23AB0"/>
    <w:rsid w:val="00E30312"/>
    <w:rsid w:val="00E30ACB"/>
    <w:rsid w:val="00E4222A"/>
    <w:rsid w:val="00E42CB1"/>
    <w:rsid w:val="00E43947"/>
    <w:rsid w:val="00E43979"/>
    <w:rsid w:val="00E458A2"/>
    <w:rsid w:val="00E50018"/>
    <w:rsid w:val="00E50D53"/>
    <w:rsid w:val="00E6269C"/>
    <w:rsid w:val="00E757DA"/>
    <w:rsid w:val="00E8474C"/>
    <w:rsid w:val="00E862AE"/>
    <w:rsid w:val="00E9465E"/>
    <w:rsid w:val="00EA5BC0"/>
    <w:rsid w:val="00EB6106"/>
    <w:rsid w:val="00EB77BF"/>
    <w:rsid w:val="00EC37BA"/>
    <w:rsid w:val="00ED4C71"/>
    <w:rsid w:val="00ED70A3"/>
    <w:rsid w:val="00EE6F13"/>
    <w:rsid w:val="00EF13BF"/>
    <w:rsid w:val="00EF5D04"/>
    <w:rsid w:val="00EF77A4"/>
    <w:rsid w:val="00F017D2"/>
    <w:rsid w:val="00F0280E"/>
    <w:rsid w:val="00F046A5"/>
    <w:rsid w:val="00F04E66"/>
    <w:rsid w:val="00F102AF"/>
    <w:rsid w:val="00F156A9"/>
    <w:rsid w:val="00F17FFD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C54B"/>
  <w15:docId w15:val="{C4264C9B-D451-40D7-9049-1FD6EC57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599B-E881-4B1A-BF2B-3ADEC495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4</cp:revision>
  <cp:lastPrinted>2023-06-08T02:26:00Z</cp:lastPrinted>
  <dcterms:created xsi:type="dcterms:W3CDTF">2024-10-02T04:36:00Z</dcterms:created>
  <dcterms:modified xsi:type="dcterms:W3CDTF">2024-10-02T05:14:00Z</dcterms:modified>
</cp:coreProperties>
</file>