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DA4C03" w:rsidRPr="00DA4C03" w:rsidRDefault="00251A4D" w:rsidP="00DA4C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46F58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8426D3">
        <w:rPr>
          <w:rFonts w:ascii="Times New Roman" w:hAnsi="Times New Roman" w:cs="Times New Roman"/>
          <w:b/>
          <w:sz w:val="24"/>
          <w:szCs w:val="24"/>
        </w:rPr>
        <w:t xml:space="preserve">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246F58" w:rsidRPr="00246F58">
        <w:rPr>
          <w:rFonts w:ascii="Times New Roman" w:hAnsi="Times New Roman" w:cs="Times New Roman"/>
          <w:b/>
          <w:bCs/>
          <w:sz w:val="24"/>
          <w:szCs w:val="24"/>
        </w:rPr>
        <w:t>закона Забайкальского края «</w:t>
      </w:r>
      <w:r w:rsidR="00DA4C03" w:rsidRPr="00DA4C0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в статью 3 Закона Забайкальского края </w:t>
      </w:r>
      <w:r w:rsidR="00DA4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C03" w:rsidRPr="00DA4C03">
        <w:rPr>
          <w:rFonts w:ascii="Times New Roman" w:hAnsi="Times New Roman" w:cs="Times New Roman"/>
          <w:b/>
          <w:bCs/>
          <w:sz w:val="24"/>
          <w:szCs w:val="24"/>
        </w:rPr>
        <w:t>«Об отдельных вопросах реализации Федерального закона</w:t>
      </w:r>
    </w:p>
    <w:p w:rsidR="00B57BAB" w:rsidRDefault="00DA4C03" w:rsidP="00DA4C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03">
        <w:rPr>
          <w:rFonts w:ascii="Times New Roman" w:hAnsi="Times New Roman" w:cs="Times New Roman"/>
          <w:b/>
          <w:bCs/>
          <w:sz w:val="24"/>
          <w:szCs w:val="24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</w:r>
      <w:bookmarkStart w:id="0" w:name="_GoBack"/>
      <w:bookmarkEnd w:id="0"/>
    </w:p>
    <w:p w:rsidR="00246F58" w:rsidRPr="00246F58" w:rsidRDefault="00246F58" w:rsidP="00246F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246F58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</w:t>
            </w:r>
            <w:r w:rsidR="00B57BAB"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A93805" w:rsidRPr="00A93805" w:rsidRDefault="00A93805" w:rsidP="00A93805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изменения в статью 3 Закона Забайкальского края </w:t>
            </w:r>
          </w:p>
          <w:p w:rsidR="00A93805" w:rsidRPr="00A93805" w:rsidRDefault="00A93805" w:rsidP="00A93805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5">
              <w:rPr>
                <w:rFonts w:ascii="Times New Roman" w:hAnsi="Times New Roman" w:cs="Times New Roman"/>
                <w:bCs/>
                <w:sz w:val="24"/>
                <w:szCs w:val="24"/>
              </w:rPr>
              <w:t>«Об отдельных вопросах реализации Федерального закона</w:t>
            </w:r>
          </w:p>
          <w:p w:rsidR="00B30D42" w:rsidRPr="00CB3E75" w:rsidRDefault="00A93805" w:rsidP="00A93805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5">
              <w:rPr>
                <w:rFonts w:ascii="Times New Roman" w:hAnsi="Times New Roman" w:cs="Times New Roman"/>
                <w:bCs/>
                <w:sz w:val="24"/>
                <w:szCs w:val="24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3710AF" w:rsidP="00246F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710AF">
              <w:rPr>
                <w:rFonts w:ascii="Times New Roman" w:hAnsi="Times New Roman" w:cs="Times New Roman"/>
                <w:sz w:val="24"/>
                <w:szCs w:val="24"/>
              </w:rPr>
              <w:t>Закон края вступает в силу с 1 марта 2025 года.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3710AF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0AF">
              <w:rPr>
                <w:rFonts w:ascii="Times New Roman" w:hAnsi="Times New Roman" w:cs="Times New Roman"/>
                <w:sz w:val="24"/>
                <w:szCs w:val="24"/>
              </w:rPr>
              <w:t>Закон края вступает в силу с 1 марта 2025 года.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24303C" w:rsidRDefault="003710AF" w:rsidP="002430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служба по тарифам и ценообразованию </w:t>
            </w:r>
            <w:r w:rsidR="0024303C" w:rsidRPr="0024303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 </w:t>
            </w:r>
          </w:p>
          <w:p w:rsidR="0024303C" w:rsidRPr="00246F58" w:rsidRDefault="0024303C" w:rsidP="0024303C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BC5DB1" w:rsidRDefault="005264AA" w:rsidP="005264AA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5264AA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обеспечени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е</w:t>
            </w:r>
            <w:r w:rsidRPr="005264AA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общественного порядка, защиты прав граждан и обеспечения их прав на тишину и отдых, установления справедливого правового подхода к субъектам предпринимательской деятельности, осуществляющим розничную продажу алкогольной продукции и розничную продажу алкогольной продукции при оказании услуг общественного питания, а также в рамках реализации полномочий, предусмотренных пунктами 42, 91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BC5DB1" w:rsidRDefault="005264AA" w:rsidP="009339E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4AA">
              <w:rPr>
                <w:rFonts w:ascii="Times New Roman" w:hAnsi="Times New Roman" w:cs="Times New Roman"/>
                <w:sz w:val="20"/>
                <w:szCs w:val="20"/>
              </w:rPr>
              <w:t>в Забайкальском крае достаточно остро стоит вопрос о деятельности так называемых «наливаек» – организаций, которые под видом оказания услуг общественного питания по факту осуществляют круглосуточную реализацию алкогольной и спиртосодержащей продукции, характерную для магазина. В целях комплексного и всестороннего подхода к нормативному регулированию розничного оборота алкогольной продукции инициирован проект закона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CD7167" w:rsidP="005264A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64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264AA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64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1F4A00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23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4A00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6F58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0AF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5FD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AA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56E9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805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A796B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5DB1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D7167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C03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00A3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68AC-356D-49E0-AE5B-439C4BA3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3</cp:revision>
  <cp:lastPrinted>2023-05-15T06:45:00Z</cp:lastPrinted>
  <dcterms:created xsi:type="dcterms:W3CDTF">2024-11-13T07:00:00Z</dcterms:created>
  <dcterms:modified xsi:type="dcterms:W3CDTF">2024-11-13T07:11:00Z</dcterms:modified>
</cp:coreProperties>
</file>