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Default="00251A4D" w:rsidP="009C3D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9C3DC9">
        <w:rPr>
          <w:rFonts w:ascii="Times New Roman" w:hAnsi="Times New Roman" w:cs="Times New Roman"/>
          <w:b/>
          <w:bCs/>
          <w:sz w:val="24"/>
          <w:szCs w:val="24"/>
        </w:rPr>
        <w:t>закона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«</w:t>
      </w:r>
      <w:r w:rsidR="009C3DC9" w:rsidRPr="009C3DC9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B57B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9C3DC9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9C3DC9" w:rsidRPr="003E5A53" w:rsidRDefault="009C3DC9" w:rsidP="009C3DC9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изменений в Закон Забайкальского края </w:t>
            </w:r>
          </w:p>
          <w:p w:rsidR="00B30D42" w:rsidRPr="003E5A53" w:rsidRDefault="009C3DC9" w:rsidP="009C3DC9">
            <w:pPr>
              <w:suppressAutoHyphens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A53">
              <w:rPr>
                <w:rFonts w:ascii="Times New Roman" w:hAnsi="Times New Roman" w:cs="Times New Roman"/>
                <w:bCs/>
                <w:sz w:val="20"/>
                <w:szCs w:val="20"/>
              </w:rPr>
              <w:t>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9C3DC9" w:rsidRDefault="009C3DC9" w:rsidP="00927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C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гражданской обороне и пожарной безопасности Забайкальского края </w:t>
            </w:r>
          </w:p>
          <w:p w:rsidR="009C3DC9" w:rsidRPr="009C3DC9" w:rsidRDefault="009C3DC9" w:rsidP="009C3D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C9">
              <w:rPr>
                <w:rFonts w:ascii="Times New Roman" w:hAnsi="Times New Roman" w:cs="Times New Roman"/>
                <w:sz w:val="24"/>
                <w:szCs w:val="24"/>
              </w:rPr>
              <w:t>Телефон:3022-35-01-89</w:t>
            </w:r>
          </w:p>
          <w:p w:rsidR="0024303C" w:rsidRPr="00D24129" w:rsidRDefault="009C3DC9" w:rsidP="009C3DC9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9C3DC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E-mail:dep@gopb.e-zab.ru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3E5A53" w:rsidRDefault="003E5A53" w:rsidP="003E5A53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3E5A53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предусмотреть административную ответственность за неисполнение или нарушение решения КЧС края, комиссии по предупреждению и ликвидации чрезвычайных ситуаций и обеспечению пожарной безопасности муниципального образования.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3E5A53" w:rsidRDefault="009C3DC9" w:rsidP="009339E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53">
              <w:rPr>
                <w:rFonts w:ascii="Times New Roman" w:hAnsi="Times New Roman" w:cs="Times New Roman"/>
                <w:sz w:val="20"/>
                <w:szCs w:val="20"/>
              </w:rPr>
              <w:t>В Забайкальском крае участились случаи неисполнения решений комиссии по предупреждению и ликвидации чрезвычайных ситуаций и обеспечению пожарной безопасности Забайкальского края (далее – КЧС края), а также случаи непредставления информации о выполнении мероприятий, предусмотренных такими решениями. Указанные нарушения отрицательно влияют на безопасность граждан, несут угрозу их жизни и здоровью, а также угрозу причинения материального ущерба, связанного с чрезвычайными ситуациями природного и техногенного характера.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3E5A5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</w:t>
            </w:r>
            <w:r w:rsidR="003C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>18 декабря</w:t>
            </w:r>
            <w:bookmarkStart w:id="0" w:name="_GoBack"/>
            <w:bookmarkEnd w:id="0"/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3E5A53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E293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4A90-9CD5-4620-859F-6A03D79D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2024-12-05T01:56:00Z</dcterms:created>
  <dcterms:modified xsi:type="dcterms:W3CDTF">2024-12-05T01:56:00Z</dcterms:modified>
</cp:coreProperties>
</file>