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1313FC" w:rsidRDefault="00C83521" w:rsidP="001313FC">
      <w:pPr>
        <w:pStyle w:val="ConsPlusTitle"/>
        <w:jc w:val="center"/>
        <w:rPr>
          <w:rFonts w:ascii="Times New Roman" w:hAnsi="Times New Roman"/>
          <w:sz w:val="28"/>
          <w:szCs w:val="24"/>
        </w:rPr>
      </w:pPr>
      <w:r w:rsidRPr="00C83521">
        <w:rPr>
          <w:rFonts w:ascii="Times New Roman" w:hAnsi="Times New Roman"/>
          <w:sz w:val="28"/>
          <w:szCs w:val="24"/>
        </w:rPr>
        <w:t xml:space="preserve">о результатах проведения публичных консультаций по проекту </w:t>
      </w:r>
      <w:r w:rsidR="00B82AB2" w:rsidRPr="00B82AB2">
        <w:rPr>
          <w:rFonts w:ascii="Times New Roman" w:hAnsi="Times New Roman"/>
          <w:sz w:val="28"/>
          <w:szCs w:val="24"/>
        </w:rPr>
        <w:t xml:space="preserve">Постановление Правительства Забайкальского края </w:t>
      </w:r>
      <w:r w:rsidR="001313FC" w:rsidRPr="001313FC">
        <w:rPr>
          <w:rFonts w:ascii="Times New Roman" w:hAnsi="Times New Roman"/>
          <w:sz w:val="28"/>
          <w:szCs w:val="24"/>
        </w:rPr>
        <w:t>«Об утверждении территориальной схемы обращения с отходами Забайкальского края»</w:t>
      </w:r>
    </w:p>
    <w:p w:rsidR="004E68B9" w:rsidRPr="001313FC" w:rsidRDefault="004E68B9" w:rsidP="001313FC">
      <w:pPr>
        <w:pStyle w:val="ConsPlusTitle"/>
        <w:jc w:val="center"/>
        <w:rPr>
          <w:rFonts w:ascii="Times New Roman" w:hAnsi="Times New Roman"/>
          <w:sz w:val="28"/>
          <w:szCs w:val="24"/>
        </w:rPr>
      </w:pPr>
    </w:p>
    <w:p w:rsidR="00B82AB2" w:rsidRDefault="00C83521" w:rsidP="004E68B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AB2" w:rsidRPr="00B82AB2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Забайкальского края </w:t>
      </w:r>
      <w:r w:rsidR="001313FC" w:rsidRPr="001313FC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территориальной схемы обращения с отходами Забайкальского края»</w:t>
      </w:r>
    </w:p>
    <w:p w:rsidR="005015F8" w:rsidRDefault="005015F8" w:rsidP="005015F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15F8" w:rsidRPr="00FF1B37" w:rsidRDefault="00C83521" w:rsidP="005015F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01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Министерство природных ресурсов </w:t>
      </w:r>
      <w:r w:rsidR="005015F8" w:rsidRPr="00E50018"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</w:t>
      </w:r>
      <w:r w:rsidR="005015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015F8" w:rsidRDefault="005015F8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1C8" w:rsidRDefault="00C83521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5F8">
        <w:rPr>
          <w:rFonts w:ascii="Times New Roman" w:eastAsia="Times New Roman" w:hAnsi="Times New Roman"/>
          <w:sz w:val="24"/>
          <w:szCs w:val="24"/>
          <w:lang w:eastAsia="ru-RU"/>
        </w:rPr>
        <w:t>Ссылка на проект НПА края</w:t>
      </w:r>
      <w:r w:rsidR="00AB7EB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AB7EB3" w:rsidRPr="00AB7EB3">
        <w:t xml:space="preserve"> </w:t>
      </w:r>
      <w:hyperlink r:id="rId8" w:history="1">
        <w:r w:rsidR="00AB7EB3" w:rsidRPr="002B5BBD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https://minek.75.ru/deyatel-nost/ocenka-reguliruyuschego-vozdeystviya/ocenka-proektov/publichnye-konsul-tacii/publichnye-konsul-tacii-po-proektam-normativnyh-pravovyh-aktov/2025/392628-i-polugodie-2025-goda</w:t>
        </w:r>
      </w:hyperlink>
    </w:p>
    <w:p w:rsidR="00AB7EB3" w:rsidRPr="00C83521" w:rsidRDefault="00AB7EB3" w:rsidP="00AB7EB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AFE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1313FC" w:rsidRPr="004B329A">
        <w:rPr>
          <w:rFonts w:ascii="Times New Roman" w:hAnsi="Times New Roman"/>
          <w:b/>
          <w:sz w:val="24"/>
          <w:szCs w:val="24"/>
        </w:rPr>
        <w:t xml:space="preserve">с </w:t>
      </w:r>
      <w:r w:rsidR="001313FC">
        <w:rPr>
          <w:rFonts w:ascii="Times New Roman" w:hAnsi="Times New Roman"/>
          <w:b/>
          <w:sz w:val="24"/>
          <w:szCs w:val="24"/>
        </w:rPr>
        <w:t>22 января</w:t>
      </w:r>
      <w:r w:rsidR="001313FC" w:rsidRPr="004B329A">
        <w:rPr>
          <w:rFonts w:ascii="Times New Roman" w:hAnsi="Times New Roman"/>
          <w:b/>
          <w:sz w:val="24"/>
          <w:szCs w:val="24"/>
        </w:rPr>
        <w:t xml:space="preserve"> по </w:t>
      </w:r>
      <w:r w:rsidR="004E68B9">
        <w:rPr>
          <w:rFonts w:ascii="Times New Roman" w:hAnsi="Times New Roman"/>
          <w:b/>
          <w:sz w:val="24"/>
          <w:szCs w:val="24"/>
        </w:rPr>
        <w:t>10</w:t>
      </w:r>
      <w:r w:rsidR="001313FC">
        <w:rPr>
          <w:rFonts w:ascii="Times New Roman" w:hAnsi="Times New Roman"/>
          <w:b/>
          <w:sz w:val="24"/>
          <w:szCs w:val="24"/>
        </w:rPr>
        <w:t xml:space="preserve"> февраля 2025</w:t>
      </w:r>
      <w:r w:rsidR="001313FC" w:rsidRPr="004B329A">
        <w:rPr>
          <w:rFonts w:ascii="Times New Roman" w:hAnsi="Times New Roman"/>
          <w:b/>
          <w:sz w:val="24"/>
          <w:szCs w:val="24"/>
        </w:rPr>
        <w:t> года (включительно)</w:t>
      </w:r>
    </w:p>
    <w:p w:rsidR="001313FC" w:rsidRDefault="001313FC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E05991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05991" w:rsidRPr="001313FC"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="00B82AB2" w:rsidRPr="001313FC">
        <w:rPr>
          <w:rFonts w:ascii="Times New Roman" w:eastAsia="Times New Roman" w:hAnsi="Times New Roman"/>
          <w:b/>
          <w:sz w:val="24"/>
          <w:szCs w:val="24"/>
          <w:lang w:eastAsia="ru-RU"/>
        </w:rPr>
        <w:t>.02</w:t>
      </w:r>
      <w:r w:rsidR="00AF3043" w:rsidRPr="001313F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8063C" w:rsidRPr="001313FC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10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2137"/>
        <w:gridCol w:w="6029"/>
        <w:gridCol w:w="1628"/>
      </w:tblGrid>
      <w:tr w:rsidR="00C83521" w:rsidRPr="00350538" w:rsidTr="00ED5D22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ED5D22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98063C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8063C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063C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03" w:rsidRPr="00C85E57" w:rsidRDefault="001313FC" w:rsidP="001313F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3FC">
              <w:rPr>
                <w:rFonts w:ascii="Times New Roman" w:eastAsia="Calibri" w:hAnsi="Times New Roman" w:cs="Times New Roman"/>
                <w:sz w:val="24"/>
              </w:rPr>
              <w:t>Замечаний и предложений нет.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8900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F1097" w:rsidRPr="00350538" w:rsidTr="001313FC">
        <w:trPr>
          <w:trHeight w:val="31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BC" w:rsidRP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1313FC" w:rsidP="00131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13FC" w:rsidRPr="00350538" w:rsidTr="001313FC">
        <w:trPr>
          <w:trHeight w:val="34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Default="001313FC" w:rsidP="001313FC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1313FC" w:rsidRPr="00AF1097" w:rsidRDefault="001313FC" w:rsidP="001313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Pr="00AF1097" w:rsidRDefault="001313FC" w:rsidP="00131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13FC" w:rsidRPr="00350538" w:rsidTr="001313FC">
        <w:trPr>
          <w:trHeight w:val="49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Pr="00743A05" w:rsidRDefault="001313FC" w:rsidP="001313FC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Pr="00AF1097" w:rsidRDefault="001313FC" w:rsidP="00131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313FC" w:rsidRPr="00350538" w:rsidTr="00B301ED">
        <w:trPr>
          <w:trHeight w:val="405"/>
        </w:trPr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Pr="00AF1097" w:rsidRDefault="001313FC" w:rsidP="001313FC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FC" w:rsidRPr="00AF1097" w:rsidRDefault="001313FC" w:rsidP="001313F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3FC">
        <w:rPr>
          <w:rFonts w:ascii="Times New Roman" w:eastAsia="Times New Roman" w:hAnsi="Times New Roman"/>
          <w:b/>
          <w:sz w:val="24"/>
          <w:szCs w:val="24"/>
          <w:lang w:eastAsia="ru-RU"/>
        </w:rPr>
        <w:t>Стаханова М.И.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29" w:rsidRDefault="00EF2329" w:rsidP="00A65223">
      <w:pPr>
        <w:spacing w:after="0" w:line="240" w:lineRule="auto"/>
      </w:pPr>
      <w:r>
        <w:separator/>
      </w:r>
    </w:p>
  </w:endnote>
  <w:end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29" w:rsidRDefault="00EF2329" w:rsidP="00A65223">
      <w:pPr>
        <w:spacing w:after="0" w:line="240" w:lineRule="auto"/>
      </w:pPr>
      <w:r>
        <w:separator/>
      </w:r>
    </w:p>
  </w:footnote>
  <w:footnote w:type="continuationSeparator" w:id="0">
    <w:p w:rsidR="00EF2329" w:rsidRDefault="00EF232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B1A4A"/>
    <w:multiLevelType w:val="hybridMultilevel"/>
    <w:tmpl w:val="50D68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47332"/>
    <w:multiLevelType w:val="hybridMultilevel"/>
    <w:tmpl w:val="52E22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33A6A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 w15:restartNumberingAfterBreak="0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13B6D83"/>
    <w:multiLevelType w:val="hybridMultilevel"/>
    <w:tmpl w:val="41608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6"/>
  </w:num>
  <w:num w:numId="7">
    <w:abstractNumId w:val="8"/>
  </w:num>
  <w:num w:numId="8">
    <w:abstractNumId w:val="33"/>
  </w:num>
  <w:num w:numId="9">
    <w:abstractNumId w:val="41"/>
  </w:num>
  <w:num w:numId="10">
    <w:abstractNumId w:val="19"/>
  </w:num>
  <w:num w:numId="11">
    <w:abstractNumId w:val="32"/>
  </w:num>
  <w:num w:numId="12">
    <w:abstractNumId w:val="47"/>
  </w:num>
  <w:num w:numId="13">
    <w:abstractNumId w:val="34"/>
  </w:num>
  <w:num w:numId="14">
    <w:abstractNumId w:val="26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3"/>
  </w:num>
  <w:num w:numId="22">
    <w:abstractNumId w:val="7"/>
  </w:num>
  <w:num w:numId="23">
    <w:abstractNumId w:val="2"/>
  </w:num>
  <w:num w:numId="24">
    <w:abstractNumId w:val="18"/>
  </w:num>
  <w:num w:numId="25">
    <w:abstractNumId w:val="42"/>
  </w:num>
  <w:num w:numId="26">
    <w:abstractNumId w:val="40"/>
  </w:num>
  <w:num w:numId="27">
    <w:abstractNumId w:val="4"/>
  </w:num>
  <w:num w:numId="28">
    <w:abstractNumId w:val="1"/>
  </w:num>
  <w:num w:numId="29">
    <w:abstractNumId w:val="37"/>
  </w:num>
  <w:num w:numId="30">
    <w:abstractNumId w:val="27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44"/>
  </w:num>
  <w:num w:numId="34">
    <w:abstractNumId w:val="25"/>
  </w:num>
  <w:num w:numId="35">
    <w:abstractNumId w:val="24"/>
  </w:num>
  <w:num w:numId="36">
    <w:abstractNumId w:val="5"/>
  </w:num>
  <w:num w:numId="37">
    <w:abstractNumId w:val="0"/>
  </w:num>
  <w:num w:numId="38">
    <w:abstractNumId w:val="9"/>
  </w:num>
  <w:num w:numId="39">
    <w:abstractNumId w:val="20"/>
  </w:num>
  <w:num w:numId="40">
    <w:abstractNumId w:val="21"/>
  </w:num>
  <w:num w:numId="41">
    <w:abstractNumId w:val="31"/>
  </w:num>
  <w:num w:numId="42">
    <w:abstractNumId w:val="28"/>
  </w:num>
  <w:num w:numId="43">
    <w:abstractNumId w:val="46"/>
  </w:num>
  <w:num w:numId="44">
    <w:abstractNumId w:val="45"/>
  </w:num>
  <w:num w:numId="45">
    <w:abstractNumId w:val="38"/>
  </w:num>
  <w:num w:numId="46">
    <w:abstractNumId w:val="16"/>
  </w:num>
  <w:num w:numId="47">
    <w:abstractNumId w:val="29"/>
  </w:num>
  <w:num w:numId="48">
    <w:abstractNumId w:val="13"/>
  </w:num>
  <w:num w:numId="49">
    <w:abstractNumId w:val="30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81902"/>
    <w:rsid w:val="000C2172"/>
    <w:rsid w:val="000C3B3C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313FC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75F02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D1827"/>
    <w:rsid w:val="001E264C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A703B"/>
    <w:rsid w:val="002B2A5A"/>
    <w:rsid w:val="002C04A4"/>
    <w:rsid w:val="002C116B"/>
    <w:rsid w:val="002D65F7"/>
    <w:rsid w:val="002D7F54"/>
    <w:rsid w:val="002E4B9F"/>
    <w:rsid w:val="002E6D6C"/>
    <w:rsid w:val="002E7420"/>
    <w:rsid w:val="002F2122"/>
    <w:rsid w:val="002F4D1F"/>
    <w:rsid w:val="00300F0E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41C8"/>
    <w:rsid w:val="004B6732"/>
    <w:rsid w:val="004B7E72"/>
    <w:rsid w:val="004C488A"/>
    <w:rsid w:val="004C670B"/>
    <w:rsid w:val="004D76A7"/>
    <w:rsid w:val="004D76CE"/>
    <w:rsid w:val="004E418B"/>
    <w:rsid w:val="004E68B9"/>
    <w:rsid w:val="004E7931"/>
    <w:rsid w:val="004F320D"/>
    <w:rsid w:val="00500503"/>
    <w:rsid w:val="005015F8"/>
    <w:rsid w:val="00507EA9"/>
    <w:rsid w:val="00511163"/>
    <w:rsid w:val="00511998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09B8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3202C"/>
    <w:rsid w:val="0063251A"/>
    <w:rsid w:val="00635E78"/>
    <w:rsid w:val="00636A6B"/>
    <w:rsid w:val="00642D86"/>
    <w:rsid w:val="0066544B"/>
    <w:rsid w:val="00667FC7"/>
    <w:rsid w:val="0067456F"/>
    <w:rsid w:val="006832DD"/>
    <w:rsid w:val="00684951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B07D9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063C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B7EB3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82AB2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0AF4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62C6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57"/>
    <w:rsid w:val="00C85EF9"/>
    <w:rsid w:val="00C86067"/>
    <w:rsid w:val="00CA2F85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E92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05991"/>
    <w:rsid w:val="00E154BA"/>
    <w:rsid w:val="00E158A5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50018"/>
    <w:rsid w:val="00E50D53"/>
    <w:rsid w:val="00E6269C"/>
    <w:rsid w:val="00E757DA"/>
    <w:rsid w:val="00E8474C"/>
    <w:rsid w:val="00E84D27"/>
    <w:rsid w:val="00E862AE"/>
    <w:rsid w:val="00E9465E"/>
    <w:rsid w:val="00EA5BC0"/>
    <w:rsid w:val="00EB6106"/>
    <w:rsid w:val="00EB77BF"/>
    <w:rsid w:val="00EC37BA"/>
    <w:rsid w:val="00ED4C71"/>
    <w:rsid w:val="00ED5D22"/>
    <w:rsid w:val="00ED70A3"/>
    <w:rsid w:val="00EE6F13"/>
    <w:rsid w:val="00EF13BF"/>
    <w:rsid w:val="00EF2329"/>
    <w:rsid w:val="00EF5D04"/>
    <w:rsid w:val="00EF77A4"/>
    <w:rsid w:val="00F017D2"/>
    <w:rsid w:val="00F0280E"/>
    <w:rsid w:val="00F043FE"/>
    <w:rsid w:val="00F046A5"/>
    <w:rsid w:val="00F04E66"/>
    <w:rsid w:val="00F102AF"/>
    <w:rsid w:val="00F10B2D"/>
    <w:rsid w:val="00F113E1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3A19"/>
  <w15:docId w15:val="{4AB1A38B-970E-47FF-A542-04342CA2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uiPriority w:val="99"/>
    <w:rsid w:val="001313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k.75.ru/deyatel-nost/ocenka-reguliruyuschego-vozdeystviya/ocenka-proektov/publichnye-konsul-tacii/publichnye-konsul-tacii-po-proektam-normativnyh-pravovyh-aktov/2025/392628-i-polugodie-2025-g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E5E1-D12C-4069-8CAC-B40A8F5A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Мария Стаханова</cp:lastModifiedBy>
  <cp:revision>5</cp:revision>
  <cp:lastPrinted>2023-06-08T02:26:00Z</cp:lastPrinted>
  <dcterms:created xsi:type="dcterms:W3CDTF">2025-02-12T05:56:00Z</dcterms:created>
  <dcterms:modified xsi:type="dcterms:W3CDTF">2025-02-12T06:55:00Z</dcterms:modified>
</cp:coreProperties>
</file>