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5" w:rsidRPr="00EB77BF" w:rsidRDefault="00F50FF5" w:rsidP="00F50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ОТЧЕТ</w:t>
      </w:r>
    </w:p>
    <w:p w:rsidR="00D6580F" w:rsidRDefault="00F50FF5" w:rsidP="00D6580F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D6441D">
        <w:rPr>
          <w:rFonts w:ascii="Times New Roman" w:hAnsi="Times New Roman"/>
          <w:sz w:val="28"/>
          <w:szCs w:val="24"/>
        </w:rPr>
        <w:t>п</w:t>
      </w:r>
      <w:r w:rsidR="00D6580F">
        <w:rPr>
          <w:rFonts w:ascii="Times New Roman" w:hAnsi="Times New Roman"/>
          <w:sz w:val="28"/>
          <w:szCs w:val="24"/>
        </w:rPr>
        <w:t xml:space="preserve">остановления Правительства Забайкальского края «О внесении изменений в постановление Правительства Забайкальского края от 6 мая 2024 года № 224 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</w:t>
      </w:r>
    </w:p>
    <w:p w:rsidR="00F50FF5" w:rsidRDefault="00D6580F" w:rsidP="00D6580F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Забайкальском крае»</w:t>
      </w:r>
    </w:p>
    <w:p w:rsidR="00F50FF5" w:rsidRPr="001313FC" w:rsidRDefault="00F50FF5" w:rsidP="00F50FF5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F50FF5" w:rsidRDefault="00F50FF5" w:rsidP="00041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580F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«О внесении изменений в постановление Правительства Забайкальского края от 6 мая 2024 года № 224 «О некоторых вопросах предоставления из бюджета Забайкальского края субсидий на возмещение затрат, связанных с организацией отдыха и оздоровления детей в Забайкальском крае»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Pr="00FF1B37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D6580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и науки Забайкальского края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D6580F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https://minek.75.ru/deyatel-nost/ocenka-reguliruyuschego-vozdeystviya/ocenka-proektov/2025-god/proekty-minobr</w:t>
      </w:r>
    </w:p>
    <w:p w:rsidR="00D6580F" w:rsidRPr="00C83521" w:rsidRDefault="00D6580F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FF5" w:rsidRDefault="00F50FF5" w:rsidP="00A60B9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Даты проведения публичных консультаций по проекту НПА края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6580F">
        <w:rPr>
          <w:rFonts w:ascii="Times New Roman" w:hAnsi="Times New Roman"/>
          <w:b/>
          <w:sz w:val="24"/>
          <w:szCs w:val="24"/>
        </w:rPr>
        <w:t>с 10 по 23 апреля 2025 года (включительно)</w:t>
      </w:r>
      <w:r w:rsidR="00D6441D">
        <w:rPr>
          <w:rFonts w:ascii="Times New Roman" w:hAnsi="Times New Roman"/>
          <w:b/>
          <w:sz w:val="24"/>
          <w:szCs w:val="24"/>
        </w:rPr>
        <w:t xml:space="preserve">.  </w:t>
      </w:r>
      <w:r w:rsidR="00A60B97">
        <w:rPr>
          <w:rFonts w:ascii="Times New Roman" w:hAnsi="Times New Roman"/>
          <w:b/>
          <w:sz w:val="24"/>
          <w:szCs w:val="24"/>
        </w:rPr>
        <w:t xml:space="preserve"> 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направивших отзыв 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D6441D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F50FF5" w:rsidRDefault="00F50FF5" w:rsidP="00F50FF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52CD" w:rsidRDefault="00F50FF5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2025 года</w:t>
      </w:r>
      <w:r w:rsidR="00D644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87DBD" w:rsidRPr="00E87DBD" w:rsidRDefault="00E87DBD" w:rsidP="00E87DB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5954"/>
        <w:gridCol w:w="1703"/>
      </w:tblGrid>
      <w:tr w:rsidR="003B52CD" w:rsidRPr="00350538" w:rsidTr="005D3A1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041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3B52CD" w:rsidRPr="00350538" w:rsidTr="00395E90">
        <w:trPr>
          <w:trHeight w:val="115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95E90" w:rsidRDefault="003B52CD" w:rsidP="003B52CD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</w:t>
            </w:r>
          </w:p>
          <w:p w:rsidR="003B52CD" w:rsidRPr="00395E90" w:rsidRDefault="003B52CD" w:rsidP="002B3B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E90">
              <w:rPr>
                <w:rFonts w:ascii="Times New Roman" w:hAnsi="Times New Roman"/>
                <w:sz w:val="24"/>
                <w:szCs w:val="24"/>
              </w:rPr>
              <w:t xml:space="preserve">в Забайкальском крае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F" w:rsidRPr="00D6580F" w:rsidRDefault="00D6580F" w:rsidP="00D6580F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Указывает, что в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подпункте 1  пункта 45 Порядка 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части затрат, связанных с организацией отдыха и оздоровления детей в Забайкальском крае (далее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Порядок) указана ссылка на пункт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42 - сроки представления документов, однак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указанные сроки установлены пунктом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43 Порядка. </w:t>
            </w:r>
          </w:p>
          <w:p w:rsidR="00D6580F" w:rsidRPr="00D6580F" w:rsidRDefault="00D6580F" w:rsidP="00D6580F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подпункте 4 пункта 6 и в пункте 49 Порядка  срок 90 календарных дней, когда у получателя субсидии должна отсутствовать неисполненная обязанность по уплате налогов, сборов и страховых взносов,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увеличить до 180 дне</w:t>
            </w:r>
            <w:bookmarkStart w:id="0" w:name="_GoBack"/>
            <w:bookmarkEnd w:id="0"/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по аналогии с порядком предоставления субсидий для возмещение затрат в связи с оказанием услуг дошкольного, начального общего, основного общего, среднего общего образования, с целью предоставления более длительного времени для погашения имеющейся задолженности. </w:t>
            </w:r>
          </w:p>
          <w:p w:rsidR="002B3B3C" w:rsidRPr="00395E90" w:rsidRDefault="00D6580F" w:rsidP="00D6580F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ункте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 Порядка предлагае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 возврата субсидии увеличить до 20 дней, так как  получателю субсидии необходимо более длительное время для того, чтобы изыскать уже потраченные средст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за счет </w:t>
            </w:r>
            <w:r w:rsidRPr="00D658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выделенной субсидии.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D" w:rsidRPr="00350538" w:rsidRDefault="003B52CD" w:rsidP="007D724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B52CD" w:rsidRDefault="003B52C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6"/>
        <w:gridCol w:w="1628"/>
      </w:tblGrid>
      <w:tr w:rsidR="00E87DBD" w:rsidRPr="00350538" w:rsidTr="000414E9">
        <w:trPr>
          <w:trHeight w:val="31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395E90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7DBD" w:rsidRPr="00350538" w:rsidTr="000414E9">
        <w:trPr>
          <w:trHeight w:val="34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0414E9">
        <w:trPr>
          <w:trHeight w:val="49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743A05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7DBD" w:rsidRPr="00350538" w:rsidTr="000414E9">
        <w:trPr>
          <w:trHeight w:val="405"/>
        </w:trPr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BD" w:rsidRPr="00AF1097" w:rsidRDefault="00E87DBD" w:rsidP="000414E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7DBD" w:rsidRPr="00C83521" w:rsidRDefault="00E87DBD" w:rsidP="00E87DB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>Колябин</w:t>
      </w:r>
      <w:proofErr w:type="spellEnd"/>
      <w:r w:rsidR="000414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Р.А.</w:t>
      </w:r>
    </w:p>
    <w:p w:rsidR="00E87DBD" w:rsidRPr="00F50FF5" w:rsidRDefault="00E87DB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87DBD" w:rsidRPr="00F50FF5" w:rsidSect="000414E9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3E30"/>
    <w:multiLevelType w:val="hybridMultilevel"/>
    <w:tmpl w:val="DE7272A6"/>
    <w:lvl w:ilvl="0" w:tplc="F5901556">
      <w:start w:val="6"/>
      <w:numFmt w:val="decimal"/>
      <w:suff w:val="nothing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841F8E"/>
    <w:multiLevelType w:val="hybridMultilevel"/>
    <w:tmpl w:val="C7A0CFC6"/>
    <w:lvl w:ilvl="0" w:tplc="9B6E3A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F5"/>
    <w:rsid w:val="000414E9"/>
    <w:rsid w:val="00185B16"/>
    <w:rsid w:val="0024679B"/>
    <w:rsid w:val="002B3B3C"/>
    <w:rsid w:val="002D2620"/>
    <w:rsid w:val="00395E90"/>
    <w:rsid w:val="003B52CD"/>
    <w:rsid w:val="003F6DDD"/>
    <w:rsid w:val="005639BF"/>
    <w:rsid w:val="005A26D9"/>
    <w:rsid w:val="005A4682"/>
    <w:rsid w:val="005D3A1B"/>
    <w:rsid w:val="005E2E67"/>
    <w:rsid w:val="0070618F"/>
    <w:rsid w:val="007D724B"/>
    <w:rsid w:val="00810CD1"/>
    <w:rsid w:val="00870A84"/>
    <w:rsid w:val="008C1A3D"/>
    <w:rsid w:val="008C2313"/>
    <w:rsid w:val="00915A6F"/>
    <w:rsid w:val="00961D37"/>
    <w:rsid w:val="009F2FB9"/>
    <w:rsid w:val="00A60B97"/>
    <w:rsid w:val="00AB05E4"/>
    <w:rsid w:val="00B1152E"/>
    <w:rsid w:val="00B567B3"/>
    <w:rsid w:val="00B57EDF"/>
    <w:rsid w:val="00BA313F"/>
    <w:rsid w:val="00BB05A5"/>
    <w:rsid w:val="00C14CCA"/>
    <w:rsid w:val="00C15885"/>
    <w:rsid w:val="00C5068E"/>
    <w:rsid w:val="00CA0DD3"/>
    <w:rsid w:val="00CD42C9"/>
    <w:rsid w:val="00CE0ACD"/>
    <w:rsid w:val="00D37D0B"/>
    <w:rsid w:val="00D6441D"/>
    <w:rsid w:val="00D6580F"/>
    <w:rsid w:val="00E14BDD"/>
    <w:rsid w:val="00E87DBD"/>
    <w:rsid w:val="00E958F8"/>
    <w:rsid w:val="00EA5101"/>
    <w:rsid w:val="00F04EA4"/>
    <w:rsid w:val="00F50FF5"/>
    <w:rsid w:val="00F664C0"/>
    <w:rsid w:val="00F76083"/>
    <w:rsid w:val="00FE4E60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50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F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F50FF5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F50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39"/>
    <w:rsid w:val="00B1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7D724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FF46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Стаханова</dc:creator>
  <cp:keywords/>
  <dc:description/>
  <cp:lastModifiedBy>Усманова Наталья</cp:lastModifiedBy>
  <cp:revision>21</cp:revision>
  <dcterms:created xsi:type="dcterms:W3CDTF">2025-02-18T06:29:00Z</dcterms:created>
  <dcterms:modified xsi:type="dcterms:W3CDTF">2025-04-29T03:41:00Z</dcterms:modified>
</cp:coreProperties>
</file>