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F50FF5" w:rsidRDefault="00F50FF5" w:rsidP="00515D08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ED7DD4">
        <w:rPr>
          <w:rFonts w:ascii="Times New Roman" w:hAnsi="Times New Roman"/>
          <w:sz w:val="28"/>
          <w:szCs w:val="24"/>
        </w:rPr>
        <w:t>постановления Правительства Забайкальского края «</w:t>
      </w:r>
      <w:r w:rsidR="00515D08" w:rsidRPr="00515D08">
        <w:rPr>
          <w:rFonts w:ascii="Times New Roman" w:hAnsi="Times New Roman"/>
          <w:sz w:val="28"/>
          <w:szCs w:val="24"/>
        </w:rPr>
        <w:t>О внесении изменений в постановление Правительства Забайкальского края от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</w:r>
      <w:r w:rsidR="00F14F82" w:rsidRPr="005B64D3">
        <w:rPr>
          <w:rFonts w:ascii="Times New Roman" w:hAnsi="Times New Roman"/>
          <w:sz w:val="28"/>
          <w:szCs w:val="24"/>
        </w:rPr>
        <w:t>»</w:t>
      </w:r>
      <w:r w:rsidR="00ED7DD4">
        <w:rPr>
          <w:rFonts w:ascii="Times New Roman" w:hAnsi="Times New Roman"/>
          <w:sz w:val="28"/>
          <w:szCs w:val="24"/>
        </w:rPr>
        <w:t xml:space="preserve"> 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Default="00F50FF5" w:rsidP="00515D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F82" w:rsidRPr="00F14F82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515D08" w:rsidRPr="00515D08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Правительства Забайкальского края от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</w:r>
      <w:r w:rsidR="00F14F82" w:rsidRPr="005B64D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Забайкальского края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4D3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hyperlink r:id="rId5" w:history="1">
        <w:r w:rsidR="00025162" w:rsidRPr="00437F2A">
          <w:rPr>
            <w:rStyle w:val="a4"/>
          </w:rPr>
          <w:t>https://minek.75.ru/deyatel-nost/ocenka-reguliruyuschego-vozdeystviya/ocenka-proektov/2025-god/proekty-minobr/407886-izmeneniya-v-ppzk-464</w:t>
        </w:r>
      </w:hyperlink>
    </w:p>
    <w:p w:rsidR="00F50FF5" w:rsidRPr="00C83521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hAnsi="Times New Roman"/>
          <w:b/>
          <w:sz w:val="24"/>
          <w:szCs w:val="24"/>
        </w:rPr>
        <w:t xml:space="preserve">с </w:t>
      </w:r>
      <w:r w:rsidR="005B64D3">
        <w:rPr>
          <w:rFonts w:ascii="Times New Roman" w:hAnsi="Times New Roman"/>
          <w:b/>
          <w:sz w:val="24"/>
          <w:szCs w:val="24"/>
        </w:rPr>
        <w:t>15</w:t>
      </w:r>
      <w:r w:rsidR="005E3FDB">
        <w:rPr>
          <w:rFonts w:ascii="Times New Roman" w:hAnsi="Times New Roman"/>
          <w:b/>
          <w:sz w:val="24"/>
          <w:szCs w:val="24"/>
        </w:rPr>
        <w:t xml:space="preserve"> мая</w:t>
      </w:r>
      <w:r w:rsidR="005B64D3">
        <w:rPr>
          <w:rFonts w:ascii="Times New Roman" w:hAnsi="Times New Roman"/>
          <w:b/>
          <w:sz w:val="24"/>
          <w:szCs w:val="24"/>
        </w:rPr>
        <w:t xml:space="preserve"> по </w:t>
      </w:r>
      <w:r w:rsidR="005E3FDB">
        <w:rPr>
          <w:rFonts w:ascii="Times New Roman" w:hAnsi="Times New Roman"/>
          <w:b/>
          <w:sz w:val="24"/>
          <w:szCs w:val="24"/>
        </w:rPr>
        <w:t>4 июня</w:t>
      </w:r>
      <w:r w:rsidR="00F14F82">
        <w:rPr>
          <w:rFonts w:ascii="Times New Roman" w:hAnsi="Times New Roman"/>
          <w:b/>
          <w:sz w:val="24"/>
          <w:szCs w:val="24"/>
        </w:rPr>
        <w:t xml:space="preserve"> 2025 года</w:t>
      </w:r>
      <w:r w:rsidR="00D6441D">
        <w:rPr>
          <w:rFonts w:ascii="Times New Roman" w:hAnsi="Times New Roman"/>
          <w:b/>
          <w:sz w:val="24"/>
          <w:szCs w:val="24"/>
        </w:rPr>
        <w:t xml:space="preserve">. 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E49CA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515D08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9474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июня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года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29"/>
        <w:gridCol w:w="6662"/>
        <w:gridCol w:w="67"/>
        <w:gridCol w:w="1136"/>
      </w:tblGrid>
      <w:tr w:rsidR="003B52CD" w:rsidRPr="00350538" w:rsidTr="00662028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662028">
        <w:trPr>
          <w:trHeight w:val="4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662028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028">
              <w:rPr>
                <w:rFonts w:ascii="Times New Roman" w:hAnsi="Times New Roman"/>
                <w:sz w:val="20"/>
                <w:szCs w:val="20"/>
              </w:rPr>
              <w:t xml:space="preserve">Уполномоченный по защите прав предпринимателей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8">
              <w:rPr>
                <w:rFonts w:ascii="Times New Roman" w:hAnsi="Times New Roman"/>
                <w:sz w:val="20"/>
                <w:szCs w:val="20"/>
              </w:rPr>
              <w:t>в Забайкальском крае</w:t>
            </w:r>
            <w:r w:rsidRPr="0039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28" w:rsidRPr="00662028" w:rsidRDefault="00435AB4" w:rsidP="0066202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4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62028" w:rsidRPr="00662028">
              <w:rPr>
                <w:rFonts w:ascii="Times New Roman" w:hAnsi="Times New Roman"/>
                <w:sz w:val="20"/>
                <w:szCs w:val="20"/>
              </w:rPr>
              <w:t xml:space="preserve">Введение обязательного использования субъектами предпринимательской деятельности информационной системы «Образование Забайкальского края» по их самостоятельному заполнению списков детей технически не обеспечено (имеется только возможность заполнения данных о помещениях, педагогических кадрах, образовательных программах). Такая возможность имеется у специалистов Министерства образования и науки Забайкальского края. Таким образом, принятие проекта постановления лишит права субъектов предпринимательской деятельности на получение субсидии на возмещение затрат в связи с оказанием дошкольного образования.   </w:t>
            </w:r>
          </w:p>
          <w:p w:rsidR="008741F9" w:rsidRPr="00520CE4" w:rsidRDefault="00662028" w:rsidP="006620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028">
              <w:rPr>
                <w:rFonts w:ascii="Times New Roman" w:hAnsi="Times New Roman"/>
                <w:sz w:val="20"/>
                <w:szCs w:val="20"/>
              </w:rPr>
              <w:t xml:space="preserve">          Кроме того, вносимые изменения в анализируемое постановление Правительства Забайкальского края не отражают зависимость размера суммы субсидии от табеля учета посещаемости детей в отчетном месяце.  Так, согласно п. 8 Порядка предоставления субсидии из бюджета Забайкальского края частным общеобразовательным организациям, осуществляющим образовательную деятельность по имеющим государственную аккредитацию основным образовательным программам, на возмещение затрат в связи с оказанием дошкольного, начального общего, основного общего, среднего общего образования </w:t>
            </w:r>
            <w:r w:rsidRPr="00662028">
              <w:rPr>
                <w:rFonts w:ascii="Times New Roman" w:hAnsi="Times New Roman"/>
                <w:b/>
                <w:sz w:val="20"/>
                <w:szCs w:val="20"/>
              </w:rPr>
              <w:t>размер суммы субсидии производится из расчета среднесписочного количества обучающихся, т.е. без учета табеля посещаемости детей</w:t>
            </w:r>
            <w:r w:rsidRPr="00662028">
              <w:rPr>
                <w:rFonts w:ascii="Times New Roman" w:hAnsi="Times New Roman"/>
                <w:sz w:val="20"/>
                <w:szCs w:val="20"/>
              </w:rPr>
              <w:t xml:space="preserve">. В этой связи возложение обязанности на заявителя по предоставлению указанного табеля является излишним, дополнительным бременем.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78C7" w:rsidRPr="00350538" w:rsidTr="00662028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95E90" w:rsidRDefault="001E78C7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95E90" w:rsidRDefault="00520CE4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23">
              <w:rPr>
                <w:rFonts w:ascii="Times New Roman" w:hAnsi="Times New Roman"/>
                <w:sz w:val="20"/>
                <w:szCs w:val="20"/>
              </w:rPr>
              <w:t xml:space="preserve">Иванова Светлана Владимировна, генеральный директор ООО «Забайкальский </w:t>
            </w:r>
            <w:r w:rsidRPr="005F7923">
              <w:rPr>
                <w:rFonts w:ascii="Times New Roman" w:hAnsi="Times New Roman"/>
                <w:sz w:val="20"/>
                <w:szCs w:val="20"/>
              </w:rPr>
              <w:lastRenderedPageBreak/>
              <w:t>центр социальных инноваций»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8" w:rsidRPr="00C411C8" w:rsidRDefault="00520CE4" w:rsidP="007C2A34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22272F"/>
              </w:rPr>
              <w:lastRenderedPageBreak/>
              <w:t xml:space="preserve">    </w:t>
            </w:r>
            <w:r w:rsidR="00C411C8" w:rsidRPr="00C411C8">
              <w:rPr>
                <w:rFonts w:eastAsia="Calibri"/>
                <w:sz w:val="20"/>
                <w:szCs w:val="20"/>
                <w:lang w:eastAsia="en-US"/>
              </w:rPr>
              <w:t xml:space="preserve">Проект затрагивает весь негосударственный сектор дошкольного образования.   </w:t>
            </w:r>
            <w:r w:rsidR="00C411C8">
              <w:rPr>
                <w:rFonts w:eastAsia="Calibri"/>
                <w:sz w:val="20"/>
                <w:szCs w:val="20"/>
                <w:lang w:eastAsia="en-US"/>
              </w:rPr>
              <w:t>Предлагаемые меры противоречат Федеральному закону «Об образовании в Российской Федерации»</w:t>
            </w:r>
          </w:p>
          <w:p w:rsidR="00D3009F" w:rsidRDefault="007C2A34" w:rsidP="007C2A34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2A34">
              <w:rPr>
                <w:rFonts w:eastAsia="Calibri"/>
                <w:sz w:val="20"/>
                <w:szCs w:val="20"/>
                <w:lang w:eastAsia="en-US"/>
              </w:rPr>
              <w:t>По введению в отчетность табелей посещаемости детей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н</w:t>
            </w:r>
            <w:r w:rsidRPr="007C2A34">
              <w:rPr>
                <w:rFonts w:eastAsia="Calibri"/>
                <w:sz w:val="20"/>
                <w:szCs w:val="20"/>
                <w:lang w:eastAsia="en-US"/>
              </w:rPr>
              <w:t xml:space="preserve">е совсем понятно введение данной отчетности, потому что субсидирование рассчитывается по </w:t>
            </w:r>
            <w:r w:rsidRPr="007C2A34">
              <w:rPr>
                <w:rFonts w:eastAsia="Calibri"/>
                <w:sz w:val="20"/>
                <w:szCs w:val="20"/>
                <w:lang w:eastAsia="en-US"/>
              </w:rPr>
              <w:lastRenderedPageBreak/>
              <w:t>списочному составу детей, который мы ежемесячно подаем. Родитель может не водить в сад ребенка половину месяца, предоставить справку о болезни, получить положенный перерасчет по договору оплаты за услуги ухода и присмотра. Но место в детском саду он занимает, воспитатель и другие сотрудники получают заработную плату, которая педагогическим работникам и помощникам в 100% оплачивается из средств субсидии.</w:t>
            </w:r>
          </w:p>
          <w:p w:rsidR="00C411C8" w:rsidRDefault="00C411C8" w:rsidP="007C2A34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Предлагаемые меры затруднят </w:t>
            </w:r>
            <w:r w:rsidR="00EE6D1E">
              <w:rPr>
                <w:rFonts w:eastAsia="Calibri"/>
                <w:sz w:val="20"/>
                <w:szCs w:val="20"/>
                <w:lang w:eastAsia="en-US"/>
              </w:rPr>
              <w:t>ведение предпринимательской деятельности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т.к. </w:t>
            </w:r>
            <w:r w:rsidR="00EE6D1E">
              <w:rPr>
                <w:rFonts w:eastAsia="Calibri"/>
                <w:sz w:val="20"/>
                <w:szCs w:val="20"/>
                <w:lang w:eastAsia="en-US"/>
              </w:rPr>
              <w:t xml:space="preserve">оказание услуг образования будет зависеть от работы сотрудников Министерства образования края (если специалист органа власти вовремя не распределит детей в детские сады в информационной </w:t>
            </w:r>
            <w:r w:rsidR="008513CC">
              <w:rPr>
                <w:rFonts w:eastAsia="Calibri"/>
                <w:sz w:val="20"/>
                <w:szCs w:val="20"/>
                <w:lang w:eastAsia="en-US"/>
              </w:rPr>
              <w:t>системе,</w:t>
            </w:r>
            <w:r w:rsidR="00EE6D1E">
              <w:rPr>
                <w:rFonts w:eastAsia="Calibri"/>
                <w:sz w:val="20"/>
                <w:szCs w:val="20"/>
                <w:lang w:eastAsia="en-US"/>
              </w:rPr>
              <w:t xml:space="preserve"> то они теряют право на дошкольное образование, а предприниматели</w:t>
            </w:r>
            <w:r w:rsidR="008513CC">
              <w:rPr>
                <w:rFonts w:eastAsia="Calibri"/>
                <w:sz w:val="20"/>
                <w:szCs w:val="20"/>
                <w:lang w:eastAsia="en-US"/>
              </w:rPr>
              <w:t xml:space="preserve"> теряют компенсацию затрат, связанных с оказанием услуг дошкольного образования (зарплата педагогов, налоги).</w:t>
            </w:r>
          </w:p>
          <w:p w:rsidR="008513CC" w:rsidRDefault="008513CC" w:rsidP="007C2A34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Предлагаемая информационная система не подходит для частного сектора дошкольного образования, т.к. предусматривает участие только муниципальных</w:t>
            </w:r>
            <w:r w:rsidR="00E807A2">
              <w:rPr>
                <w:rFonts w:eastAsia="Calibri"/>
                <w:sz w:val="20"/>
                <w:szCs w:val="20"/>
                <w:lang w:eastAsia="en-US"/>
              </w:rPr>
              <w:t xml:space="preserve"> детских садов города.</w:t>
            </w:r>
          </w:p>
          <w:p w:rsidR="007C2A34" w:rsidRPr="003D0134" w:rsidRDefault="007C2A34" w:rsidP="003D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C2A34">
              <w:rPr>
                <w:rFonts w:ascii="Times New Roman" w:hAnsi="Times New Roman"/>
                <w:sz w:val="20"/>
                <w:szCs w:val="20"/>
              </w:rPr>
              <w:t>Предлагаем проработать механизм сопоставления посещаемости детей в частные и</w:t>
            </w:r>
            <w:r w:rsidR="003D0134">
              <w:rPr>
                <w:rFonts w:ascii="Times New Roman" w:hAnsi="Times New Roman"/>
                <w:sz w:val="20"/>
                <w:szCs w:val="20"/>
              </w:rPr>
              <w:t xml:space="preserve"> муниципальные ДОУ, регулирование системных случаев с посещением детей.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50538" w:rsidRDefault="001E78C7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009F" w:rsidRPr="00350538" w:rsidTr="00662028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Default="00D3009F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Default="006355F1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Default="0049765E" w:rsidP="0049765E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варианты регулирования - оставить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 xml:space="preserve"> требования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 xml:space="preserve"> предоставлени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 xml:space="preserve"> заявлений на предоставление субсидий с приложениями соответствующих документов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  <w:t>, с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 xml:space="preserve"> предоставлением возможности повторного обращения на предоставление субсидии после устранения тех или иных несоответствий в случае их наличия.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355F1">
              <w:rPr>
                <w:rFonts w:ascii="Times New Roman" w:hAnsi="Times New Roman"/>
                <w:sz w:val="20"/>
                <w:szCs w:val="20"/>
              </w:rPr>
              <w:t>Т</w:t>
            </w:r>
            <w:r w:rsidR="006355F1" w:rsidRPr="006355F1">
              <w:rPr>
                <w:rFonts w:ascii="Times New Roman" w:hAnsi="Times New Roman"/>
                <w:sz w:val="20"/>
                <w:szCs w:val="20"/>
              </w:rPr>
              <w:t>ребовани</w:t>
            </w:r>
            <w:r w:rsidR="006355F1">
              <w:rPr>
                <w:rFonts w:ascii="Times New Roman" w:hAnsi="Times New Roman"/>
                <w:sz w:val="20"/>
                <w:szCs w:val="20"/>
              </w:rPr>
              <w:t>я</w:t>
            </w:r>
            <w:r w:rsidR="006355F1" w:rsidRPr="006355F1">
              <w:rPr>
                <w:rFonts w:ascii="Times New Roman" w:hAnsi="Times New Roman"/>
                <w:sz w:val="20"/>
                <w:szCs w:val="20"/>
              </w:rPr>
              <w:t xml:space="preserve"> по предоставлению табелей посещаемости детей считаем избыточными и бюрократичными.  В формуле расчёта размера субсидии участвует списочный состав воспитанников и отметки о посещаемости детей по дням не принесут никаких результатов. Предлагаем не включать данные требования во избежание </w:t>
            </w:r>
            <w:proofErr w:type="spellStart"/>
            <w:r w:rsidR="006355F1" w:rsidRPr="006355F1">
              <w:rPr>
                <w:rFonts w:ascii="Times New Roman" w:hAnsi="Times New Roman"/>
                <w:sz w:val="20"/>
                <w:szCs w:val="20"/>
              </w:rPr>
              <w:t>заволокиченности</w:t>
            </w:r>
            <w:proofErr w:type="spellEnd"/>
            <w:r w:rsidR="006355F1" w:rsidRPr="006355F1">
              <w:rPr>
                <w:rFonts w:ascii="Times New Roman" w:hAnsi="Times New Roman"/>
                <w:sz w:val="20"/>
                <w:szCs w:val="20"/>
              </w:rPr>
              <w:t xml:space="preserve"> процесса подачи документации для предоставления субсидии.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9765E" w:rsidRDefault="0049765E" w:rsidP="003757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65E">
              <w:rPr>
                <w:rFonts w:ascii="Times New Roman" w:hAnsi="Times New Roman"/>
                <w:sz w:val="20"/>
                <w:szCs w:val="20"/>
              </w:rPr>
              <w:t xml:space="preserve">Федеральный закон «Об образовании в Российской Федерации» № 273-ФЗ от 29.12.20212 г., является основополагающим в системе образования в Российской Федерации. </w:t>
            </w:r>
            <w:r w:rsidR="0037577B" w:rsidRPr="0049765E">
              <w:rPr>
                <w:rFonts w:ascii="Times New Roman" w:hAnsi="Times New Roman"/>
                <w:sz w:val="20"/>
                <w:szCs w:val="20"/>
              </w:rPr>
              <w:t>Любые нормативно-правовые акты,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 xml:space="preserve"> обладающие меньшей юридической силой по отношению к вышеуказанному Федеральному закону, не должны противоречить его позициям. Приказ Министерства образования, науки и политики Забайкальского края (Далее - Министерство) от 3 ноября 2020 года № 1053 «О государственной информационной системе Забайкальского края «Образование Забайкальского края» является локальным распорядительным документом Министерства образования и науки Забайкальского края, который на прямую противоречит нормам ст. 98 ФЗ «Об образовании в Российской Федерации» от 29.12.2012 г. № 273-ФЗ.</w:t>
            </w:r>
            <w:r w:rsidR="00375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65E">
              <w:rPr>
                <w:rFonts w:ascii="Times New Roman" w:hAnsi="Times New Roman"/>
                <w:sz w:val="20"/>
                <w:szCs w:val="20"/>
              </w:rPr>
              <w:t>Так п. 14 ст. 98 вышеупомянутого закона прямо указывает на то, что  «региональные информационные системы, включающие в себя информацию о доступности дошкольного образования, присмотра и ухода за детьми создаются для  обеспечения предоставления информации родителям (законным представителям) детей о последовательности </w:t>
            </w:r>
            <w:hyperlink r:id="rId6" w:anchor="dst100014" w:history="1">
              <w:r w:rsidRPr="0049765E">
                <w:rPr>
                  <w:sz w:val="20"/>
                  <w:szCs w:val="20"/>
                </w:rPr>
                <w:t>предоставления мест</w:t>
              </w:r>
            </w:hyperlink>
            <w:r w:rsidRPr="0049765E">
              <w:rPr>
                <w:rFonts w:ascii="Times New Roman" w:hAnsi="Times New Roman"/>
                <w:sz w:val="20"/>
                <w:szCs w:val="20"/>
              </w:rPr>
              <w:t> в государственные или муниципальные образовательные организации.» Нет упоминания, о том, что информационные системы</w:t>
            </w:r>
            <w:r w:rsidR="00375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77B" w:rsidRPr="0037577B">
              <w:rPr>
                <w:rFonts w:ascii="Times New Roman" w:hAnsi="Times New Roman"/>
                <w:sz w:val="20"/>
                <w:szCs w:val="20"/>
              </w:rPr>
              <w:t>создаются для обеспечения информации родителям (законным представителям) детей для предоставления мест в частные дошкольные организации, осуществляющем образовательную деятельность</w:t>
            </w:r>
            <w:r w:rsidR="0037577B">
              <w:rPr>
                <w:rFonts w:ascii="Times New Roman" w:hAnsi="Times New Roman"/>
                <w:sz w:val="20"/>
                <w:szCs w:val="20"/>
              </w:rPr>
              <w:t>, з</w:t>
            </w:r>
            <w:r w:rsidR="0037577B" w:rsidRPr="0037577B">
              <w:rPr>
                <w:rFonts w:ascii="Times New Roman" w:hAnsi="Times New Roman"/>
                <w:sz w:val="20"/>
                <w:szCs w:val="20"/>
              </w:rPr>
              <w:t>начит и нет требований о том, что частный сектор дошкольного образования обязан вести региональную информационную систему.</w:t>
            </w:r>
            <w:r w:rsidR="00375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577B" w:rsidRPr="0037577B" w:rsidRDefault="0037577B" w:rsidP="0037577B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77B">
              <w:rPr>
                <w:rFonts w:ascii="Times New Roman" w:hAnsi="Times New Roman"/>
                <w:sz w:val="20"/>
                <w:szCs w:val="20"/>
              </w:rPr>
              <w:lastRenderedPageBreak/>
              <w:t>Частые дошкольные организации не являются организациями подведомственными органам исполнительной власти. А значит приказы Министерства не распространяют своё действие на частные дошкольные организации.  Приказ 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 не может служить основанием для включения в перечень предлагаемых требований, предъявляемых к  участникам отбора, а также обязанности предоставления получателями субсидии отчета о численности воспитанников ИП, сформированного в государственной информационной системе Забайкальского края «Образование Забайкальского края».</w:t>
            </w:r>
          </w:p>
          <w:p w:rsidR="00C411C8" w:rsidRDefault="0037577B" w:rsidP="00C411C8">
            <w:pPr>
              <w:jc w:val="both"/>
            </w:pPr>
            <w:r w:rsidRPr="0037577B">
              <w:rPr>
                <w:rFonts w:ascii="Times New Roman" w:hAnsi="Times New Roman"/>
                <w:sz w:val="20"/>
                <w:szCs w:val="20"/>
              </w:rPr>
              <w:t>Из содержания вышеперечисленных нормативно-правовых актов, следует что информационная система Забайкальского края разработана для государственной или муниципальной системы дошкольного образования, для оказания государственных и муниципальных услуг в сфере образования в электронном виде, в том числе организации возможности подачи заявлений о зачислении в дошкольные образовательные организации и общеобразовательные</w:t>
            </w:r>
            <w:r w:rsidR="00C411C8">
              <w:rPr>
                <w:rFonts w:ascii="Times New Roman" w:hAnsi="Times New Roman"/>
                <w:sz w:val="20"/>
                <w:szCs w:val="20"/>
              </w:rPr>
              <w:t xml:space="preserve"> организации в электронном виде.</w:t>
            </w:r>
            <w:r w:rsidR="00C411C8">
              <w:t xml:space="preserve"> </w:t>
            </w:r>
          </w:p>
          <w:p w:rsidR="00C411C8" w:rsidRPr="00C411C8" w:rsidRDefault="00C411C8" w:rsidP="00C411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1C8">
              <w:rPr>
                <w:rFonts w:ascii="Times New Roman" w:hAnsi="Times New Roman"/>
                <w:sz w:val="20"/>
                <w:szCs w:val="20"/>
              </w:rPr>
              <w:t xml:space="preserve">Особенность негосударственного детского сада заключается в том, что он является местом временного пребывания детей, которые уже состоят на учёте в информационной системе и имеют статус, либо ожидания очереди для поступления в государственный или муниципальный детский сад, либо статус уже зачисленного ребёнка в государственный или муниципальный детский сад. Когда ребёнок зачисляется в муниципальный детский сад, в системе меняется статус, а от родителей (законных представителей) нам поступает заявление о расторжении договора возмездного оказании услуг, и этот ребёнок отчисляется. Но есть и такие дети, которые при наличии места в муниципальном детском саду, продолжают посещать негосударственный детский сад и в этом случае, право на получение субсидии на этого ребёнка должно оставаться за тем детским садом, который ребёнок посещает. Однако система вносит свои коррективы и при формировании отчётности ребёнок исключается из списка воспитанников негосударственного детского сада, который теряет право получения субсидии на этого ребёнка, что нарушает права и законные интересы, этого детского сада. </w:t>
            </w:r>
          </w:p>
          <w:p w:rsidR="0037577B" w:rsidRPr="0049765E" w:rsidRDefault="00C411C8" w:rsidP="004313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1C8">
              <w:rPr>
                <w:rFonts w:ascii="Times New Roman" w:hAnsi="Times New Roman"/>
                <w:sz w:val="20"/>
                <w:szCs w:val="20"/>
              </w:rPr>
              <w:t>В этой связи, можно сделать вывод, что информационная система Забайкальского края «Образование Забайкальского края», предназначена для решения задач муниципального и государственного дошкольного образования, и не может быть целесообразной для негосударственного.</w:t>
            </w:r>
            <w:r w:rsidR="004313D9">
              <w:t xml:space="preserve"> </w:t>
            </w:r>
            <w:r w:rsidR="004313D9" w:rsidRPr="004313D9">
              <w:rPr>
                <w:rFonts w:ascii="Times New Roman" w:hAnsi="Times New Roman"/>
                <w:sz w:val="20"/>
                <w:szCs w:val="20"/>
              </w:rPr>
              <w:t>Не следует так же забывать, что частный сектор дошкольного образования, это ещё и объект предпринимательской деятельности, и интеграция бизнес-процессов в систему, предназначенную для решения задач государственного и муниципального дошкольного образования</w:t>
            </w:r>
            <w:r w:rsidR="004313D9">
              <w:rPr>
                <w:rFonts w:ascii="Times New Roman" w:hAnsi="Times New Roman"/>
                <w:sz w:val="20"/>
                <w:szCs w:val="20"/>
              </w:rPr>
              <w:t>,</w:t>
            </w:r>
            <w:r w:rsidR="004313D9" w:rsidRPr="004313D9">
              <w:rPr>
                <w:rFonts w:ascii="Times New Roman" w:hAnsi="Times New Roman"/>
                <w:sz w:val="20"/>
                <w:szCs w:val="20"/>
              </w:rPr>
              <w:t xml:space="preserve"> не должна вылиться в негативные результаты для частного предприятия. Цели и требования должны быть адекватными и нести очевидные выгоды для частного предприятия. </w:t>
            </w:r>
            <w:r w:rsidR="004313D9">
              <w:rPr>
                <w:rFonts w:ascii="Times New Roman" w:hAnsi="Times New Roman"/>
                <w:sz w:val="20"/>
                <w:szCs w:val="20"/>
              </w:rPr>
              <w:br/>
              <w:t>Касательно переходного периода для предлагаемого регулирования- д</w:t>
            </w:r>
            <w:r w:rsidR="004313D9" w:rsidRPr="004313D9">
              <w:rPr>
                <w:rFonts w:ascii="Times New Roman" w:hAnsi="Times New Roman"/>
                <w:sz w:val="20"/>
                <w:szCs w:val="20"/>
              </w:rPr>
              <w:t xml:space="preserve">ля начала необходимо протестировать систему, оценить ожидаемый результат, возможные риски и объём работы на этапе внедрения системы. </w:t>
            </w:r>
            <w:r w:rsidR="00431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13D9" w:rsidRPr="004313D9">
              <w:rPr>
                <w:rFonts w:ascii="Times New Roman" w:hAnsi="Times New Roman"/>
                <w:sz w:val="20"/>
                <w:szCs w:val="20"/>
              </w:rPr>
              <w:t>Можно предположить, что этот процесс, потребует немало времени. Переходный период должен составить не менее полуг</w:t>
            </w:r>
            <w:bookmarkStart w:id="0" w:name="_GoBack"/>
            <w:bookmarkEnd w:id="0"/>
            <w:r w:rsidR="004313D9" w:rsidRPr="004313D9">
              <w:rPr>
                <w:rFonts w:ascii="Times New Roman" w:hAnsi="Times New Roman"/>
                <w:sz w:val="20"/>
                <w:szCs w:val="20"/>
              </w:rPr>
              <w:t>ода, а точнее до конца 2025 года.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Pr="00350538" w:rsidRDefault="00D3009F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B7D" w:rsidRPr="00350538" w:rsidTr="00662028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Default="00FC4B7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Default="006355F1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Е.А.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A" w:rsidRP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При регистрации в данной системе у нас (ИП, НКО) есть доступ только к заполнению информации о помещениях детского сада, педагогических кадрах, режиме дня, образовательной программе, заполнять сведения о детях мы не можем. ИП Борисова зарегистрирована в системе, в декабре 2024 года присутствовала на семинаре по работе в данной системе, были получены </w:t>
            </w:r>
            <w:r w:rsidRPr="00EE49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пароли для входа в систему на заведующую и на Борисову Е.А. Заведующая в апреле месяце заполнила все сведения об организации, на что потратила в целом более 2-х дней по причине постоянного «зависания» системы, отключения после 5 минут бездействия в программе, т.е. каждый раз после незначительной паузы в работе нужно заходить заново в систему. И мы выяснили, что сведения о детях мы заполнять сами не можем, нам детей может направить только Министерство образования. На совещании Потехин </w:t>
            </w:r>
            <w:proofErr w:type="gramStart"/>
            <w:r w:rsidRPr="00EE49CA">
              <w:rPr>
                <w:rFonts w:ascii="Times New Roman" w:hAnsi="Times New Roman"/>
                <w:sz w:val="20"/>
                <w:szCs w:val="20"/>
              </w:rPr>
              <w:t>Д.А.(</w:t>
            </w:r>
            <w:proofErr w:type="gramEnd"/>
            <w:r w:rsidRPr="00EE49CA">
              <w:rPr>
                <w:rFonts w:ascii="Times New Roman" w:hAnsi="Times New Roman"/>
                <w:sz w:val="20"/>
                <w:szCs w:val="20"/>
              </w:rPr>
              <w:t xml:space="preserve">специалист, работающий с системой) подтвердил, что детей к нам можно только направить через специалиста Министерства образования, который «нажмет кнопочку», но до этого родители через </w:t>
            </w:r>
            <w:proofErr w:type="spellStart"/>
            <w:r w:rsidRPr="00EE49CA">
              <w:rPr>
                <w:rFonts w:ascii="Times New Roman" w:hAnsi="Times New Roman"/>
                <w:sz w:val="20"/>
                <w:szCs w:val="20"/>
              </w:rPr>
              <w:t>Госуслуги</w:t>
            </w:r>
            <w:proofErr w:type="spellEnd"/>
            <w:r w:rsidRPr="00EE49CA">
              <w:rPr>
                <w:rFonts w:ascii="Times New Roman" w:hAnsi="Times New Roman"/>
                <w:sz w:val="20"/>
                <w:szCs w:val="20"/>
              </w:rPr>
              <w:t xml:space="preserve"> должны поставить наш детский сад в список «желаемых садов для распределения ребенка». ИП Борисова и еще другие участники национального проекта «Демография» работали по такой схеме в рамках национального проекта до декабря 2024 года, но только именно по детям, которые зачислялись по Национальному проекту. Смысл этой программы был в том, что стоимость услуг для родителей по уходу и присмотру за детьми была не выше стоимости таких услуг в муниципальных садах. Поэтому родители вставали в очередь к нам в сады через </w:t>
            </w:r>
            <w:proofErr w:type="spellStart"/>
            <w:r w:rsidRPr="00EE49CA">
              <w:rPr>
                <w:rFonts w:ascii="Times New Roman" w:hAnsi="Times New Roman"/>
                <w:sz w:val="20"/>
                <w:szCs w:val="20"/>
              </w:rPr>
              <w:t>госуслуги</w:t>
            </w:r>
            <w:proofErr w:type="spellEnd"/>
            <w:r w:rsidRPr="00EE49CA">
              <w:rPr>
                <w:rFonts w:ascii="Times New Roman" w:hAnsi="Times New Roman"/>
                <w:sz w:val="20"/>
                <w:szCs w:val="20"/>
              </w:rPr>
              <w:t>, а специалист Министерства образования в «ручном режиме» распределял к нам детей.</w:t>
            </w:r>
          </w:p>
          <w:p w:rsidR="00FC4B7D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 С января 2025 </w:t>
            </w:r>
            <w:proofErr w:type="gramStart"/>
            <w:r w:rsidRPr="00EE49CA">
              <w:rPr>
                <w:rFonts w:ascii="Times New Roman" w:hAnsi="Times New Roman"/>
                <w:sz w:val="20"/>
                <w:szCs w:val="20"/>
              </w:rPr>
              <w:t>года  после</w:t>
            </w:r>
            <w:proofErr w:type="gramEnd"/>
            <w:r w:rsidRPr="00EE49CA">
              <w:rPr>
                <w:rFonts w:ascii="Times New Roman" w:hAnsi="Times New Roman"/>
                <w:sz w:val="20"/>
                <w:szCs w:val="20"/>
              </w:rPr>
              <w:t xml:space="preserve"> окончания проекта «Демография» мы приняли решение и дали возможность  родителям  детей, которые пришли к нам в 2024 году по Национальному проекту «Демография», продлить договор  не по коммерческой, а по  сниженной цене - 7500-9500 рублей в месяц, в зависимости от филиала.  Коммерческая стоимость за услуги по уходу и присмотру в детских сада ИП Борисовой с апреля 2025г. </w:t>
            </w:r>
            <w:proofErr w:type="gramStart"/>
            <w:r w:rsidRPr="00EE49CA">
              <w:rPr>
                <w:rFonts w:ascii="Times New Roman" w:hAnsi="Times New Roman"/>
                <w:sz w:val="20"/>
                <w:szCs w:val="20"/>
              </w:rPr>
              <w:t>составляет  18000</w:t>
            </w:r>
            <w:proofErr w:type="gramEnd"/>
            <w:r w:rsidRPr="00EE49CA">
              <w:rPr>
                <w:rFonts w:ascii="Times New Roman" w:hAnsi="Times New Roman"/>
                <w:sz w:val="20"/>
                <w:szCs w:val="20"/>
              </w:rPr>
              <w:t>-22000 рублей в месяц, в январе 2025 года - 13500-16900 рублей.</w:t>
            </w:r>
          </w:p>
          <w:p w:rsid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В настоящее время, когда родители приходят в частный сад по коммерческой цене, они не будут добавлять наш сад через </w:t>
            </w:r>
            <w:proofErr w:type="spellStart"/>
            <w:r w:rsidRPr="00EE49CA">
              <w:rPr>
                <w:rFonts w:ascii="Times New Roman" w:hAnsi="Times New Roman"/>
                <w:sz w:val="20"/>
                <w:szCs w:val="20"/>
              </w:rPr>
              <w:t>госуслуги</w:t>
            </w:r>
            <w:proofErr w:type="spellEnd"/>
            <w:r w:rsidRPr="00EE49CA">
              <w:rPr>
                <w:rFonts w:ascii="Times New Roman" w:hAnsi="Times New Roman"/>
                <w:sz w:val="20"/>
                <w:szCs w:val="20"/>
              </w:rPr>
              <w:t xml:space="preserve"> к распределению, для них это непонятно и незачем. При принуждении родителей к данной процедуре, мы </w:t>
            </w:r>
            <w:r w:rsidRPr="00FD17C8">
              <w:rPr>
                <w:rFonts w:ascii="Times New Roman" w:hAnsi="Times New Roman"/>
                <w:b/>
                <w:sz w:val="20"/>
                <w:szCs w:val="20"/>
              </w:rPr>
              <w:t>можем лишиться части клиентов, т.к. они выберут нелицензированный частный сад, а не нас</w:t>
            </w:r>
            <w:r w:rsidRPr="00EE49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49CA" w:rsidRP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>Сейчас к нам детский приходят родители на летний период, на 2-3 месяца, чтобы адаптировать ребенка к муниципальному саду к сентябрю. У многих родителей уже есть распределение, они знают в какой муниципальный сад пойдет их ребенок.</w:t>
            </w:r>
          </w:p>
          <w:p w:rsidR="00EE49CA" w:rsidRP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- У нас в частных садах Маленькая страна постоянно меняются дети, потому что родители ориентируются на свой бюджет. Мы ежемесячно отчисляем и зачисляем по 8-10 человек, у нас в </w:t>
            </w:r>
            <w:proofErr w:type="gramStart"/>
            <w:r w:rsidRPr="00EE49CA">
              <w:rPr>
                <w:rFonts w:ascii="Times New Roman" w:hAnsi="Times New Roman"/>
                <w:sz w:val="20"/>
                <w:szCs w:val="20"/>
              </w:rPr>
              <w:t>садах  маленькие</w:t>
            </w:r>
            <w:proofErr w:type="gramEnd"/>
            <w:r w:rsidRPr="00EE49CA">
              <w:rPr>
                <w:rFonts w:ascii="Times New Roman" w:hAnsi="Times New Roman"/>
                <w:sz w:val="20"/>
                <w:szCs w:val="20"/>
              </w:rPr>
              <w:t xml:space="preserve"> дети от 1 года  до 3,5 лет, которым среди года дают муниципальные места (не в общее распределение).</w:t>
            </w:r>
          </w:p>
          <w:p w:rsidR="00EE49CA" w:rsidRP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2. По введению в отчетность табелей посещаемости детей. Не совсем понятно введение данной отчетности, потому что субсидирование рассчитывается по списочному составу детей, который мы ежемесячно подаем. Родитель может не водить в сад ребенка </w:t>
            </w:r>
            <w:proofErr w:type="spellStart"/>
            <w:proofErr w:type="gramStart"/>
            <w:r w:rsidRPr="00EE49CA">
              <w:rPr>
                <w:rFonts w:ascii="Times New Roman" w:hAnsi="Times New Roman"/>
                <w:sz w:val="20"/>
                <w:szCs w:val="20"/>
              </w:rPr>
              <w:t>пол-месяца</w:t>
            </w:r>
            <w:proofErr w:type="spellEnd"/>
            <w:proofErr w:type="gramEnd"/>
            <w:r w:rsidRPr="00EE49CA">
              <w:rPr>
                <w:rFonts w:ascii="Times New Roman" w:hAnsi="Times New Roman"/>
                <w:sz w:val="20"/>
                <w:szCs w:val="20"/>
              </w:rPr>
              <w:t>, предоставить справку о болезни, получить положенный перерасчет по договору оплаты за услуги ухода и присмотра. Но место в детском саду он занимает, воспитатель и другие сотрудники получают заработную плату, которая педагогическим работникам и помощникам в 100% оплачивается из средств субсидии.</w:t>
            </w:r>
          </w:p>
          <w:p w:rsidR="00EE49CA" w:rsidRPr="00EE49CA" w:rsidRDefault="00EE49CA" w:rsidP="00EE49C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CA">
              <w:rPr>
                <w:rFonts w:ascii="Times New Roman" w:hAnsi="Times New Roman"/>
                <w:sz w:val="20"/>
                <w:szCs w:val="20"/>
              </w:rPr>
              <w:t xml:space="preserve">Подводя итог </w:t>
            </w:r>
            <w:r w:rsidRPr="00EE49CA">
              <w:rPr>
                <w:rFonts w:ascii="Times New Roman" w:hAnsi="Times New Roman"/>
                <w:b/>
                <w:sz w:val="20"/>
                <w:szCs w:val="20"/>
              </w:rPr>
              <w:t>считаю нецелесообразным введение данных поправок к Постановлению, т.к. это отрицательно скажется на работе частных дошкольных учреждений и организаций.</w:t>
            </w:r>
            <w:r w:rsidRPr="00EE49CA">
              <w:rPr>
                <w:rFonts w:ascii="Times New Roman" w:hAnsi="Times New Roman"/>
                <w:sz w:val="20"/>
                <w:szCs w:val="20"/>
              </w:rPr>
              <w:t xml:space="preserve"> Не исключаю введение данных поправок в будущем, когда будет понятен весь порядок действий.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Pr="00350538" w:rsidRDefault="00FC4B7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DBD" w:rsidRPr="00350538" w:rsidTr="00E807A2">
        <w:trPr>
          <w:trHeight w:val="246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FC4B7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lastRenderedPageBreak/>
              <w:t xml:space="preserve">Общее количество поступивших </w:t>
            </w:r>
            <w:r w:rsidR="00FC4B7D">
              <w:rPr>
                <w:rFonts w:ascii="Times New Roman" w:hAnsi="Times New Roman"/>
              </w:rPr>
              <w:t>отзывов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FC4B7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7DBD" w:rsidRPr="00350538" w:rsidTr="00E807A2">
        <w:trPr>
          <w:trHeight w:val="34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E807A2">
        <w:trPr>
          <w:trHeight w:val="49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E807A2">
        <w:trPr>
          <w:trHeight w:val="40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284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5"/>
    <w:rsid w:val="00025162"/>
    <w:rsid w:val="000414E9"/>
    <w:rsid w:val="000B360F"/>
    <w:rsid w:val="000D76F2"/>
    <w:rsid w:val="00185B16"/>
    <w:rsid w:val="001E78C7"/>
    <w:rsid w:val="00214625"/>
    <w:rsid w:val="0024679B"/>
    <w:rsid w:val="002B3B3C"/>
    <w:rsid w:val="002D2620"/>
    <w:rsid w:val="00356284"/>
    <w:rsid w:val="0037577B"/>
    <w:rsid w:val="00395E90"/>
    <w:rsid w:val="003B52CD"/>
    <w:rsid w:val="003D0134"/>
    <w:rsid w:val="003D1553"/>
    <w:rsid w:val="003F6DDD"/>
    <w:rsid w:val="004313D9"/>
    <w:rsid w:val="00435AB4"/>
    <w:rsid w:val="0049765E"/>
    <w:rsid w:val="004A0676"/>
    <w:rsid w:val="00515D08"/>
    <w:rsid w:val="00520CE4"/>
    <w:rsid w:val="005639BF"/>
    <w:rsid w:val="005805CF"/>
    <w:rsid w:val="005A26D9"/>
    <w:rsid w:val="005A4682"/>
    <w:rsid w:val="005B64D3"/>
    <w:rsid w:val="005D3A1B"/>
    <w:rsid w:val="005E2E67"/>
    <w:rsid w:val="005E3FDB"/>
    <w:rsid w:val="005F7923"/>
    <w:rsid w:val="006355F1"/>
    <w:rsid w:val="00662028"/>
    <w:rsid w:val="00686424"/>
    <w:rsid w:val="006921E3"/>
    <w:rsid w:val="0070618F"/>
    <w:rsid w:val="007C2A34"/>
    <w:rsid w:val="007D724B"/>
    <w:rsid w:val="00810CD1"/>
    <w:rsid w:val="00821939"/>
    <w:rsid w:val="008513CC"/>
    <w:rsid w:val="00870A84"/>
    <w:rsid w:val="008741F9"/>
    <w:rsid w:val="008C1A3D"/>
    <w:rsid w:val="008C2313"/>
    <w:rsid w:val="008D7BD4"/>
    <w:rsid w:val="00915A6F"/>
    <w:rsid w:val="009474A2"/>
    <w:rsid w:val="00961D37"/>
    <w:rsid w:val="00970F24"/>
    <w:rsid w:val="009F2FB9"/>
    <w:rsid w:val="009F340C"/>
    <w:rsid w:val="00A60B97"/>
    <w:rsid w:val="00A63A0B"/>
    <w:rsid w:val="00A82F1C"/>
    <w:rsid w:val="00A84A80"/>
    <w:rsid w:val="00A91C41"/>
    <w:rsid w:val="00AB05E4"/>
    <w:rsid w:val="00AC5280"/>
    <w:rsid w:val="00B1152E"/>
    <w:rsid w:val="00B45F38"/>
    <w:rsid w:val="00B567B3"/>
    <w:rsid w:val="00B57EDF"/>
    <w:rsid w:val="00BA313F"/>
    <w:rsid w:val="00BB05A5"/>
    <w:rsid w:val="00C14CCA"/>
    <w:rsid w:val="00C15885"/>
    <w:rsid w:val="00C411C8"/>
    <w:rsid w:val="00C5068E"/>
    <w:rsid w:val="00CA0DD3"/>
    <w:rsid w:val="00CD42C9"/>
    <w:rsid w:val="00CE0ACD"/>
    <w:rsid w:val="00D3009F"/>
    <w:rsid w:val="00D37D0B"/>
    <w:rsid w:val="00D6441D"/>
    <w:rsid w:val="00D679ED"/>
    <w:rsid w:val="00D93A15"/>
    <w:rsid w:val="00E14BDD"/>
    <w:rsid w:val="00E807A2"/>
    <w:rsid w:val="00E87DBD"/>
    <w:rsid w:val="00E958F8"/>
    <w:rsid w:val="00EA5101"/>
    <w:rsid w:val="00ED7DD4"/>
    <w:rsid w:val="00EE49CA"/>
    <w:rsid w:val="00EE6D1E"/>
    <w:rsid w:val="00F04EA4"/>
    <w:rsid w:val="00F14F82"/>
    <w:rsid w:val="00F50FF5"/>
    <w:rsid w:val="00F664C0"/>
    <w:rsid w:val="00F76083"/>
    <w:rsid w:val="00FC4B7D"/>
    <w:rsid w:val="00FD17C8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DD17"/>
  <w15:docId w15:val="{01600943-944B-48FA-B0A4-C1A0118A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C4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B7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1983/79d2c3236138e54cc31e74e2e67931ef0d2e4b5c/" TargetMode="External"/><Relationship Id="rId5" Type="http://schemas.openxmlformats.org/officeDocument/2006/relationships/hyperlink" Target="https://minek.75.ru/deyatel-nost/ocenka-reguliruyuschego-vozdeystviya/ocenka-proektov/2025-god/proekty-minobr/407886-izmeneniya-v-ppzk-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Игнатьева Ольга</cp:lastModifiedBy>
  <cp:revision>4</cp:revision>
  <dcterms:created xsi:type="dcterms:W3CDTF">2025-06-11T09:17:00Z</dcterms:created>
  <dcterms:modified xsi:type="dcterms:W3CDTF">2025-06-11T09:45:00Z</dcterms:modified>
</cp:coreProperties>
</file>