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AE" w:rsidRPr="00557751" w:rsidRDefault="004F4AAE" w:rsidP="004F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экономического развития </w:t>
      </w: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4F4AAE" w:rsidRPr="00B51185" w:rsidRDefault="004F4AAE" w:rsidP="004F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</w:t>
      </w: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F5D1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F5D1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1F5D1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квартал </w:t>
      </w: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1F5D1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</w:t>
      </w:r>
    </w:p>
    <w:p w:rsidR="004F4AAE" w:rsidRPr="00677A5B" w:rsidRDefault="004F4AAE" w:rsidP="004F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F758B" w:rsidRDefault="00FB446B" w:rsidP="0012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1F7C" w:rsidRPr="00121F7C">
        <w:rPr>
          <w:rFonts w:ascii="Times New Roman" w:hAnsi="Times New Roman" w:cs="Times New Roman"/>
          <w:sz w:val="28"/>
          <w:szCs w:val="28"/>
        </w:rPr>
        <w:t xml:space="preserve">а  </w:t>
      </w:r>
      <w:r w:rsidR="00D1733C">
        <w:rPr>
          <w:rFonts w:ascii="Times New Roman" w:hAnsi="Times New Roman" w:cs="Times New Roman"/>
          <w:sz w:val="28"/>
          <w:szCs w:val="28"/>
        </w:rPr>
        <w:t xml:space="preserve">2 </w:t>
      </w:r>
      <w:r w:rsidR="00121F7C" w:rsidRPr="00121F7C">
        <w:rPr>
          <w:rFonts w:ascii="Times New Roman" w:hAnsi="Times New Roman" w:cs="Times New Roman"/>
          <w:sz w:val="28"/>
          <w:szCs w:val="28"/>
        </w:rPr>
        <w:t xml:space="preserve">квартал 2025 года </w:t>
      </w:r>
      <w:r w:rsidR="004F4AAE" w:rsidRPr="00BF758B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 </w:t>
      </w:r>
      <w:r w:rsidR="004F4AAE" w:rsidRPr="00121F7C">
        <w:rPr>
          <w:rFonts w:ascii="Times New Roman" w:hAnsi="Times New Roman" w:cs="Times New Roman"/>
          <w:sz w:val="28"/>
          <w:szCs w:val="28"/>
        </w:rPr>
        <w:t xml:space="preserve">Забайкальского края поступило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269C7" w:rsidRPr="00121F7C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4F4AAE" w:rsidRPr="00121F7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D1733C">
        <w:rPr>
          <w:rFonts w:ascii="Times New Roman" w:hAnsi="Times New Roman" w:cs="Times New Roman"/>
          <w:sz w:val="28"/>
          <w:szCs w:val="28"/>
        </w:rPr>
        <w:t>работы МФЦ,</w:t>
      </w:r>
      <w:r w:rsidR="007269C7" w:rsidRPr="00121F7C">
        <w:rPr>
          <w:rFonts w:ascii="Times New Roman" w:hAnsi="Times New Roman" w:cs="Times New Roman"/>
          <w:sz w:val="28"/>
          <w:szCs w:val="28"/>
        </w:rPr>
        <w:t xml:space="preserve"> </w:t>
      </w:r>
      <w:r w:rsidR="00121F7C">
        <w:rPr>
          <w:rFonts w:ascii="Times New Roman" w:hAnsi="Times New Roman" w:cs="Times New Roman"/>
          <w:sz w:val="28"/>
          <w:szCs w:val="28"/>
        </w:rPr>
        <w:t>о</w:t>
      </w:r>
      <w:r w:rsidR="00121F7C" w:rsidRPr="00121F7C">
        <w:rPr>
          <w:rFonts w:ascii="Times New Roman" w:hAnsi="Times New Roman" w:cs="Times New Roman"/>
          <w:sz w:val="28"/>
          <w:szCs w:val="28"/>
        </w:rPr>
        <w:t xml:space="preserve"> ценах на </w:t>
      </w:r>
      <w:r w:rsidR="00D1733C">
        <w:rPr>
          <w:rFonts w:ascii="Times New Roman" w:hAnsi="Times New Roman" w:cs="Times New Roman"/>
          <w:sz w:val="28"/>
          <w:szCs w:val="28"/>
        </w:rPr>
        <w:t>ГСМ</w:t>
      </w:r>
      <w:r w:rsidR="00121F7C" w:rsidRPr="00121F7C">
        <w:rPr>
          <w:rFonts w:ascii="Times New Roman" w:hAnsi="Times New Roman" w:cs="Times New Roman"/>
          <w:sz w:val="28"/>
          <w:szCs w:val="28"/>
        </w:rPr>
        <w:t xml:space="preserve"> в Забайкальском крае</w:t>
      </w:r>
      <w:r w:rsidR="00BF758B" w:rsidRPr="00121F7C">
        <w:rPr>
          <w:rFonts w:ascii="Times New Roman" w:hAnsi="Times New Roman" w:cs="Times New Roman"/>
          <w:sz w:val="28"/>
          <w:szCs w:val="28"/>
        </w:rPr>
        <w:t xml:space="preserve">,  о помощи предпринимателям в </w:t>
      </w:r>
      <w:r w:rsidR="00121F7C">
        <w:rPr>
          <w:rFonts w:ascii="Times New Roman" w:hAnsi="Times New Roman" w:cs="Times New Roman"/>
          <w:sz w:val="28"/>
          <w:szCs w:val="28"/>
        </w:rPr>
        <w:t xml:space="preserve">Забайкальском </w:t>
      </w:r>
      <w:r w:rsidR="00BF758B" w:rsidRPr="00121F7C">
        <w:rPr>
          <w:rFonts w:ascii="Times New Roman" w:hAnsi="Times New Roman" w:cs="Times New Roman"/>
          <w:sz w:val="28"/>
          <w:szCs w:val="28"/>
        </w:rPr>
        <w:t>крае</w:t>
      </w:r>
      <w:r w:rsidR="00121F7C" w:rsidRPr="00121F7C">
        <w:rPr>
          <w:rFonts w:ascii="Times New Roman" w:hAnsi="Times New Roman" w:cs="Times New Roman"/>
          <w:sz w:val="28"/>
          <w:szCs w:val="28"/>
        </w:rPr>
        <w:t xml:space="preserve">, </w:t>
      </w:r>
      <w:r w:rsidR="00121F7C">
        <w:rPr>
          <w:rFonts w:ascii="Times New Roman" w:hAnsi="Times New Roman" w:cs="Times New Roman"/>
          <w:sz w:val="28"/>
          <w:szCs w:val="28"/>
        </w:rPr>
        <w:t xml:space="preserve">о </w:t>
      </w:r>
      <w:r w:rsidR="00121F7C" w:rsidRPr="00121F7C">
        <w:rPr>
          <w:rFonts w:ascii="Times New Roman" w:hAnsi="Times New Roman" w:cs="Times New Roman"/>
          <w:sz w:val="28"/>
          <w:szCs w:val="28"/>
        </w:rPr>
        <w:t>ценовой политике  и др</w:t>
      </w:r>
      <w:r w:rsidR="00BF758B" w:rsidRPr="00121F7C">
        <w:rPr>
          <w:rFonts w:ascii="Times New Roman" w:hAnsi="Times New Roman" w:cs="Times New Roman"/>
          <w:sz w:val="28"/>
          <w:szCs w:val="28"/>
        </w:rPr>
        <w:t>.</w:t>
      </w:r>
    </w:p>
    <w:p w:rsidR="00D1733C" w:rsidRPr="00121F7C" w:rsidRDefault="00C6149A" w:rsidP="00121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9A">
        <w:drawing>
          <wp:inline distT="0" distB="0" distL="0" distR="0">
            <wp:extent cx="6316666" cy="2130724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31" cy="21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AE" w:rsidRPr="00BF758B" w:rsidRDefault="007269C7" w:rsidP="00BF7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 xml:space="preserve"> </w:t>
      </w:r>
      <w:r w:rsidR="004F4AAE" w:rsidRPr="00BF758B">
        <w:rPr>
          <w:rFonts w:ascii="Times New Roman" w:hAnsi="Times New Roman" w:cs="Times New Roman"/>
          <w:sz w:val="28"/>
          <w:szCs w:val="28"/>
        </w:rPr>
        <w:t xml:space="preserve">Все поступившие обращения граждан рассмотрены с учетом компетенции Министерства </w:t>
      </w:r>
      <w:r w:rsidR="00FB446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F4AAE" w:rsidRPr="00BF758B">
        <w:rPr>
          <w:rFonts w:ascii="Times New Roman" w:hAnsi="Times New Roman" w:cs="Times New Roman"/>
          <w:sz w:val="28"/>
          <w:szCs w:val="28"/>
        </w:rPr>
        <w:t xml:space="preserve"> Забайкальского края и в соответствии с Федеральным законом от 2 мая 2006 года  № 59-ФЗ   </w:t>
      </w:r>
      <w:bookmarkStart w:id="0" w:name="_GoBack"/>
      <w:bookmarkEnd w:id="0"/>
      <w:r w:rsidR="004F4AAE" w:rsidRPr="00BF758B">
        <w:rPr>
          <w:rFonts w:ascii="Times New Roman" w:hAnsi="Times New Roman" w:cs="Times New Roman"/>
          <w:sz w:val="28"/>
          <w:szCs w:val="28"/>
        </w:rPr>
        <w:t xml:space="preserve">   «О порядке рассмотрения обращений граждан Российской Федерации». </w:t>
      </w:r>
    </w:p>
    <w:p w:rsidR="002B7F42" w:rsidRDefault="002B7F42"/>
    <w:sectPr w:rsidR="002B7F42" w:rsidSect="00C6149A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51"/>
    <w:rsid w:val="00121F7C"/>
    <w:rsid w:val="00192B4A"/>
    <w:rsid w:val="001F5D17"/>
    <w:rsid w:val="002B7F42"/>
    <w:rsid w:val="004F4AAE"/>
    <w:rsid w:val="005D3CCA"/>
    <w:rsid w:val="005D6CA8"/>
    <w:rsid w:val="007269C7"/>
    <w:rsid w:val="00B623DE"/>
    <w:rsid w:val="00BF758B"/>
    <w:rsid w:val="00C6149A"/>
    <w:rsid w:val="00CA0751"/>
    <w:rsid w:val="00D1733C"/>
    <w:rsid w:val="00DF58B7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Берсенев</dc:creator>
  <cp:lastModifiedBy>Вадим Бутин</cp:lastModifiedBy>
  <cp:revision>5</cp:revision>
  <dcterms:created xsi:type="dcterms:W3CDTF">2025-09-08T07:30:00Z</dcterms:created>
  <dcterms:modified xsi:type="dcterms:W3CDTF">2025-09-08T07:39:00Z</dcterms:modified>
</cp:coreProperties>
</file>