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CC" w:rsidRDefault="00810B3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6D13CC" w:rsidRDefault="006D1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13CC" w:rsidRDefault="006D1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13CC" w:rsidRDefault="0081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грантового финансирования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приобретение класса решения </w:t>
      </w:r>
    </w:p>
    <w:p w:rsidR="006D13CC" w:rsidRDefault="006D1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3CC" w:rsidRDefault="00810B3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проекта: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грантовое финансирование на приобретение программного обеспечения по информационной  безопасности;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3CC" w:rsidRDefault="00810B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проекта: не менее 1,0 млн. рублей;</w:t>
      </w:r>
    </w:p>
    <w:p w:rsidR="006D13CC" w:rsidRDefault="00810B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z w:val="24"/>
          <w:szCs w:val="24"/>
        </w:rPr>
        <w:t>грантового финансирования: до 20% от бюджета проекта (контракта);</w:t>
      </w:r>
    </w:p>
    <w:p w:rsidR="006D13CC" w:rsidRDefault="00810B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средств: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невозвратное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13CC" w:rsidRDefault="00810B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Залоговое обеспечение: не требуется.</w:t>
      </w:r>
    </w:p>
    <w:p w:rsidR="006D13CC" w:rsidRDefault="006D1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3CC" w:rsidRDefault="0081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финансирования (внебюджетного финансирования) по реализации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инвестиционных проектов</w:t>
      </w:r>
    </w:p>
    <w:p w:rsidR="006D13CC" w:rsidRDefault="006D1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3CC" w:rsidRDefault="00810B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проекта: </w:t>
      </w:r>
      <w:r>
        <w:rPr>
          <w:rFonts w:ascii="Times New Roman" w:hAnsi="Times New Roman" w:cs="Times New Roman"/>
          <w:sz w:val="24"/>
          <w:szCs w:val="24"/>
          <w:u w:val="single"/>
        </w:rPr>
        <w:t>инвест</w:t>
      </w:r>
      <w:r>
        <w:rPr>
          <w:rFonts w:ascii="Times New Roman" w:hAnsi="Times New Roman" w:cs="Times New Roman"/>
          <w:sz w:val="24"/>
          <w:szCs w:val="24"/>
          <w:u w:val="single"/>
        </w:rPr>
        <w:t>иционный проект</w:t>
      </w:r>
      <w:r>
        <w:rPr>
          <w:rFonts w:ascii="Times New Roman" w:hAnsi="Times New Roman" w:cs="Times New Roman"/>
          <w:sz w:val="24"/>
          <w:szCs w:val="24"/>
        </w:rPr>
        <w:t xml:space="preserve"> (закупка оборудования, СМР, оборотные средства);</w:t>
      </w:r>
    </w:p>
    <w:p w:rsidR="006D13CC" w:rsidRDefault="00810B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проекта: не менее 100,0 млн. рублей;</w:t>
      </w:r>
    </w:p>
    <w:p w:rsidR="006D13CC" w:rsidRDefault="00810B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Собственные средства: не менее 20% от суммы проекта; </w:t>
      </w:r>
    </w:p>
    <w:p w:rsidR="006D13CC" w:rsidRDefault="00810B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средств: 9% / годовых  (1/3 КС+3 п.);</w:t>
      </w:r>
    </w:p>
    <w:p w:rsidR="006D13CC" w:rsidRDefault="00810B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финансирования: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возвратное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D13CC" w:rsidRDefault="00810B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фи</w:t>
      </w:r>
      <w:r>
        <w:rPr>
          <w:rFonts w:ascii="Times New Roman" w:hAnsi="Times New Roman" w:cs="Times New Roman"/>
          <w:sz w:val="24"/>
          <w:szCs w:val="24"/>
        </w:rPr>
        <w:t xml:space="preserve">нансирования: до 10 лет; </w:t>
      </w:r>
    </w:p>
    <w:p w:rsidR="006D13CC" w:rsidRDefault="00810B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Залоговое обеспечение: не менее 35% от суммы внебюджетного финансирования.</w:t>
      </w:r>
    </w:p>
    <w:p w:rsidR="006D13CC" w:rsidRDefault="006D13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13CC" w:rsidRDefault="00810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финансирования (внебюджетного финансирования)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приобретение класса решения (через программы «Повышение производительности труда)</w:t>
      </w:r>
    </w:p>
    <w:p w:rsidR="006D13CC" w:rsidRDefault="006D1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13CC" w:rsidRDefault="00810B3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проекта: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финансирование на приобретение класса решения по информационной  безопасности;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3CC" w:rsidRDefault="00810B3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проекта: не менее 5,0 млн. рублей;</w:t>
      </w:r>
    </w:p>
    <w:p w:rsidR="006D13CC" w:rsidRDefault="00810B3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средств: 17,1% / годовых  (КС-0,9%);</w:t>
      </w:r>
    </w:p>
    <w:p w:rsidR="006D13CC" w:rsidRDefault="00810B3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финансирования: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возвратное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D13CC" w:rsidRDefault="00810B3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финансирования: до 3 ле</w:t>
      </w:r>
      <w:r>
        <w:rPr>
          <w:rFonts w:ascii="Times New Roman" w:hAnsi="Times New Roman" w:cs="Times New Roman"/>
          <w:sz w:val="24"/>
          <w:szCs w:val="24"/>
        </w:rPr>
        <w:t>т;</w:t>
      </w:r>
    </w:p>
    <w:p w:rsidR="006D13CC" w:rsidRDefault="00810B3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Залоговое обеспечение: не требуется.</w:t>
      </w:r>
    </w:p>
    <w:p w:rsidR="006D13CC" w:rsidRDefault="006D1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3CC" w:rsidRDefault="006D13CC">
      <w:pPr>
        <w:rPr>
          <w:rFonts w:ascii="Times New Roman" w:hAnsi="Times New Roman" w:cs="Times New Roman"/>
          <w:sz w:val="24"/>
          <w:szCs w:val="24"/>
        </w:rPr>
      </w:pPr>
    </w:p>
    <w:sectPr w:rsidR="006D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7FA5"/>
    <w:multiLevelType w:val="hybridMultilevel"/>
    <w:tmpl w:val="5386B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37C4"/>
    <w:multiLevelType w:val="hybridMultilevel"/>
    <w:tmpl w:val="24620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55309"/>
    <w:multiLevelType w:val="hybridMultilevel"/>
    <w:tmpl w:val="5386B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4276B"/>
    <w:multiLevelType w:val="hybridMultilevel"/>
    <w:tmpl w:val="B712C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5261C"/>
    <w:multiLevelType w:val="hybridMultilevel"/>
    <w:tmpl w:val="B712C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CC"/>
    <w:rsid w:val="006D13CC"/>
    <w:rsid w:val="0081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</dc:creator>
  <cp:lastModifiedBy>Бадмажапова Жаргалма</cp:lastModifiedBy>
  <cp:revision>2</cp:revision>
  <dcterms:created xsi:type="dcterms:W3CDTF">2025-09-24T05:14:00Z</dcterms:created>
  <dcterms:modified xsi:type="dcterms:W3CDTF">2025-09-24T05:14:00Z</dcterms:modified>
</cp:coreProperties>
</file>