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F9" w:rsidRPr="002A47F9" w:rsidRDefault="002A47F9" w:rsidP="002A4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A47F9">
        <w:rPr>
          <w:rFonts w:ascii="Times New Roman" w:hAnsi="Times New Roman"/>
          <w:b/>
          <w:sz w:val="28"/>
          <w:szCs w:val="24"/>
        </w:rPr>
        <w:t>ОТЧЕТ</w:t>
      </w:r>
    </w:p>
    <w:p w:rsidR="001B4881" w:rsidRDefault="002A47F9" w:rsidP="00A43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</w:pPr>
      <w:proofErr w:type="gramStart"/>
      <w:r w:rsidRPr="002A47F9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 xml:space="preserve">о результатах проведения публичных консультаций по проекту </w:t>
      </w:r>
      <w:r w:rsidR="001B1C75" w:rsidRPr="001B1C75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>Закон</w:t>
      </w:r>
      <w:r w:rsidR="001B1C75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>а</w:t>
      </w:r>
      <w:r w:rsidR="00A437AD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br/>
        <w:t xml:space="preserve">Забайкальского края </w:t>
      </w:r>
      <w:r w:rsidR="00D672F7" w:rsidRPr="00D672F7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>«О внесении изменений в Закон Забайкальского края «Об административных правонарушениях» и статью 1 Закона Забайкальского края «О наделении органов местного самоуправления городских и сельских поселений, муниципальных районов, муниципальных и городских округов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Законом Забайкальского</w:t>
      </w:r>
      <w:proofErr w:type="gramEnd"/>
      <w:r w:rsidR="00D672F7" w:rsidRPr="00D672F7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 xml:space="preserve"> края «Об административных правонарушениях»</w:t>
      </w:r>
    </w:p>
    <w:p w:rsidR="00D672F7" w:rsidRPr="002A47F9" w:rsidRDefault="00D672F7" w:rsidP="00A43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</w:pPr>
    </w:p>
    <w:p w:rsidR="00D672F7" w:rsidRDefault="002A47F9" w:rsidP="00D67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proofErr w:type="gramStart"/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проекта нормативного правового акта Забайкальского края (далее – проект НПА края): проект </w:t>
      </w:r>
      <w:r w:rsidR="00797308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Закон Забайкальского края </w:t>
      </w:r>
      <w:r w:rsidR="00D672F7" w:rsidRPr="00D672F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«О внесении изменений в Закон Забайкальского края «Об административных правонарушениях» и статью 1 Закона Забайкальского края «О наделении органов местного самоуправления городских и сельских поселений, муниципальных районов, муниципальных и городских округов государственным полномочием по определению перечня должностных лиц органов местного самоуправления, уполномоченных составлять протоколы об</w:t>
      </w:r>
      <w:proofErr w:type="gramEnd"/>
      <w:r w:rsidR="00D672F7" w:rsidRPr="00D672F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административных </w:t>
      </w:r>
      <w:proofErr w:type="gramStart"/>
      <w:r w:rsidR="00D672F7" w:rsidRPr="00D672F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правонарушениях</w:t>
      </w:r>
      <w:proofErr w:type="gramEnd"/>
      <w:r w:rsidR="00D672F7" w:rsidRPr="00D672F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, предусмотренных Законом Забайкальского края «Об административных правонарушениях»</w:t>
      </w:r>
      <w:r w:rsidR="00D672F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.</w:t>
      </w:r>
    </w:p>
    <w:p w:rsidR="006F1ECB" w:rsidRDefault="002A47F9" w:rsidP="00D67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Разработчик проекта НПА края: </w:t>
      </w:r>
      <w:r w:rsidR="00D672F7" w:rsidRPr="00D672F7">
        <w:rPr>
          <w:rFonts w:ascii="Times New Roman" w:eastAsia="Times New Roman" w:hAnsi="Times New Roman"/>
          <w:b/>
          <w:sz w:val="24"/>
          <w:szCs w:val="24"/>
          <w:lang w:eastAsia="ru-RU"/>
        </w:rPr>
        <w:t>Законодательное собрание Забайкальского края</w:t>
      </w:r>
    </w:p>
    <w:p w:rsidR="00DD33EA" w:rsidRPr="00DD33EA" w:rsidRDefault="00DD33EA" w:rsidP="00DD33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4881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>Ссылка на проект НПА края:</w:t>
      </w:r>
      <w:r w:rsidRPr="002A47F9">
        <w:t xml:space="preserve"> </w:t>
      </w:r>
      <w:hyperlink r:id="rId9" w:history="1">
        <w:r w:rsidR="00C31D51" w:rsidRPr="006F3815">
          <w:rPr>
            <w:rStyle w:val="a7"/>
          </w:rPr>
          <w:t>https://minek.75.ru/deyatel-nost/ocenka-reguliruyuschego-vozdeystviya/ocenka-proektov/proekty-zakonodatel-nogo-sobraniya/421945-izm-v-198-zzk-i-366-zzk</w:t>
        </w:r>
      </w:hyperlink>
      <w:r w:rsidR="00C31D51">
        <w:t xml:space="preserve"> </w:t>
      </w:r>
    </w:p>
    <w:p w:rsidR="00C31D51" w:rsidRPr="002A47F9" w:rsidRDefault="00C31D51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проведения публичных консультаций по проекту НПА края: </w:t>
      </w:r>
      <w:r w:rsidRPr="001B4881">
        <w:rPr>
          <w:rFonts w:ascii="Times New Roman" w:hAnsi="Times New Roman"/>
          <w:b/>
          <w:sz w:val="24"/>
          <w:szCs w:val="24"/>
        </w:rPr>
        <w:t xml:space="preserve">с </w:t>
      </w:r>
      <w:r w:rsidR="00D672F7">
        <w:rPr>
          <w:rFonts w:ascii="Times New Roman" w:hAnsi="Times New Roman"/>
          <w:b/>
          <w:sz w:val="24"/>
          <w:szCs w:val="24"/>
        </w:rPr>
        <w:t>6</w:t>
      </w:r>
      <w:r w:rsidRPr="001B4881">
        <w:rPr>
          <w:rFonts w:ascii="Times New Roman" w:hAnsi="Times New Roman"/>
          <w:b/>
          <w:sz w:val="24"/>
          <w:szCs w:val="24"/>
        </w:rPr>
        <w:t xml:space="preserve"> </w:t>
      </w:r>
      <w:r w:rsidR="006F1ECB" w:rsidRPr="001B4881">
        <w:rPr>
          <w:rFonts w:ascii="Times New Roman" w:hAnsi="Times New Roman"/>
          <w:b/>
          <w:sz w:val="24"/>
          <w:szCs w:val="24"/>
        </w:rPr>
        <w:t xml:space="preserve">по </w:t>
      </w:r>
      <w:r w:rsidR="00D672F7">
        <w:rPr>
          <w:rFonts w:ascii="Times New Roman" w:hAnsi="Times New Roman"/>
          <w:b/>
          <w:sz w:val="24"/>
          <w:szCs w:val="24"/>
        </w:rPr>
        <w:t>24</w:t>
      </w:r>
      <w:r w:rsidR="00E00F74" w:rsidRPr="001B4881">
        <w:rPr>
          <w:rFonts w:ascii="Times New Roman" w:hAnsi="Times New Roman"/>
          <w:b/>
          <w:sz w:val="24"/>
          <w:szCs w:val="24"/>
        </w:rPr>
        <w:t xml:space="preserve"> </w:t>
      </w:r>
      <w:r w:rsidR="00D672F7">
        <w:rPr>
          <w:rFonts w:ascii="Times New Roman" w:hAnsi="Times New Roman"/>
          <w:b/>
          <w:sz w:val="24"/>
          <w:szCs w:val="24"/>
        </w:rPr>
        <w:t>октября</w:t>
      </w:r>
      <w:r w:rsidRPr="001B4881">
        <w:rPr>
          <w:rFonts w:ascii="Times New Roman" w:hAnsi="Times New Roman"/>
          <w:b/>
          <w:sz w:val="24"/>
          <w:szCs w:val="24"/>
        </w:rPr>
        <w:t xml:space="preserve"> 2025 года</w:t>
      </w:r>
      <w:r w:rsidR="0091088C" w:rsidRPr="001B4881">
        <w:rPr>
          <w:rFonts w:ascii="Times New Roman" w:hAnsi="Times New Roman"/>
          <w:b/>
          <w:sz w:val="24"/>
          <w:szCs w:val="24"/>
        </w:rPr>
        <w:t>.</w:t>
      </w:r>
    </w:p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>Количество участников публичных консультаций,</w:t>
      </w:r>
      <w:r w:rsidR="001B1C7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направивших отзыв по проекту: </w:t>
      </w:r>
      <w:r w:rsidR="001111BD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47F9" w:rsidRPr="002A47F9" w:rsidRDefault="002A47F9" w:rsidP="002A47F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b/>
          <w:sz w:val="24"/>
          <w:szCs w:val="24"/>
          <w:lang w:eastAsia="ru-RU"/>
        </w:rPr>
        <w:t>Дата формирования отчета о резу</w:t>
      </w:r>
      <w:r w:rsidR="001022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льтатах публичных </w:t>
      </w:r>
      <w:r w:rsidR="0010226B" w:rsidRPr="001B48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консультаций: </w:t>
      </w:r>
      <w:r w:rsidR="005327F1">
        <w:rPr>
          <w:rFonts w:ascii="Times New Roman" w:eastAsia="Times New Roman" w:hAnsi="Times New Roman"/>
          <w:b/>
          <w:sz w:val="24"/>
          <w:szCs w:val="24"/>
          <w:lang w:eastAsia="ru-RU"/>
        </w:rPr>
        <w:t>27</w:t>
      </w:r>
      <w:r w:rsidR="00D672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октября</w:t>
      </w:r>
      <w:r w:rsidR="00E00F74" w:rsidRPr="001B48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B4881">
        <w:rPr>
          <w:rFonts w:ascii="Times New Roman" w:eastAsia="Times New Roman" w:hAnsi="Times New Roman"/>
          <w:b/>
          <w:sz w:val="24"/>
          <w:szCs w:val="24"/>
          <w:lang w:eastAsia="ru-RU"/>
        </w:rPr>
        <w:t>2025 года.</w:t>
      </w:r>
    </w:p>
    <w:p w:rsidR="002A47F9" w:rsidRPr="002A47F9" w:rsidRDefault="002A47F9" w:rsidP="002A47F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493"/>
        <w:gridCol w:w="5627"/>
        <w:gridCol w:w="1663"/>
      </w:tblGrid>
      <w:tr w:rsidR="002A47F9" w:rsidRPr="002A47F9" w:rsidTr="001111BD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Участник публичных консультаций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Комментарии УО</w:t>
            </w:r>
          </w:p>
        </w:tc>
      </w:tr>
      <w:tr w:rsidR="002A47F9" w:rsidRPr="002A47F9" w:rsidTr="001111BD">
        <w:trPr>
          <w:trHeight w:val="10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9108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A47F9">
              <w:rPr>
                <w:rFonts w:ascii="Times New Roman" w:eastAsia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94089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47F9">
              <w:rPr>
                <w:rFonts w:ascii="Times New Roman" w:hAnsi="Times New Roman"/>
                <w:sz w:val="24"/>
                <w:szCs w:val="28"/>
              </w:rPr>
              <w:t>Уполномоченный по защите прав предп</w:t>
            </w:r>
            <w:r w:rsidR="0094089B">
              <w:rPr>
                <w:rFonts w:ascii="Times New Roman" w:hAnsi="Times New Roman"/>
                <w:sz w:val="24"/>
                <w:szCs w:val="28"/>
              </w:rPr>
              <w:t xml:space="preserve">ринимателей </w:t>
            </w:r>
            <w:r w:rsidR="00D672F7">
              <w:rPr>
                <w:rFonts w:ascii="Times New Roman" w:hAnsi="Times New Roman"/>
                <w:sz w:val="24"/>
                <w:szCs w:val="28"/>
              </w:rPr>
              <w:br/>
            </w:r>
            <w:r w:rsidR="0094089B">
              <w:rPr>
                <w:rFonts w:ascii="Times New Roman" w:hAnsi="Times New Roman"/>
                <w:sz w:val="24"/>
                <w:szCs w:val="28"/>
              </w:rPr>
              <w:t>в Забайкальском крае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81" w:rsidRPr="002A47F9" w:rsidRDefault="00D672F7" w:rsidP="00913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672F7">
              <w:rPr>
                <w:rFonts w:ascii="Times New Roman" w:hAnsi="Times New Roman"/>
                <w:sz w:val="24"/>
                <w:szCs w:val="28"/>
              </w:rPr>
              <w:t>Замечаний и предложений 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9408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2F7" w:rsidRPr="002A47F9" w:rsidTr="001111BD">
        <w:trPr>
          <w:trHeight w:val="7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7" w:rsidRPr="002A47F9" w:rsidRDefault="00D672F7" w:rsidP="009108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7" w:rsidRPr="002A47F9" w:rsidRDefault="00D672F7" w:rsidP="0094089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Забайкальский муниципальный округ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7" w:rsidRDefault="00D672F7" w:rsidP="00913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Замечаний и предложений 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7" w:rsidRPr="002A47F9" w:rsidRDefault="00D672F7" w:rsidP="009408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1111BD" w:rsidRPr="002A47F9" w:rsidTr="001111BD">
        <w:trPr>
          <w:trHeight w:val="8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BD" w:rsidRDefault="001111BD" w:rsidP="009108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BD" w:rsidRDefault="001111BD" w:rsidP="0094089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Борзинский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муниципальный округ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BD" w:rsidRPr="001111BD" w:rsidRDefault="003A1A0E" w:rsidP="001111BD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Определение понятия «беспрепятственный проезд»</w:t>
            </w:r>
            <w:bookmarkStart w:id="0" w:name="_GoBack"/>
            <w:bookmarkEnd w:id="0"/>
            <w:r w:rsidR="001111BD"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Необходимо четко определить, что понимается под "беспрепятственным проездом", чтобы избежать неоднозначного толкования нормы. Это может включать в себя отсутствие препятствий физического характера (например, припаркованные автомобили, строительные материалы), а также обеспечение надлежащего состояния подъездных путей.</w:t>
            </w:r>
          </w:p>
          <w:p w:rsidR="001111BD" w:rsidRPr="001111BD" w:rsidRDefault="001111BD" w:rsidP="001111BD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1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Круг лиц, подлежащих ответственности</w:t>
            </w:r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Следует определить, кто именно будет нести ответственность за создание препятствий. Это могут </w:t>
            </w:r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быть как физические лица (собственники транспортных средств, граждане, складирующие мусор), так и юридические лица (например, организации, осуществляющие строительные работы, или управляющие компании, не обеспечившие надлежащее содержание прилегающей территории).</w:t>
            </w:r>
          </w:p>
          <w:p w:rsidR="001111BD" w:rsidRPr="001111BD" w:rsidRDefault="001111BD" w:rsidP="001111BD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1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Размер и порядок наложения штрафов</w:t>
            </w:r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Необходимо установить адекватные размеры административных штрафов, которые будут стимулировать соблюдение установленных правил, но при этом не будут чрезмерно обременительными. Важно предусмотреть порядок фиксации нарушений (например, фот</w:t>
            </w:r>
            <w:proofErr w:type="gramStart"/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видеофиксация</w:t>
            </w:r>
            <w:proofErr w:type="spellEnd"/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составление актов) и процедуру привлечения к ответственности.</w:t>
            </w:r>
          </w:p>
          <w:p w:rsidR="001111BD" w:rsidRPr="001111BD" w:rsidRDefault="001111BD" w:rsidP="001111BD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1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Взаимодействие с органами местного самоуправления</w:t>
            </w:r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Следует предусмотреть механизм взаимодействия органов, уполномоченных составлять протоколы об административных правонарушениях, с органами местного самоуправления, которые отвечают за организацию сбора и вывоза ТКО, а также за содержание территорий.</w:t>
            </w:r>
          </w:p>
          <w:p w:rsidR="001111BD" w:rsidRPr="001111BD" w:rsidRDefault="001111BD" w:rsidP="001111BD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1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Соотношение с действующим законодательством</w:t>
            </w:r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Необходимо убедиться, что предлагаемая норма не противоречит федеральному законодательству, в частности, </w:t>
            </w:r>
            <w:hyperlink r:id="rId10" w:anchor="/document/12125267/entry/0" w:tgtFrame="_blank" w:history="1">
              <w:r w:rsidRPr="001111BD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Кодексу Российской Федерации об административных правонарушениях</w:t>
              </w:r>
            </w:hyperlink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</w:t>
            </w:r>
            <w:hyperlink r:id="rId11" w:anchor="/document/12125267/entry/0" w:tgtFrame="_blank" w:history="1">
              <w:r w:rsidRPr="001111BD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КоАП РФ</w:t>
              </w:r>
            </w:hyperlink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и Федеральному закону "Об отходах производства и потребления". Например, в случае несанкционированного размещения ТКО может применяться </w:t>
            </w:r>
            <w:hyperlink r:id="rId12" w:anchor="/document/12125267/entry/82" w:tgtFrame="_blank" w:history="1">
              <w:r w:rsidRPr="001111BD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8.2</w:t>
              </w:r>
            </w:hyperlink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КоАП РФ или </w:t>
            </w:r>
            <w:hyperlink r:id="rId13" w:anchor="/document/12125267/entry/6305" w:tgtFrame="_blank" w:history="1">
              <w:r w:rsidRPr="001111BD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6.35</w:t>
              </w:r>
            </w:hyperlink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КоАП РФ (в зависимости от даты совершения нарушения). Также, в соответствии с </w:t>
            </w:r>
            <w:hyperlink r:id="rId14" w:anchor="/document/74680206/entry/1019" w:tgtFrame="_blank" w:history="1">
              <w:r w:rsidRPr="001111BD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пунктом 19</w:t>
              </w:r>
            </w:hyperlink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Правил противопожарного режима в Российской Федерации, устройство свалок горючих отходов на территориях общего пользования поселений и городских округов запрещено и может повлечь ответственность по </w:t>
            </w:r>
            <w:hyperlink r:id="rId15" w:anchor="/document/12125267/entry/204" w:tgtFrame="_blank" w:history="1">
              <w:r w:rsidRPr="001111BD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статье 20.4</w:t>
              </w:r>
            </w:hyperlink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КоАП РФ.</w:t>
            </w:r>
          </w:p>
          <w:p w:rsidR="001111BD" w:rsidRPr="001111BD" w:rsidRDefault="001111BD" w:rsidP="001111BD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1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Профилактические меры</w:t>
            </w:r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Помимо мер административной ответственности, целесообразно предусмотреть и профилактические меры, направленные на информирование граждан и юридических лиц о недопустимости блокировки проезда к контейнерным площадкам и о последствиях таких действий.</w:t>
            </w:r>
          </w:p>
          <w:p w:rsidR="001111BD" w:rsidRPr="001111BD" w:rsidRDefault="001111BD" w:rsidP="001111BD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1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Определение периодичности вывоза ТКО</w:t>
            </w:r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Важно учитывать требования </w:t>
            </w:r>
            <w:hyperlink r:id="rId16" w:anchor="/document/400289764/entry/0" w:tgtFrame="_blank" w:history="1">
              <w:r w:rsidRPr="001111BD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СанПиН 2.1.3684-21</w:t>
              </w:r>
            </w:hyperlink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которые устанавливают допустимые сроки временного накопления </w:t>
            </w:r>
            <w:proofErr w:type="gramStart"/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несортированных</w:t>
            </w:r>
            <w:proofErr w:type="gramEnd"/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ТКО. Периодичность вывоза должна обеспечивать соблюдение этих санитарных норм. Несоблюдение установленных сроков временного накопления ТКО может являться основанием для привлечения к административной ответственности по </w:t>
            </w:r>
            <w:hyperlink r:id="rId17" w:anchor="/document/12125267/entry/6305" w:tgtFrame="_blank" w:history="1">
              <w:r w:rsidRPr="001111BD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статье </w:t>
              </w:r>
              <w:r w:rsidRPr="001111BD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lastRenderedPageBreak/>
                <w:t>6.35</w:t>
              </w:r>
            </w:hyperlink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КоАП РФ.</w:t>
            </w:r>
          </w:p>
          <w:p w:rsidR="001111BD" w:rsidRPr="001111BD" w:rsidRDefault="001111BD" w:rsidP="001111BD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1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Обязанности собственников земельных участков</w:t>
            </w:r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Следует учитывать, что собственники земельных участков обязаны соблюдать правила благоустройства, утвержденные органом местного самоуправления, и принимать меры по уборке мусора на своей территории. Это может быть отражено в правилах благоустройства и влечь ответственность по региональному законодательству об административных правонарушениях.</w:t>
            </w:r>
          </w:p>
          <w:p w:rsidR="001111BD" w:rsidRPr="001111BD" w:rsidRDefault="001111BD" w:rsidP="001111BD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1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Раздельный сбор отходов</w:t>
            </w:r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 контексте внедрения раздельного сбора отходов, правила благоустройства могут предусматривать ответственность за отсутствие контейнерных площадок ТКО и </w:t>
            </w:r>
            <w:proofErr w:type="spellStart"/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невнедрение</w:t>
            </w:r>
            <w:proofErr w:type="spellEnd"/>
            <w:r w:rsidRPr="0011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раздельного сбора отходов.</w:t>
            </w:r>
          </w:p>
          <w:p w:rsidR="001111BD" w:rsidRPr="001111BD" w:rsidRDefault="001111BD" w:rsidP="001111BD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1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Ограничения на проведение проверок</w:t>
            </w:r>
            <w:r w:rsidRPr="001111BD">
              <w:rPr>
                <w:rFonts w:ascii="Times New Roman" w:hAnsi="Times New Roman" w:cs="Times New Roman"/>
                <w:sz w:val="24"/>
                <w:szCs w:val="24"/>
              </w:rPr>
              <w:t>: Следует учитывать действующие ограничения на проведение проверок, установленные, например, </w:t>
            </w:r>
            <w:hyperlink r:id="rId18" w:anchor="/document/403681894/entry/0" w:tgtFrame="_blank" w:history="1">
              <w:r w:rsidRPr="001111BD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bdr w:val="none" w:sz="0" w:space="0" w:color="auto" w:frame="1"/>
                </w:rPr>
                <w:t>Постановлением</w:t>
              </w:r>
            </w:hyperlink>
            <w:r w:rsidRPr="001111BD">
              <w:rPr>
                <w:rFonts w:ascii="Times New Roman" w:hAnsi="Times New Roman" w:cs="Times New Roman"/>
                <w:sz w:val="24"/>
                <w:szCs w:val="24"/>
              </w:rPr>
              <w:t> Правительства РФ от 10.03.2022 N 336, и понимать, в каких случаях допускаются выездные проверки и составление протоколов об административной ответственности</w:t>
            </w:r>
            <w:r w:rsidRPr="001111BD">
              <w:rPr>
                <w:sz w:val="16"/>
                <w:szCs w:val="16"/>
              </w:rPr>
              <w:t>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BD" w:rsidRPr="002A47F9" w:rsidRDefault="001111BD" w:rsidP="009408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2A47F9" w:rsidRPr="002A47F9" w:rsidTr="001111BD">
        <w:trPr>
          <w:trHeight w:val="461"/>
        </w:trPr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after="0" w:line="240" w:lineRule="auto"/>
              <w:rPr>
                <w:rFonts w:ascii="Times New Roman" w:hAnsi="Times New Roman"/>
              </w:rPr>
            </w:pPr>
            <w:r w:rsidRPr="002A47F9">
              <w:rPr>
                <w:rFonts w:ascii="Times New Roman" w:hAnsi="Times New Roman"/>
              </w:rPr>
              <w:lastRenderedPageBreak/>
              <w:t>Общее количество поступивших отзывов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1111BD" w:rsidP="002A47F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2A47F9" w:rsidRPr="002A47F9" w:rsidTr="001111BD">
        <w:trPr>
          <w:trHeight w:val="358"/>
        </w:trPr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after="0" w:line="240" w:lineRule="auto"/>
              <w:rPr>
                <w:rFonts w:ascii="Times New Roman" w:hAnsi="Times New Roman"/>
              </w:rPr>
            </w:pPr>
            <w:r w:rsidRPr="002A47F9">
              <w:rPr>
                <w:rFonts w:ascii="Times New Roman" w:hAnsi="Times New Roman"/>
              </w:rPr>
              <w:t>Общее количество учтенных предложений, замечаний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47F9" w:rsidRPr="002A47F9" w:rsidTr="001111BD">
        <w:trPr>
          <w:trHeight w:val="267"/>
        </w:trPr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after="0" w:line="240" w:lineRule="auto"/>
              <w:rPr>
                <w:rFonts w:ascii="Times New Roman" w:hAnsi="Times New Roman"/>
              </w:rPr>
            </w:pPr>
            <w:r w:rsidRPr="002A47F9">
              <w:rPr>
                <w:rFonts w:ascii="Times New Roman" w:hAnsi="Times New Roman"/>
              </w:rPr>
              <w:t>Общее количество частично учтенных предложений, замечаний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47F9" w:rsidRPr="002A47F9" w:rsidTr="001111BD">
        <w:trPr>
          <w:trHeight w:val="291"/>
        </w:trPr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after="0" w:line="240" w:lineRule="auto"/>
              <w:rPr>
                <w:rFonts w:ascii="Times New Roman" w:hAnsi="Times New Roman"/>
              </w:rPr>
            </w:pPr>
            <w:r w:rsidRPr="002A47F9">
              <w:rPr>
                <w:rFonts w:ascii="Times New Roman" w:hAnsi="Times New Roman"/>
              </w:rPr>
              <w:t xml:space="preserve">Общее количество неучтенных предложений, замечаний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Ф.И.О. исполнителя отчета: </w:t>
      </w:r>
      <w:r w:rsidR="00071F4D">
        <w:rPr>
          <w:rFonts w:ascii="Times New Roman" w:eastAsia="Times New Roman" w:hAnsi="Times New Roman"/>
          <w:b/>
          <w:sz w:val="24"/>
          <w:szCs w:val="24"/>
          <w:lang w:eastAsia="ru-RU"/>
        </w:rPr>
        <w:t>Сажина Г.В.</w:t>
      </w:r>
    </w:p>
    <w:p w:rsidR="00C83521" w:rsidRPr="002A47F9" w:rsidRDefault="00C83521" w:rsidP="002A47F9"/>
    <w:sectPr w:rsidR="00C83521" w:rsidRPr="002A47F9" w:rsidSect="00CB71DE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09F" w:rsidRDefault="009E209F" w:rsidP="00A65223">
      <w:pPr>
        <w:spacing w:after="0" w:line="240" w:lineRule="auto"/>
      </w:pPr>
      <w:r>
        <w:separator/>
      </w:r>
    </w:p>
  </w:endnote>
  <w:endnote w:type="continuationSeparator" w:id="0">
    <w:p w:rsidR="009E209F" w:rsidRDefault="009E209F" w:rsidP="00A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09F" w:rsidRDefault="009E209F" w:rsidP="00A65223">
      <w:pPr>
        <w:spacing w:after="0" w:line="240" w:lineRule="auto"/>
      </w:pPr>
      <w:r>
        <w:separator/>
      </w:r>
    </w:p>
  </w:footnote>
  <w:footnote w:type="continuationSeparator" w:id="0">
    <w:p w:rsidR="009E209F" w:rsidRDefault="009E209F" w:rsidP="00A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44D"/>
    <w:multiLevelType w:val="hybridMultilevel"/>
    <w:tmpl w:val="031A66B8"/>
    <w:lvl w:ilvl="0" w:tplc="CB7A98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0FE41DE"/>
    <w:multiLevelType w:val="hybridMultilevel"/>
    <w:tmpl w:val="F6CEF188"/>
    <w:lvl w:ilvl="0" w:tplc="101A265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032E190A"/>
    <w:multiLevelType w:val="hybridMultilevel"/>
    <w:tmpl w:val="75781B0E"/>
    <w:lvl w:ilvl="0" w:tplc="A950F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3BD05FA"/>
    <w:multiLevelType w:val="hybridMultilevel"/>
    <w:tmpl w:val="5C16113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4EE4FD6"/>
    <w:multiLevelType w:val="hybridMultilevel"/>
    <w:tmpl w:val="F6CEF188"/>
    <w:lvl w:ilvl="0" w:tplc="101A2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D623E5"/>
    <w:multiLevelType w:val="hybridMultilevel"/>
    <w:tmpl w:val="11AE9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2420F"/>
    <w:multiLevelType w:val="hybridMultilevel"/>
    <w:tmpl w:val="08A4D6A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E0F41"/>
    <w:multiLevelType w:val="hybridMultilevel"/>
    <w:tmpl w:val="C2140512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E3783"/>
    <w:multiLevelType w:val="hybridMultilevel"/>
    <w:tmpl w:val="1A06D6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CB3105"/>
    <w:multiLevelType w:val="hybridMultilevel"/>
    <w:tmpl w:val="7F02EDDC"/>
    <w:lvl w:ilvl="0" w:tplc="A950F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43DF5"/>
    <w:multiLevelType w:val="hybridMultilevel"/>
    <w:tmpl w:val="53009464"/>
    <w:lvl w:ilvl="0" w:tplc="A950F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07DEC"/>
    <w:multiLevelType w:val="hybridMultilevel"/>
    <w:tmpl w:val="072E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A11CC"/>
    <w:multiLevelType w:val="hybridMultilevel"/>
    <w:tmpl w:val="9718053C"/>
    <w:lvl w:ilvl="0" w:tplc="2AFA45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B0FDA"/>
    <w:multiLevelType w:val="hybridMultilevel"/>
    <w:tmpl w:val="C0CA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B25D3"/>
    <w:multiLevelType w:val="hybridMultilevel"/>
    <w:tmpl w:val="10CCB48A"/>
    <w:lvl w:ilvl="0" w:tplc="B83425D6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8409B"/>
    <w:multiLevelType w:val="hybridMultilevel"/>
    <w:tmpl w:val="3DEE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A2240"/>
    <w:multiLevelType w:val="hybridMultilevel"/>
    <w:tmpl w:val="3A9614FC"/>
    <w:lvl w:ilvl="0" w:tplc="EC8ECAA2">
      <w:start w:val="1"/>
      <w:numFmt w:val="decimal"/>
      <w:lvlText w:val="%1."/>
      <w:lvlJc w:val="left"/>
      <w:pPr>
        <w:ind w:left="75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3D081E23"/>
    <w:multiLevelType w:val="hybridMultilevel"/>
    <w:tmpl w:val="C38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05826"/>
    <w:multiLevelType w:val="hybridMultilevel"/>
    <w:tmpl w:val="FE50F20C"/>
    <w:lvl w:ilvl="0" w:tplc="A950F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E447079"/>
    <w:multiLevelType w:val="hybridMultilevel"/>
    <w:tmpl w:val="B9E402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14F2752"/>
    <w:multiLevelType w:val="hybridMultilevel"/>
    <w:tmpl w:val="63588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E5CC5"/>
    <w:multiLevelType w:val="hybridMultilevel"/>
    <w:tmpl w:val="8072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43558"/>
    <w:multiLevelType w:val="hybridMultilevel"/>
    <w:tmpl w:val="5C16113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B9B4B9F"/>
    <w:multiLevelType w:val="hybridMultilevel"/>
    <w:tmpl w:val="A3522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93CDE"/>
    <w:multiLevelType w:val="hybridMultilevel"/>
    <w:tmpl w:val="95A0C0B0"/>
    <w:lvl w:ilvl="0" w:tplc="EC8ECAA2">
      <w:start w:val="1"/>
      <w:numFmt w:val="decimal"/>
      <w:lvlText w:val="%1."/>
      <w:lvlJc w:val="left"/>
      <w:pPr>
        <w:ind w:left="75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5D461CB9"/>
    <w:multiLevelType w:val="hybridMultilevel"/>
    <w:tmpl w:val="15D4E4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A7329"/>
    <w:multiLevelType w:val="hybridMultilevel"/>
    <w:tmpl w:val="5E0A1356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4F13717"/>
    <w:multiLevelType w:val="hybridMultilevel"/>
    <w:tmpl w:val="204EC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CD4449"/>
    <w:multiLevelType w:val="hybridMultilevel"/>
    <w:tmpl w:val="8234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190B51"/>
    <w:multiLevelType w:val="hybridMultilevel"/>
    <w:tmpl w:val="5970BADC"/>
    <w:lvl w:ilvl="0" w:tplc="98E40B9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8EF5591"/>
    <w:multiLevelType w:val="hybridMultilevel"/>
    <w:tmpl w:val="95EABD60"/>
    <w:lvl w:ilvl="0" w:tplc="E616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97A4160"/>
    <w:multiLevelType w:val="hybridMultilevel"/>
    <w:tmpl w:val="92509030"/>
    <w:lvl w:ilvl="0" w:tplc="EC8EC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431F0"/>
    <w:multiLevelType w:val="multilevel"/>
    <w:tmpl w:val="2526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4D6CB1"/>
    <w:multiLevelType w:val="multilevel"/>
    <w:tmpl w:val="13D08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42874A1"/>
    <w:multiLevelType w:val="hybridMultilevel"/>
    <w:tmpl w:val="DB10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A67F0F"/>
    <w:multiLevelType w:val="hybridMultilevel"/>
    <w:tmpl w:val="A58C99D4"/>
    <w:lvl w:ilvl="0" w:tplc="FB184E4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7"/>
  </w:num>
  <w:num w:numId="7">
    <w:abstractNumId w:val="8"/>
  </w:num>
  <w:num w:numId="8">
    <w:abstractNumId w:val="25"/>
  </w:num>
  <w:num w:numId="9">
    <w:abstractNumId w:val="31"/>
  </w:num>
  <w:num w:numId="10">
    <w:abstractNumId w:val="16"/>
  </w:num>
  <w:num w:numId="11">
    <w:abstractNumId w:val="24"/>
  </w:num>
  <w:num w:numId="12">
    <w:abstractNumId w:val="36"/>
  </w:num>
  <w:num w:numId="13">
    <w:abstractNumId w:val="26"/>
  </w:num>
  <w:num w:numId="14">
    <w:abstractNumId w:val="22"/>
  </w:num>
  <w:num w:numId="15">
    <w:abstractNumId w:val="10"/>
  </w:num>
  <w:num w:numId="16">
    <w:abstractNumId w:val="3"/>
  </w:num>
  <w:num w:numId="17">
    <w:abstractNumId w:val="6"/>
  </w:num>
  <w:num w:numId="18">
    <w:abstractNumId w:val="9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8"/>
  </w:num>
  <w:num w:numId="22">
    <w:abstractNumId w:val="7"/>
  </w:num>
  <w:num w:numId="23">
    <w:abstractNumId w:val="2"/>
  </w:num>
  <w:num w:numId="24">
    <w:abstractNumId w:val="15"/>
  </w:num>
  <w:num w:numId="25">
    <w:abstractNumId w:val="33"/>
  </w:num>
  <w:num w:numId="26">
    <w:abstractNumId w:val="30"/>
  </w:num>
  <w:num w:numId="27">
    <w:abstractNumId w:val="4"/>
  </w:num>
  <w:num w:numId="28">
    <w:abstractNumId w:val="1"/>
  </w:num>
  <w:num w:numId="29">
    <w:abstractNumId w:val="28"/>
  </w:num>
  <w:num w:numId="30">
    <w:abstractNumId w:val="23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5"/>
  </w:num>
  <w:num w:numId="34">
    <w:abstractNumId w:val="21"/>
  </w:num>
  <w:num w:numId="35">
    <w:abstractNumId w:val="20"/>
  </w:num>
  <w:num w:numId="36">
    <w:abstractNumId w:val="5"/>
  </w:num>
  <w:num w:numId="37">
    <w:abstractNumId w:val="0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8A"/>
    <w:rsid w:val="000018CD"/>
    <w:rsid w:val="000024A0"/>
    <w:rsid w:val="000024C0"/>
    <w:rsid w:val="00003930"/>
    <w:rsid w:val="00015F77"/>
    <w:rsid w:val="00024E47"/>
    <w:rsid w:val="00032481"/>
    <w:rsid w:val="00034B87"/>
    <w:rsid w:val="0006107B"/>
    <w:rsid w:val="000634F9"/>
    <w:rsid w:val="00071F4D"/>
    <w:rsid w:val="00080FFF"/>
    <w:rsid w:val="000C2172"/>
    <w:rsid w:val="000D717B"/>
    <w:rsid w:val="000E3FA7"/>
    <w:rsid w:val="000F05E0"/>
    <w:rsid w:val="000F35B2"/>
    <w:rsid w:val="000F3FF3"/>
    <w:rsid w:val="000F4545"/>
    <w:rsid w:val="0010175C"/>
    <w:rsid w:val="0010226B"/>
    <w:rsid w:val="00103551"/>
    <w:rsid w:val="001066E2"/>
    <w:rsid w:val="001111BD"/>
    <w:rsid w:val="00112AC1"/>
    <w:rsid w:val="0011454B"/>
    <w:rsid w:val="00121571"/>
    <w:rsid w:val="00122E33"/>
    <w:rsid w:val="00126E15"/>
    <w:rsid w:val="00155AF4"/>
    <w:rsid w:val="00156C93"/>
    <w:rsid w:val="00161340"/>
    <w:rsid w:val="00163688"/>
    <w:rsid w:val="0016787D"/>
    <w:rsid w:val="00170782"/>
    <w:rsid w:val="001721EB"/>
    <w:rsid w:val="0018303F"/>
    <w:rsid w:val="00197DB3"/>
    <w:rsid w:val="001A527F"/>
    <w:rsid w:val="001A785F"/>
    <w:rsid w:val="001B1C75"/>
    <w:rsid w:val="001B4881"/>
    <w:rsid w:val="001C04F4"/>
    <w:rsid w:val="001D1827"/>
    <w:rsid w:val="001D4DCB"/>
    <w:rsid w:val="001E41B1"/>
    <w:rsid w:val="001F50DE"/>
    <w:rsid w:val="002201AF"/>
    <w:rsid w:val="002335ED"/>
    <w:rsid w:val="00237168"/>
    <w:rsid w:val="00240CA2"/>
    <w:rsid w:val="0024352C"/>
    <w:rsid w:val="0024427E"/>
    <w:rsid w:val="002640E8"/>
    <w:rsid w:val="00266431"/>
    <w:rsid w:val="00270841"/>
    <w:rsid w:val="00281ACB"/>
    <w:rsid w:val="002A22CF"/>
    <w:rsid w:val="002A47F9"/>
    <w:rsid w:val="002A5BAE"/>
    <w:rsid w:val="002A5F41"/>
    <w:rsid w:val="002B2A5A"/>
    <w:rsid w:val="002C04A4"/>
    <w:rsid w:val="002E7420"/>
    <w:rsid w:val="002F2122"/>
    <w:rsid w:val="002F2A04"/>
    <w:rsid w:val="00302D52"/>
    <w:rsid w:val="00312B1C"/>
    <w:rsid w:val="00320C80"/>
    <w:rsid w:val="0032413C"/>
    <w:rsid w:val="0032696B"/>
    <w:rsid w:val="003362F6"/>
    <w:rsid w:val="00342AE8"/>
    <w:rsid w:val="0035196C"/>
    <w:rsid w:val="00363E4C"/>
    <w:rsid w:val="00367A74"/>
    <w:rsid w:val="003A1A0E"/>
    <w:rsid w:val="003A1E22"/>
    <w:rsid w:val="003A2094"/>
    <w:rsid w:val="003A4B7A"/>
    <w:rsid w:val="003D7B0F"/>
    <w:rsid w:val="003E257B"/>
    <w:rsid w:val="003E3FF1"/>
    <w:rsid w:val="003F3CF0"/>
    <w:rsid w:val="004115DC"/>
    <w:rsid w:val="004137BD"/>
    <w:rsid w:val="00432A76"/>
    <w:rsid w:val="00443315"/>
    <w:rsid w:val="00463D8B"/>
    <w:rsid w:val="00467AE4"/>
    <w:rsid w:val="004711E3"/>
    <w:rsid w:val="004A5462"/>
    <w:rsid w:val="004B580B"/>
    <w:rsid w:val="004B6732"/>
    <w:rsid w:val="004E418B"/>
    <w:rsid w:val="004F320D"/>
    <w:rsid w:val="00507EA9"/>
    <w:rsid w:val="00523553"/>
    <w:rsid w:val="005247FC"/>
    <w:rsid w:val="005275CD"/>
    <w:rsid w:val="005327F1"/>
    <w:rsid w:val="00535461"/>
    <w:rsid w:val="00535D93"/>
    <w:rsid w:val="005426D3"/>
    <w:rsid w:val="00546646"/>
    <w:rsid w:val="00563A13"/>
    <w:rsid w:val="00565EC0"/>
    <w:rsid w:val="00574458"/>
    <w:rsid w:val="00582B63"/>
    <w:rsid w:val="005A5C51"/>
    <w:rsid w:val="005A783D"/>
    <w:rsid w:val="005C1690"/>
    <w:rsid w:val="005C31B7"/>
    <w:rsid w:val="005C6D33"/>
    <w:rsid w:val="005C7CB0"/>
    <w:rsid w:val="005D7C8A"/>
    <w:rsid w:val="00602EF1"/>
    <w:rsid w:val="006061BA"/>
    <w:rsid w:val="006111D4"/>
    <w:rsid w:val="00613E26"/>
    <w:rsid w:val="006172EF"/>
    <w:rsid w:val="00636A6B"/>
    <w:rsid w:val="00642D86"/>
    <w:rsid w:val="00667FC7"/>
    <w:rsid w:val="0067456F"/>
    <w:rsid w:val="00697E5A"/>
    <w:rsid w:val="006A2A0F"/>
    <w:rsid w:val="006A362E"/>
    <w:rsid w:val="006B0510"/>
    <w:rsid w:val="006B26FD"/>
    <w:rsid w:val="006C158C"/>
    <w:rsid w:val="006D212A"/>
    <w:rsid w:val="006E3E8C"/>
    <w:rsid w:val="006F0A4C"/>
    <w:rsid w:val="006F1ECB"/>
    <w:rsid w:val="006F2300"/>
    <w:rsid w:val="006F646F"/>
    <w:rsid w:val="007012E9"/>
    <w:rsid w:val="00712272"/>
    <w:rsid w:val="007134EB"/>
    <w:rsid w:val="00714C1C"/>
    <w:rsid w:val="00732A14"/>
    <w:rsid w:val="007410DD"/>
    <w:rsid w:val="007524FC"/>
    <w:rsid w:val="0075668A"/>
    <w:rsid w:val="00765D07"/>
    <w:rsid w:val="00781384"/>
    <w:rsid w:val="00785C24"/>
    <w:rsid w:val="0079155E"/>
    <w:rsid w:val="00795390"/>
    <w:rsid w:val="00795D90"/>
    <w:rsid w:val="00797308"/>
    <w:rsid w:val="007A7264"/>
    <w:rsid w:val="007C3B7E"/>
    <w:rsid w:val="007C403B"/>
    <w:rsid w:val="007E496B"/>
    <w:rsid w:val="007F04AA"/>
    <w:rsid w:val="007F187D"/>
    <w:rsid w:val="007F4B90"/>
    <w:rsid w:val="00814226"/>
    <w:rsid w:val="00820D87"/>
    <w:rsid w:val="00827307"/>
    <w:rsid w:val="008276C7"/>
    <w:rsid w:val="00830579"/>
    <w:rsid w:val="00835221"/>
    <w:rsid w:val="00843605"/>
    <w:rsid w:val="00850C50"/>
    <w:rsid w:val="00856486"/>
    <w:rsid w:val="00863566"/>
    <w:rsid w:val="008658C4"/>
    <w:rsid w:val="00870DF2"/>
    <w:rsid w:val="00875C04"/>
    <w:rsid w:val="0088035D"/>
    <w:rsid w:val="00883498"/>
    <w:rsid w:val="00892514"/>
    <w:rsid w:val="008A5972"/>
    <w:rsid w:val="008C3078"/>
    <w:rsid w:val="008D6AFE"/>
    <w:rsid w:val="008E5DB0"/>
    <w:rsid w:val="008F0F1D"/>
    <w:rsid w:val="008F44B5"/>
    <w:rsid w:val="0090142F"/>
    <w:rsid w:val="00905AE4"/>
    <w:rsid w:val="0091088C"/>
    <w:rsid w:val="0091336E"/>
    <w:rsid w:val="00923566"/>
    <w:rsid w:val="009330CB"/>
    <w:rsid w:val="00935FAC"/>
    <w:rsid w:val="00940573"/>
    <w:rsid w:val="0094089B"/>
    <w:rsid w:val="00951BAB"/>
    <w:rsid w:val="00961E00"/>
    <w:rsid w:val="009716AC"/>
    <w:rsid w:val="00992E59"/>
    <w:rsid w:val="00993CBB"/>
    <w:rsid w:val="0099626D"/>
    <w:rsid w:val="009B4359"/>
    <w:rsid w:val="009B586A"/>
    <w:rsid w:val="009C2EF5"/>
    <w:rsid w:val="009D4D94"/>
    <w:rsid w:val="009E209F"/>
    <w:rsid w:val="009F0227"/>
    <w:rsid w:val="00A1058E"/>
    <w:rsid w:val="00A437AD"/>
    <w:rsid w:val="00A46853"/>
    <w:rsid w:val="00A65223"/>
    <w:rsid w:val="00A6552B"/>
    <w:rsid w:val="00A66252"/>
    <w:rsid w:val="00A762CC"/>
    <w:rsid w:val="00A938A8"/>
    <w:rsid w:val="00A96785"/>
    <w:rsid w:val="00AA2A0C"/>
    <w:rsid w:val="00AA6982"/>
    <w:rsid w:val="00AB109D"/>
    <w:rsid w:val="00AC54D2"/>
    <w:rsid w:val="00AF31EA"/>
    <w:rsid w:val="00AF7EC6"/>
    <w:rsid w:val="00B142DC"/>
    <w:rsid w:val="00B366BC"/>
    <w:rsid w:val="00B4552E"/>
    <w:rsid w:val="00B62A15"/>
    <w:rsid w:val="00B70009"/>
    <w:rsid w:val="00B7620C"/>
    <w:rsid w:val="00B93126"/>
    <w:rsid w:val="00B969BE"/>
    <w:rsid w:val="00BC316B"/>
    <w:rsid w:val="00BC39B5"/>
    <w:rsid w:val="00BD2E86"/>
    <w:rsid w:val="00BE1623"/>
    <w:rsid w:val="00BF2F31"/>
    <w:rsid w:val="00BF3119"/>
    <w:rsid w:val="00BF51D6"/>
    <w:rsid w:val="00C07681"/>
    <w:rsid w:val="00C13DFA"/>
    <w:rsid w:val="00C16E58"/>
    <w:rsid w:val="00C31D51"/>
    <w:rsid w:val="00C34A14"/>
    <w:rsid w:val="00C36E0D"/>
    <w:rsid w:val="00C37985"/>
    <w:rsid w:val="00C518BD"/>
    <w:rsid w:val="00C83521"/>
    <w:rsid w:val="00C84800"/>
    <w:rsid w:val="00CA2F85"/>
    <w:rsid w:val="00CB71DE"/>
    <w:rsid w:val="00CC0D34"/>
    <w:rsid w:val="00CC27A9"/>
    <w:rsid w:val="00CD0D8E"/>
    <w:rsid w:val="00CE2254"/>
    <w:rsid w:val="00CF5A13"/>
    <w:rsid w:val="00D11287"/>
    <w:rsid w:val="00D52CC4"/>
    <w:rsid w:val="00D5780B"/>
    <w:rsid w:val="00D672F7"/>
    <w:rsid w:val="00D72470"/>
    <w:rsid w:val="00D775BA"/>
    <w:rsid w:val="00D861EF"/>
    <w:rsid w:val="00D928DF"/>
    <w:rsid w:val="00DB0C5D"/>
    <w:rsid w:val="00DD1926"/>
    <w:rsid w:val="00DD33EA"/>
    <w:rsid w:val="00DD3EFA"/>
    <w:rsid w:val="00DD6E11"/>
    <w:rsid w:val="00DD73C2"/>
    <w:rsid w:val="00DF60C3"/>
    <w:rsid w:val="00DF685D"/>
    <w:rsid w:val="00DF7AD8"/>
    <w:rsid w:val="00E00F74"/>
    <w:rsid w:val="00E158A5"/>
    <w:rsid w:val="00E2219A"/>
    <w:rsid w:val="00E30312"/>
    <w:rsid w:val="00E4222A"/>
    <w:rsid w:val="00E43947"/>
    <w:rsid w:val="00E458A2"/>
    <w:rsid w:val="00E50D53"/>
    <w:rsid w:val="00E6269C"/>
    <w:rsid w:val="00E8474C"/>
    <w:rsid w:val="00E9465E"/>
    <w:rsid w:val="00EB77BF"/>
    <w:rsid w:val="00ED4C71"/>
    <w:rsid w:val="00EE0696"/>
    <w:rsid w:val="00EE6F13"/>
    <w:rsid w:val="00EF13BF"/>
    <w:rsid w:val="00EF5D04"/>
    <w:rsid w:val="00F0280E"/>
    <w:rsid w:val="00F046A5"/>
    <w:rsid w:val="00F04E66"/>
    <w:rsid w:val="00F102AF"/>
    <w:rsid w:val="00F156A9"/>
    <w:rsid w:val="00F17FFD"/>
    <w:rsid w:val="00F25AAD"/>
    <w:rsid w:val="00F25DBE"/>
    <w:rsid w:val="00F34613"/>
    <w:rsid w:val="00F34A72"/>
    <w:rsid w:val="00F4139C"/>
    <w:rsid w:val="00F63F7F"/>
    <w:rsid w:val="00F7470D"/>
    <w:rsid w:val="00F91C6A"/>
    <w:rsid w:val="00F9487C"/>
    <w:rsid w:val="00F97CB1"/>
    <w:rsid w:val="00FA6E21"/>
    <w:rsid w:val="00FB48B0"/>
    <w:rsid w:val="00FB6614"/>
    <w:rsid w:val="00FC3A38"/>
    <w:rsid w:val="00FC5AC5"/>
    <w:rsid w:val="00FD0D68"/>
    <w:rsid w:val="00FD1AC6"/>
    <w:rsid w:val="00FD384F"/>
    <w:rsid w:val="00FE10ED"/>
    <w:rsid w:val="00FE29A5"/>
    <w:rsid w:val="00FE5796"/>
    <w:rsid w:val="00FE64A3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8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DD73C2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16787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8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DD73C2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16787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.garant.ru/" TargetMode="External"/><Relationship Id="rId18" Type="http://schemas.openxmlformats.org/officeDocument/2006/relationships/hyperlink" Target="https://d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.garant.ru/" TargetMode="External"/><Relationship Id="rId17" Type="http://schemas.openxmlformats.org/officeDocument/2006/relationships/hyperlink" Target="https://d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.garant.ru/" TargetMode="External"/><Relationship Id="rId10" Type="http://schemas.openxmlformats.org/officeDocument/2006/relationships/hyperlink" Target="https://d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k.75.ru/deyatel-nost/ocenka-reguliruyuschego-vozdeystviya/ocenka-proektov/proekty-zakonodatel-nogo-sobraniya/421945-izm-v-198-zzk-i-366-zzk" TargetMode="External"/><Relationship Id="rId14" Type="http://schemas.openxmlformats.org/officeDocument/2006/relationships/hyperlink" Target="https://d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13ACD-E84D-4AEA-A079-276B8E75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31</cp:revision>
  <cp:lastPrinted>2025-08-01T00:35:00Z</cp:lastPrinted>
  <dcterms:created xsi:type="dcterms:W3CDTF">2022-03-17T03:29:00Z</dcterms:created>
  <dcterms:modified xsi:type="dcterms:W3CDTF">2025-10-29T03:54:00Z</dcterms:modified>
</cp:coreProperties>
</file>