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СВОДНЫЙ ОТЧЕТ</w:t>
      </w:r>
    </w:p>
    <w:p w:rsidR="005E6AC0" w:rsidRPr="00B363BE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для проведения </w:t>
      </w:r>
      <w:r w:rsidRPr="00B363BE">
        <w:rPr>
          <w:rFonts w:ascii="Times New Roman" w:hAnsi="Times New Roman"/>
          <w:b/>
          <w:bCs/>
          <w:sz w:val="28"/>
          <w:szCs w:val="28"/>
        </w:rPr>
        <w:t>оценки регулирующего воздействия</w:t>
      </w:r>
    </w:p>
    <w:p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3BE">
        <w:rPr>
          <w:rFonts w:ascii="Times New Roman" w:hAnsi="Times New Roman"/>
          <w:b/>
          <w:bCs/>
          <w:sz w:val="28"/>
          <w:szCs w:val="28"/>
        </w:rPr>
        <w:t>проекта нормативного правового акта Забайкальского края</w:t>
      </w:r>
    </w:p>
    <w:p w:rsidR="005E6AC0" w:rsidRDefault="005E6AC0" w:rsidP="005E6AC0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1. Общая информация</w:t>
      </w:r>
    </w:p>
    <w:p w:rsidR="005E6AC0" w:rsidRPr="00A741FD" w:rsidRDefault="005E6AC0" w:rsidP="005E6AC0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Pr="00D61B0E" w:rsidRDefault="005E6AC0" w:rsidP="00D61B0E">
            <w:pPr>
              <w:pStyle w:val="a3"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Наименование исполнительного органа государственной власти Забайкальского края:</w:t>
            </w:r>
          </w:p>
          <w:p w:rsidR="00D61B0E" w:rsidRPr="00D61B0E" w:rsidRDefault="00D61B0E" w:rsidP="00D61B0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Региональная служба по тарифам и ценообразованию Забайкальского края</w:t>
            </w:r>
          </w:p>
          <w:p w:rsidR="005E6AC0" w:rsidRPr="00604C54" w:rsidRDefault="00D61B0E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5E6AC0"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(указывается полное и краткое наименование)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1.2.</w:t>
            </w:r>
            <w:r w:rsidRPr="00604C54">
              <w:rPr>
                <w:rFonts w:ascii="Times New Roman" w:eastAsia="Calibri" w:hAnsi="Times New Roman" w:cs="Calibri"/>
                <w:bCs/>
                <w:kern w:val="2"/>
                <w:sz w:val="24"/>
                <w:szCs w:val="24"/>
                <w:lang w:eastAsia="en-US"/>
              </w:rPr>
              <w:t xml:space="preserve"> Сроки проведения публичного обсуждения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проекта НПА*:</w:t>
            </w:r>
          </w:p>
          <w:p w:rsidR="00D61B0E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 по _____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1.3. Сведения о соисполнителях проекта НПА**:</w:t>
            </w:r>
          </w:p>
          <w:p w:rsidR="005E6AC0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</w:p>
        </w:tc>
      </w:tr>
      <w:tr w:rsidR="005E6AC0" w:rsidRPr="00A741FD" w:rsidTr="00AB7C06">
        <w:trPr>
          <w:trHeight w:val="926"/>
        </w:trPr>
        <w:tc>
          <w:tcPr>
            <w:tcW w:w="9344" w:type="dxa"/>
          </w:tcPr>
          <w:p w:rsidR="005E6AC0" w:rsidRDefault="005E6AC0" w:rsidP="005E6A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1.4. Вид и наименование проекта НПА: </w:t>
            </w:r>
          </w:p>
          <w:p w:rsidR="005E6AC0" w:rsidRPr="00604C54" w:rsidRDefault="000E7E9D" w:rsidP="000E7E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 постановления Правительства Забайкальского края «</w:t>
            </w:r>
            <w:r w:rsidR="00C947B8" w:rsidRPr="00C947B8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 внесении изменения в Перечень индикаторов риска нарушения обязательных требований в области розничной продажи алкогольной и спиртосодержащей продукции на территории Забайкальского края</w:t>
            </w: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»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 </w:t>
            </w:r>
          </w:p>
          <w:p w:rsidR="005E6AC0" w:rsidRPr="00604C54" w:rsidRDefault="000E7E9D" w:rsidP="00C947B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</w:t>
            </w: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азработан в связи с необходимостью </w:t>
            </w:r>
            <w:r w:rsidR="00C947B8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расширения перечня </w:t>
            </w:r>
            <w:r w:rsidR="00C947B8" w:rsidRPr="00C947B8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индикаторов риска нарушения обязательных требований в области розничной продажи алкогольной и спиртосодержащей продукции на территории Забайкальского края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1.6. Основание для разработки проекта НПА: </w:t>
            </w:r>
          </w:p>
          <w:p w:rsidR="005E6AC0" w:rsidRPr="00604C54" w:rsidRDefault="008741B3" w:rsidP="00C947B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в соответствии </w:t>
            </w:r>
            <w:r w:rsidR="00C947B8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с </w:t>
            </w:r>
            <w:r w:rsidR="00C947B8"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Федеральны</w:t>
            </w:r>
            <w:r w:rsidR="00C947B8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м законом</w:t>
            </w:r>
            <w:r w:rsidR="00C947B8"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  <w:r w:rsidR="00C947B8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, </w:t>
            </w:r>
            <w:r w:rsidR="000E7E9D"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Федеральным законом от 31 июля 2020 года № 248-ФЗ «О государственном контроле (надзоре) и муниципальном контроле в Российской Федерации»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1.7. Краткое описание целей предлагаемого регулирования: </w:t>
            </w:r>
          </w:p>
          <w:p w:rsidR="005E6AC0" w:rsidRPr="00604C54" w:rsidRDefault="00C947B8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C947B8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Разработан в связи с необходимостью расширения перечня индикаторов риска нарушения обязательных требований в области розничной продажи алкогольной и спиртосодержащей продукции на территории Забайкальского края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1.8. Краткое описание предлагаемого регулирования:</w:t>
            </w:r>
          </w:p>
          <w:p w:rsidR="000E7E9D" w:rsidRPr="000E7E9D" w:rsidRDefault="000E7E9D" w:rsidP="000E7E9D">
            <w:pPr>
              <w:pStyle w:val="Heading"/>
              <w:tabs>
                <w:tab w:val="left" w:pos="360"/>
                <w:tab w:val="left" w:pos="540"/>
                <w:tab w:val="left" w:pos="5940"/>
              </w:tabs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E9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Проектом постановления предлагается:</w:t>
            </w:r>
          </w:p>
          <w:p w:rsidR="00C947B8" w:rsidRPr="00C947B8" w:rsidRDefault="000E7E9D" w:rsidP="00C947B8">
            <w:pPr>
              <w:pStyle w:val="Heading"/>
              <w:tabs>
                <w:tab w:val="left" w:pos="360"/>
                <w:tab w:val="left" w:pos="540"/>
                <w:tab w:val="left" w:pos="5940"/>
              </w:tabs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E9D">
              <w:rPr>
                <w:rFonts w:ascii="Times New Roman" w:hAnsi="Times New Roman" w:cs="Times New Roman"/>
                <w:b w:val="0"/>
                <w:sz w:val="24"/>
                <w:szCs w:val="24"/>
              </w:rPr>
              <w:t>1) дополнить перечень индикаторов риска</w:t>
            </w:r>
            <w:r w:rsidR="00C947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строкой </w:t>
            </w:r>
            <w:r w:rsidR="00C947B8" w:rsidRPr="00C947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14 следующего содержания: «Отсутствие в ЕГАИС в течение квартала, либо на протяжении 90 дней в совокупности </w:t>
            </w:r>
            <w:r w:rsidR="00C947B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C947B8" w:rsidRPr="00C947B8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кале</w:t>
            </w:r>
            <w:r w:rsidR="00C947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ндарного года, либо непрерывно </w:t>
            </w:r>
            <w:r w:rsidR="00C947B8" w:rsidRPr="00C947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60 календарных дней информации о закупке и (или) списании пива и пивных напитков, сидра, </w:t>
            </w:r>
            <w:proofErr w:type="spellStart"/>
            <w:r w:rsidR="00C947B8" w:rsidRPr="00C947B8">
              <w:rPr>
                <w:rFonts w:ascii="Times New Roman" w:hAnsi="Times New Roman" w:cs="Times New Roman"/>
                <w:b w:val="0"/>
                <w:sz w:val="24"/>
                <w:szCs w:val="24"/>
              </w:rPr>
              <w:t>пуаре</w:t>
            </w:r>
            <w:proofErr w:type="spellEnd"/>
            <w:r w:rsidR="00C947B8" w:rsidRPr="00C947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медовухи при наличии сведений о включении такого хозяйствующего субъекта в товарную группу </w:t>
            </w:r>
          </w:p>
          <w:p w:rsidR="005E6AC0" w:rsidRPr="00C947B8" w:rsidRDefault="00C947B8" w:rsidP="00C947B8">
            <w:pPr>
              <w:pStyle w:val="Heading"/>
              <w:tabs>
                <w:tab w:val="left" w:pos="360"/>
                <w:tab w:val="left" w:pos="540"/>
                <w:tab w:val="left" w:pos="594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7B8">
              <w:rPr>
                <w:rFonts w:ascii="Times New Roman" w:hAnsi="Times New Roman" w:cs="Times New Roman"/>
                <w:b w:val="0"/>
                <w:sz w:val="24"/>
                <w:szCs w:val="24"/>
              </w:rPr>
              <w:t>«Пиво и пивные напитки» в ГИС МТ».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5E6AC0" w:rsidRPr="00A741FD" w:rsidTr="00AB7C06">
        <w:trPr>
          <w:trHeight w:val="1455"/>
        </w:trPr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1.9. Контактная информация об исполнителе разработчика:</w:t>
            </w:r>
          </w:p>
          <w:p w:rsidR="005E6AC0" w:rsidRPr="00CB285D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lang w:eastAsia="en-US"/>
              </w:rPr>
              <w:t>Макарова Ольга Сергеевна</w:t>
            </w:r>
            <w:r w:rsidR="005E6AC0" w:rsidRPr="00CB285D">
              <w:rPr>
                <w:rFonts w:ascii="Times New Roman" w:eastAsia="Calibri" w:hAnsi="Times New Roman" w:cs="Calibri"/>
                <w:lang w:eastAsia="en-US"/>
              </w:rPr>
              <w:t xml:space="preserve">: </w:t>
            </w:r>
          </w:p>
          <w:p w:rsidR="005E6AC0" w:rsidRPr="00CB285D" w:rsidRDefault="00C947B8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>
              <w:rPr>
                <w:rFonts w:ascii="Times New Roman" w:eastAsia="Calibri" w:hAnsi="Times New Roman" w:cs="Calibri"/>
                <w:lang w:eastAsia="en-US"/>
              </w:rPr>
              <w:t>Заместитель руководителя - начальник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 отдела </w:t>
            </w:r>
            <w:r>
              <w:rPr>
                <w:rFonts w:ascii="Times New Roman" w:eastAsia="Calibri" w:hAnsi="Times New Roman" w:cs="Calibri"/>
                <w:lang w:eastAsia="en-US"/>
              </w:rPr>
              <w:t>декларирования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 розничной продаж</w:t>
            </w:r>
            <w:r>
              <w:rPr>
                <w:rFonts w:ascii="Times New Roman" w:eastAsia="Calibri" w:hAnsi="Times New Roman" w:cs="Calibri"/>
                <w:lang w:eastAsia="en-US"/>
              </w:rPr>
              <w:t>и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 алкогольной продукции</w:t>
            </w:r>
            <w:r w:rsidR="005E6AC0" w:rsidRPr="00CB285D">
              <w:rPr>
                <w:rFonts w:ascii="Times New Roman" w:eastAsia="Calibri" w:hAnsi="Times New Roman" w:cs="Calibri"/>
                <w:lang w:eastAsia="en-US"/>
              </w:rPr>
              <w:t xml:space="preserve">: </w:t>
            </w:r>
          </w:p>
          <w:p w:rsidR="005E6AC0" w:rsidRPr="00CB285D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color w:val="000000"/>
                <w:lang w:eastAsia="en-US"/>
              </w:rPr>
              <w:t>8-3022-21-08-11</w:t>
            </w:r>
            <w:r w:rsidR="005E6AC0" w:rsidRPr="00CB285D">
              <w:rPr>
                <w:rFonts w:ascii="Times New Roman" w:eastAsia="Calibri" w:hAnsi="Times New Roman" w:cs="Calibri"/>
                <w:color w:val="000000"/>
                <w:lang w:eastAsia="en-US"/>
              </w:rPr>
              <w:t>:</w:t>
            </w:r>
          </w:p>
          <w:p w:rsidR="005E6AC0" w:rsidRPr="00604C54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lang w:eastAsia="en-US"/>
              </w:rPr>
              <w:t>makarova@rst.e-zab.ru</w:t>
            </w:r>
          </w:p>
        </w:tc>
      </w:tr>
    </w:tbl>
    <w:p w:rsidR="00C947B8" w:rsidRDefault="00C947B8" w:rsidP="00C947B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7B8" w:rsidRDefault="00C947B8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2. Предполагаемая степень регулирующего воздействия </w:t>
      </w: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проекта НПА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:rsidTr="00AB7C06">
        <w:tc>
          <w:tcPr>
            <w:tcW w:w="467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2.1.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Степень регулирующего воздействия проекта нормативного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правового акта</w:t>
            </w:r>
          </w:p>
        </w:tc>
        <w:tc>
          <w:tcPr>
            <w:tcW w:w="4671" w:type="dxa"/>
          </w:tcPr>
          <w:p w:rsidR="005E6AC0" w:rsidRPr="000E7E9D" w:rsidRDefault="000E7E9D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низкая</w:t>
            </w:r>
          </w:p>
        </w:tc>
      </w:tr>
      <w:tr w:rsidR="005E6AC0" w:rsidRPr="00A741FD" w:rsidTr="00AB7C06">
        <w:tc>
          <w:tcPr>
            <w:tcW w:w="9343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2.2.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Обоснование отнесения проекта нормативного правового акта к определенной степени регулирующего воздействия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***:</w:t>
            </w:r>
          </w:p>
          <w:p w:rsidR="005E6AC0" w:rsidRPr="00604C54" w:rsidRDefault="00033A1A" w:rsidP="00033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 НПА края</w:t>
            </w:r>
            <w:r w:rsidR="000E7E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содержит положения, изменяющие ранее предусмотренные НПА края запреты и (или) ограничения для субъектов предпринимательской, инвестиционной и иной экономической деятельности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CB285D" w:rsidRDefault="00C947B8" w:rsidP="00CB285D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C947B8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Разработан в связи с необходимостью расширения перечня индикаторов риска нарушения обязательных требований в области розничной продажи алкогольной и спиртосодержащей продукции на территории Забайкальского края</w:t>
            </w:r>
            <w:r w:rsid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  <w:p w:rsidR="000E7E9D" w:rsidRPr="00604C54" w:rsidRDefault="000E7E9D" w:rsidP="000E7E9D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Указанные изменения направлены на улучшение процесса проведения профилактических и контрольно-надзорных мероприятий, проводимых в соответствии с Федеральным законом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от 31 июля 2020 года № 248-ФЗ «О государственном контроле (надзоре) и муниципальном контроле в Российской Федерации».</w:t>
            </w:r>
          </w:p>
        </w:tc>
      </w:tr>
      <w:tr w:rsidR="005E6AC0" w:rsidRPr="00A741FD" w:rsidTr="00AB7C06">
        <w:tc>
          <w:tcPr>
            <w:tcW w:w="9344" w:type="dxa"/>
          </w:tcPr>
          <w:p w:rsidR="00D6203A" w:rsidRPr="00033A1A" w:rsidRDefault="005E6AC0" w:rsidP="00D620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3.2. Негативные эффекты, возникающие в связи с наличием проблемы: </w:t>
            </w:r>
          </w:p>
          <w:p w:rsidR="005E6AC0" w:rsidRPr="00033A1A" w:rsidRDefault="005E6AC0" w:rsidP="00D6203A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</w:p>
          <w:p w:rsidR="005E6AC0" w:rsidRDefault="00033A1A" w:rsidP="00536956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1) </w:t>
            </w:r>
            <w:r w:rsidR="000E7E9D"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Федеральны</w:t>
            </w:r>
            <w:r w:rsid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й</w:t>
            </w:r>
            <w:r w:rsidR="00C947B8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закон</w:t>
            </w:r>
            <w:r w:rsidR="000E7E9D"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  <w:r w:rsid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;</w:t>
            </w:r>
          </w:p>
          <w:p w:rsidR="00033A1A" w:rsidRPr="00604C54" w:rsidRDefault="00033A1A" w:rsidP="00C947B8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2) </w:t>
            </w:r>
            <w:r w:rsidR="000E7E9D"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Федеральн</w:t>
            </w:r>
            <w:r w:rsidR="00C947B8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ый</w:t>
            </w:r>
            <w:r w:rsidR="000E7E9D"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закон от 31 июля 2020 года № 248-ФЗ «О государственном контроле (надзоре) и муниципальном контроле в Российской Федерации»</w:t>
            </w:r>
            <w:r w:rsid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3.4. Описание условий, при которых проблема может быть решена в целом без вмешательства со стороны государства: </w:t>
            </w:r>
          </w:p>
          <w:p w:rsidR="005E6AC0" w:rsidRPr="00604C54" w:rsidRDefault="00536956" w:rsidP="005369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3.5.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Источники данных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:</w:t>
            </w:r>
          </w:p>
          <w:p w:rsidR="005E6AC0" w:rsidRPr="00604C54" w:rsidRDefault="000E7E9D" w:rsidP="00857DEB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ЕР</w:t>
            </w:r>
            <w:r w:rsidR="00857DE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ВК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3.6.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Количественные характеристики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 иная информация о проблеме: </w:t>
            </w:r>
          </w:p>
          <w:p w:rsidR="005E6AC0" w:rsidRPr="00604C54" w:rsidRDefault="00204CCE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C947B8" w:rsidRDefault="00C947B8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947B8" w:rsidRDefault="00C947B8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947B8" w:rsidRDefault="00C947B8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lastRenderedPageBreak/>
        <w:t xml:space="preserve">4. Анализ опыта субъектов Российской </w:t>
      </w:r>
      <w:r>
        <w:rPr>
          <w:rFonts w:ascii="Times New Roman" w:hAnsi="Times New Roman"/>
          <w:sz w:val="28"/>
          <w:szCs w:val="28"/>
        </w:rPr>
        <w:t>Федерации в соответствующих сфе</w:t>
      </w:r>
      <w:r w:rsidRPr="00A741FD">
        <w:rPr>
          <w:rFonts w:ascii="Times New Roman" w:hAnsi="Times New Roman"/>
          <w:sz w:val="28"/>
          <w:szCs w:val="28"/>
        </w:rPr>
        <w:t>рах деятельности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B566B5" w:rsidRDefault="005E6AC0" w:rsidP="00AB7C0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4.1 Опыт субъектов Российской Федерации в соответствующих сферах деятельности: </w:t>
            </w:r>
          </w:p>
          <w:p w:rsidR="005E6AC0" w:rsidRPr="00604C54" w:rsidRDefault="00CB285D" w:rsidP="0015219C">
            <w:pPr>
              <w:keepNext/>
              <w:suppressAutoHyphens/>
              <w:spacing w:after="0" w:line="240" w:lineRule="auto"/>
              <w:ind w:firstLine="447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При разработке проекта закона учтен опыт субъектов Российской Федерации</w:t>
            </w:r>
            <w:r w:rsid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частности</w:t>
            </w: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</w:t>
            </w:r>
            <w:r w:rsidR="00857DEB" w:rsidRPr="00857DE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Ханты-Мансийский автономный округ - Югра</w:t>
            </w: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).</w:t>
            </w:r>
            <w:r w:rsidR="00B566B5"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cr/>
            </w:r>
            <w:r w:rsidR="005E6AC0"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4.2. Источники данных:</w:t>
            </w:r>
          </w:p>
          <w:p w:rsidR="00B566B5" w:rsidRPr="00CB285D" w:rsidRDefault="00B566B5" w:rsidP="001521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2512"/>
        <w:gridCol w:w="4011"/>
      </w:tblGrid>
      <w:tr w:rsidR="005E6AC0" w:rsidRPr="00A741FD" w:rsidTr="00AB7C06">
        <w:trPr>
          <w:trHeight w:val="1395"/>
        </w:trPr>
        <w:tc>
          <w:tcPr>
            <w:tcW w:w="289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5.1 Цели предлагаемого правового регулирования</w:t>
            </w:r>
          </w:p>
        </w:tc>
        <w:tc>
          <w:tcPr>
            <w:tcW w:w="251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5.2. Установленные сроки достижения целей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рования</w:t>
            </w:r>
          </w:p>
        </w:tc>
        <w:tc>
          <w:tcPr>
            <w:tcW w:w="401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5.3. Ключевые показатели достижения целей</w:t>
            </w:r>
            <w:r w:rsid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рования</w:t>
            </w:r>
          </w:p>
        </w:tc>
      </w:tr>
      <w:tr w:rsidR="005E6AC0" w:rsidRPr="00A741FD" w:rsidTr="00AB7C06">
        <w:trPr>
          <w:trHeight w:val="833"/>
        </w:trPr>
        <w:tc>
          <w:tcPr>
            <w:tcW w:w="2897" w:type="dxa"/>
          </w:tcPr>
          <w:p w:rsidR="005E6AC0" w:rsidRPr="00604C54" w:rsidRDefault="000E7E9D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улучшение процесса проведения профилактических и контрольно-надзорных мероприятий</w:t>
            </w:r>
          </w:p>
        </w:tc>
        <w:tc>
          <w:tcPr>
            <w:tcW w:w="2512" w:type="dxa"/>
          </w:tcPr>
          <w:p w:rsidR="005E6AC0" w:rsidRPr="00604C54" w:rsidRDefault="009272EC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Долгосрочные</w:t>
            </w:r>
          </w:p>
        </w:tc>
        <w:tc>
          <w:tcPr>
            <w:tcW w:w="4011" w:type="dxa"/>
          </w:tcPr>
          <w:p w:rsidR="005E6AC0" w:rsidRPr="00604C54" w:rsidRDefault="005E6AC0" w:rsidP="00B566B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rPr>
          <w:trHeight w:val="1395"/>
        </w:trPr>
        <w:tc>
          <w:tcPr>
            <w:tcW w:w="9420" w:type="dxa"/>
            <w:gridSpan w:val="3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:rsidR="005E6AC0" w:rsidRPr="00604C54" w:rsidRDefault="000E7E9D" w:rsidP="000E7E9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Указанные изменения направлены на улучшение процесса проведения профилактических и контрольно-надзорных мероприятий, проводимых в соответствии с Федеральным законом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от 31 июля 2020 года № 248-ФЗ «О государственном контроле (надзоре) и муниципальном контроле в Российской Федерации».</w:t>
            </w:r>
          </w:p>
        </w:tc>
      </w:tr>
      <w:tr w:rsidR="005E6AC0" w:rsidRPr="00A741FD" w:rsidTr="00AB7C06">
        <w:trPr>
          <w:trHeight w:val="1413"/>
        </w:trPr>
        <w:tc>
          <w:tcPr>
            <w:tcW w:w="9420" w:type="dxa"/>
            <w:gridSpan w:val="3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:rsidR="005E6AC0" w:rsidRPr="00604C54" w:rsidRDefault="0015219C" w:rsidP="001521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5219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www.pravo.gov.ru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6. Описание содержания предлагаемого правового регулирования и альтернативных вариантов решения проблемы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4"/>
      </w:tblGrid>
      <w:tr w:rsidR="005E6AC0" w:rsidRPr="00A741FD" w:rsidTr="00AB7C06">
        <w:trPr>
          <w:trHeight w:val="1031"/>
        </w:trPr>
        <w:tc>
          <w:tcPr>
            <w:tcW w:w="9444" w:type="dxa"/>
          </w:tcPr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6.1. Описание предлагаемого способа решения проблемы и преодоления связанных с ней негативных эффектов:</w:t>
            </w:r>
          </w:p>
          <w:p w:rsidR="005E6AC0" w:rsidRPr="00585F9F" w:rsidRDefault="005E6AC0" w:rsidP="00585F9F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/>
                <w:color w:val="FF3838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5E6AC0" w:rsidRPr="00604C54" w:rsidRDefault="00B232D7" w:rsidP="00B232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6.3. Обоснование выбора предлагаемого способа решения проблемы:</w:t>
            </w:r>
          </w:p>
          <w:p w:rsidR="00B232D7" w:rsidRPr="00604C54" w:rsidRDefault="00B232D7" w:rsidP="00B23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Иного способа нет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1"/>
        <w:gridCol w:w="3157"/>
      </w:tblGrid>
      <w:tr w:rsidR="005E6AC0" w:rsidRPr="00A741FD" w:rsidTr="00AB7C06">
        <w:trPr>
          <w:trHeight w:val="1693"/>
        </w:trPr>
        <w:tc>
          <w:tcPr>
            <w:tcW w:w="6211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7.1. Группа участников отношений:</w:t>
            </w:r>
          </w:p>
          <w:p w:rsidR="00585F9F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 и индивидуальные предприниматели занимающие</w:t>
            </w:r>
            <w:r w:rsidR="00D61D8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продажей алкогольной продукции</w:t>
            </w:r>
          </w:p>
        </w:tc>
        <w:tc>
          <w:tcPr>
            <w:tcW w:w="315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7.2 Оценка количества участников отношений:</w:t>
            </w:r>
          </w:p>
          <w:p w:rsidR="005E6AC0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9B604E" w:rsidP="009B60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222</w:t>
            </w:r>
            <w:r w:rsidR="004745F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ЮЛ/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2101</w:t>
            </w:r>
            <w:r w:rsidR="004745F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ИП</w:t>
            </w:r>
            <w:bookmarkStart w:id="0" w:name="_GoBack"/>
            <w:bookmarkEnd w:id="0"/>
          </w:p>
        </w:tc>
      </w:tr>
      <w:tr w:rsidR="005E6AC0" w:rsidRPr="00A741FD" w:rsidTr="00AB7C06">
        <w:trPr>
          <w:trHeight w:val="1111"/>
        </w:trPr>
        <w:tc>
          <w:tcPr>
            <w:tcW w:w="621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7.3. описание иных групп участников отношений:</w:t>
            </w:r>
          </w:p>
          <w:p w:rsidR="005E6AC0" w:rsidRPr="00604C54" w:rsidRDefault="00585F9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ind w:firstLine="596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5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rPr>
          <w:trHeight w:val="1129"/>
        </w:trPr>
        <w:tc>
          <w:tcPr>
            <w:tcW w:w="9368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7.4. Источники данных: </w:t>
            </w:r>
          </w:p>
          <w:p w:rsidR="005E6AC0" w:rsidRPr="00604C54" w:rsidRDefault="000E7E9D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ЕГАИС, ЕГРЮЛ, ЕРКНМ, ЕРВК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8. Оценка соответствующих расходов бюджета Забайкальского края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5E6AC0" w:rsidRPr="00A741FD" w:rsidTr="00AB7C06">
        <w:tc>
          <w:tcPr>
            <w:tcW w:w="283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8.1 Наименование новой или изменяемой функции, полномочия, обязанности или права, вводимых предлагаемым регулированием </w:t>
            </w: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8.2. Описание видов расходов бюджета Забайкальского  края</w:t>
            </w:r>
          </w:p>
        </w:tc>
        <w:tc>
          <w:tcPr>
            <w:tcW w:w="268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8.3. Количественная оценка расходов и возможных поступлений, рублей</w:t>
            </w: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 w:val="restart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описание функции (полномочия, обязанности или права)</w:t>
            </w: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Единовременные расходы в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(год возникновения):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Периодические расходы за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 xml:space="preserve">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__ 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гг.: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Возможные поступления за 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риод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__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Итого единовременные расходы: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периодические расходы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возможные поступления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__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8.4. Иные сведения о расходах (возможных поступлениях) бюджета Забайкальского края: </w:t>
            </w:r>
          </w:p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8.5. Источники данных: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3258"/>
        <w:gridCol w:w="3115"/>
      </w:tblGrid>
      <w:tr w:rsidR="005E6AC0" w:rsidRPr="00A741FD" w:rsidTr="00AB7C06">
        <w:tc>
          <w:tcPr>
            <w:tcW w:w="297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9.1. Группа участников отношений </w:t>
            </w:r>
          </w:p>
        </w:tc>
        <w:tc>
          <w:tcPr>
            <w:tcW w:w="3258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9.2. Описание новых обя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занностей, ответственности и ограничений</w:t>
            </w:r>
          </w:p>
        </w:tc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9.3. Описание отменяемых обязанностей, ответственности, запретов или ограничений</w:t>
            </w:r>
          </w:p>
        </w:tc>
      </w:tr>
      <w:tr w:rsidR="005E6AC0" w:rsidRPr="00A741FD" w:rsidTr="00AB7C06">
        <w:tc>
          <w:tcPr>
            <w:tcW w:w="2971" w:type="dxa"/>
          </w:tcPr>
          <w:p w:rsidR="00585F9F" w:rsidRPr="003A3009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:rsidR="005E6AC0" w:rsidRPr="00585F9F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258" w:type="dxa"/>
          </w:tcPr>
          <w:p w:rsidR="005E6AC0" w:rsidRPr="00604C54" w:rsidRDefault="007847BE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3115" w:type="dxa"/>
          </w:tcPr>
          <w:p w:rsidR="005E6AC0" w:rsidRPr="00604C54" w:rsidRDefault="007847B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7847B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ответственности 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5E6AC0" w:rsidRPr="00A741FD" w:rsidTr="00AB7C06"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10.1 Группа участников отношений</w:t>
            </w:r>
          </w:p>
        </w:tc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10.2. Описание новых или изменения содержания существующих 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обязанностей, ограничений и ответственности</w:t>
            </w:r>
          </w:p>
        </w:tc>
        <w:tc>
          <w:tcPr>
            <w:tcW w:w="312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10.3. Описание и оценка видов расходов </w:t>
            </w:r>
          </w:p>
        </w:tc>
      </w:tr>
      <w:tr w:rsidR="005E6AC0" w:rsidRPr="00A741FD" w:rsidTr="00AB7C06">
        <w:tc>
          <w:tcPr>
            <w:tcW w:w="3115" w:type="dxa"/>
          </w:tcPr>
          <w:p w:rsidR="00585F9F" w:rsidRPr="003A3009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:rsidR="005E6AC0" w:rsidRPr="00604C54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115" w:type="dxa"/>
          </w:tcPr>
          <w:p w:rsidR="005E6AC0" w:rsidRPr="00604C54" w:rsidRDefault="007847B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7847B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3120" w:type="dxa"/>
          </w:tcPr>
          <w:p w:rsidR="005E6AC0" w:rsidRPr="00604C54" w:rsidRDefault="00204CC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Дополнительных расходов не требуется</w:t>
            </w:r>
          </w:p>
        </w:tc>
      </w:tr>
      <w:tr w:rsidR="005E6AC0" w:rsidRPr="00A741FD" w:rsidTr="00AB7C06">
        <w:tc>
          <w:tcPr>
            <w:tcW w:w="9350" w:type="dxa"/>
            <w:gridSpan w:val="3"/>
          </w:tcPr>
          <w:p w:rsidR="005E6AC0" w:rsidRPr="00604C54" w:rsidRDefault="005E6AC0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10.4. Источники данных: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741FD">
        <w:rPr>
          <w:rFonts w:ascii="Times New Roman" w:hAnsi="Times New Roman"/>
          <w:sz w:val="28"/>
          <w:szCs w:val="28"/>
        </w:rPr>
        <w:t>. Риски решения проблемы предложенным способом регулирования и риски негативных последствий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:rsidTr="00AB7C06">
        <w:tc>
          <w:tcPr>
            <w:tcW w:w="467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67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11.2. Оценка вероятности наступления рисков</w:t>
            </w:r>
          </w:p>
        </w:tc>
      </w:tr>
      <w:tr w:rsidR="005E6AC0" w:rsidRPr="00A741FD" w:rsidTr="00AB7C06">
        <w:tc>
          <w:tcPr>
            <w:tcW w:w="4672" w:type="dxa"/>
          </w:tcPr>
          <w:p w:rsidR="005E6AC0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Отрицательные комментарии </w:t>
            </w:r>
          </w:p>
        </w:tc>
        <w:tc>
          <w:tcPr>
            <w:tcW w:w="4671" w:type="dxa"/>
          </w:tcPr>
          <w:p w:rsidR="005E6AC0" w:rsidRPr="00604C54" w:rsidRDefault="00585F9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Минимальна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3" w:type="dxa"/>
            <w:gridSpan w:val="2"/>
          </w:tcPr>
          <w:p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11.3. Источники данных: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741FD">
        <w:rPr>
          <w:rFonts w:ascii="Times New Roman" w:hAnsi="Times New Roman"/>
          <w:sz w:val="28"/>
          <w:szCs w:val="28"/>
        </w:rPr>
        <w:t>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814"/>
      </w:tblGrid>
      <w:tr w:rsidR="005E6AC0" w:rsidRPr="00A741FD" w:rsidTr="00AB7C06">
        <w:tc>
          <w:tcPr>
            <w:tcW w:w="9343" w:type="dxa"/>
            <w:gridSpan w:val="2"/>
          </w:tcPr>
          <w:p w:rsidR="005E6AC0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12.1. Предполагаемая дата вступления в силу проекта нормативного пра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вового акта:</w:t>
            </w:r>
          </w:p>
          <w:p w:rsidR="00585F9F" w:rsidRPr="00604C54" w:rsidRDefault="007847BE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10 дней с момента принятия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453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12.2. Необходимость установления переходных положений (переходного периода): </w:t>
            </w:r>
          </w:p>
          <w:p w:rsidR="005E6AC0" w:rsidRPr="00585F9F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требуется</w:t>
            </w:r>
          </w:p>
        </w:tc>
        <w:tc>
          <w:tcPr>
            <w:tcW w:w="4813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12.3. Срок (если есть необходимость)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                    </w:t>
            </w:r>
          </w:p>
          <w:p w:rsidR="00585F9F" w:rsidRPr="009748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необходимости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741FD">
        <w:rPr>
          <w:rFonts w:ascii="Times New Roman" w:hAnsi="Times New Roman"/>
          <w:sz w:val="28"/>
          <w:szCs w:val="28"/>
        </w:rPr>
        <w:t xml:space="preserve">. Иные сведения (при наличии информации):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Pr="00604C54" w:rsidRDefault="00585F9F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A741FD">
        <w:rPr>
          <w:rFonts w:ascii="Times New Roman" w:hAnsi="Times New Roman"/>
          <w:sz w:val="20"/>
          <w:szCs w:val="20"/>
        </w:rPr>
        <w:t xml:space="preserve"> Указываются в случае проведения разработчиком публичных обсуждений проекта НПА.</w:t>
      </w:r>
    </w:p>
    <w:p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proofErr w:type="gramStart"/>
      <w:r>
        <w:rPr>
          <w:rFonts w:ascii="Times New Roman" w:hAnsi="Times New Roman"/>
          <w:sz w:val="20"/>
          <w:szCs w:val="20"/>
        </w:rPr>
        <w:t xml:space="preserve">*  </w:t>
      </w:r>
      <w:r w:rsidRPr="00A741FD">
        <w:rPr>
          <w:rFonts w:ascii="Times New Roman" w:hAnsi="Times New Roman"/>
          <w:sz w:val="20"/>
          <w:szCs w:val="20"/>
        </w:rPr>
        <w:t>Указываются</w:t>
      </w:r>
      <w:proofErr w:type="gramEnd"/>
      <w:r w:rsidRPr="00A741FD">
        <w:rPr>
          <w:rFonts w:ascii="Times New Roman" w:hAnsi="Times New Roman"/>
          <w:sz w:val="20"/>
          <w:szCs w:val="20"/>
        </w:rPr>
        <w:t xml:space="preserve"> при наличии</w:t>
      </w:r>
      <w:r>
        <w:rPr>
          <w:rFonts w:ascii="Times New Roman" w:hAnsi="Times New Roman"/>
          <w:sz w:val="20"/>
          <w:szCs w:val="20"/>
        </w:rPr>
        <w:t>.</w:t>
      </w:r>
    </w:p>
    <w:p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***  </w:t>
      </w:r>
      <w:r w:rsidRPr="00A741FD">
        <w:rPr>
          <w:rFonts w:ascii="Times New Roman" w:hAnsi="Times New Roman"/>
          <w:sz w:val="20"/>
          <w:szCs w:val="20"/>
        </w:rPr>
        <w:t xml:space="preserve">Указывается в соответствии с пунктом </w:t>
      </w:r>
      <w:r>
        <w:rPr>
          <w:rFonts w:ascii="Times New Roman" w:hAnsi="Times New Roman"/>
          <w:sz w:val="20"/>
          <w:szCs w:val="20"/>
        </w:rPr>
        <w:t>10</w:t>
      </w:r>
      <w:r w:rsidRPr="00A741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Порядка </w:t>
      </w:r>
      <w:r w:rsidRPr="00C0763E">
        <w:rPr>
          <w:rFonts w:ascii="Times New Roman" w:hAnsi="Times New Roman"/>
          <w:sz w:val="20"/>
          <w:szCs w:val="20"/>
        </w:rPr>
        <w:t>проведения оценки регулирующего воздействия проектов нормативных правовых актов Забайкальского края, экспертизы и оценки фактического воздействия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</w:t>
      </w:r>
      <w:r>
        <w:rPr>
          <w:rFonts w:ascii="Times New Roman" w:hAnsi="Times New Roman"/>
          <w:sz w:val="20"/>
          <w:szCs w:val="20"/>
        </w:rPr>
        <w:t>, утвержденного постановлением Губернатора Забайкальского края от 27 декабря 2013 года № 80.</w:t>
      </w:r>
    </w:p>
    <w:p w:rsidR="005E6AC0" w:rsidRDefault="005E6AC0" w:rsidP="005E6AC0">
      <w:pPr>
        <w:widowControl w:val="0"/>
        <w:autoSpaceDE w:val="0"/>
        <w:autoSpaceDN w:val="0"/>
        <w:adjustRightInd w:val="0"/>
        <w:spacing w:before="120" w:after="0" w:line="240" w:lineRule="auto"/>
        <w:ind w:left="3720"/>
        <w:jc w:val="center"/>
        <w:rPr>
          <w:rFonts w:ascii="Times New Roman" w:hAnsi="Times New Roman"/>
          <w:sz w:val="28"/>
          <w:szCs w:val="28"/>
        </w:rPr>
      </w:pPr>
    </w:p>
    <w:p w:rsidR="005E6AC0" w:rsidRDefault="005E6AC0" w:rsidP="005E6AC0">
      <w:pPr>
        <w:pStyle w:val="a3"/>
        <w:tabs>
          <w:tab w:val="left" w:pos="709"/>
        </w:tabs>
        <w:spacing w:before="120" w:after="120" w:line="240" w:lineRule="auto"/>
        <w:ind w:left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</w:t>
      </w:r>
    </w:p>
    <w:p w:rsidR="00C77DD2" w:rsidRPr="005E6AC0" w:rsidRDefault="00C77DD2">
      <w:pPr>
        <w:rPr>
          <w:rFonts w:ascii="Times New Roman" w:hAnsi="Times New Roman"/>
          <w:sz w:val="28"/>
          <w:szCs w:val="28"/>
        </w:rPr>
      </w:pPr>
    </w:p>
    <w:sectPr w:rsidR="00C77DD2" w:rsidRPr="005E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E577B"/>
    <w:multiLevelType w:val="hybridMultilevel"/>
    <w:tmpl w:val="E3AA7C94"/>
    <w:lvl w:ilvl="0" w:tplc="69380F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736FC1"/>
    <w:multiLevelType w:val="multilevel"/>
    <w:tmpl w:val="112635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A8"/>
    <w:rsid w:val="00033A1A"/>
    <w:rsid w:val="000E7E9D"/>
    <w:rsid w:val="0015219C"/>
    <w:rsid w:val="00204CCE"/>
    <w:rsid w:val="004737E9"/>
    <w:rsid w:val="004745F4"/>
    <w:rsid w:val="004B438A"/>
    <w:rsid w:val="00536956"/>
    <w:rsid w:val="00585F9F"/>
    <w:rsid w:val="005E6AC0"/>
    <w:rsid w:val="007847BE"/>
    <w:rsid w:val="00857DEB"/>
    <w:rsid w:val="008741B3"/>
    <w:rsid w:val="008C2C2C"/>
    <w:rsid w:val="009272EC"/>
    <w:rsid w:val="00967AA8"/>
    <w:rsid w:val="009B604E"/>
    <w:rsid w:val="00AE28D9"/>
    <w:rsid w:val="00B232D7"/>
    <w:rsid w:val="00B566B5"/>
    <w:rsid w:val="00C77DD2"/>
    <w:rsid w:val="00C947B8"/>
    <w:rsid w:val="00CB285D"/>
    <w:rsid w:val="00D61B0E"/>
    <w:rsid w:val="00D61D89"/>
    <w:rsid w:val="00D6203A"/>
    <w:rsid w:val="00F03A96"/>
    <w:rsid w:val="00F4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C41E8-6AB3-4FAE-A3FB-0D12CB5E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A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2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uiPriority w:val="99"/>
    <w:rsid w:val="000E7E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Голобоков</dc:creator>
  <cp:keywords/>
  <dc:description/>
  <cp:lastModifiedBy>Временный пользователь</cp:lastModifiedBy>
  <cp:revision>6</cp:revision>
  <cp:lastPrinted>2022-07-08T05:03:00Z</cp:lastPrinted>
  <dcterms:created xsi:type="dcterms:W3CDTF">2023-10-18T08:53:00Z</dcterms:created>
  <dcterms:modified xsi:type="dcterms:W3CDTF">2025-06-17T05:48:00Z</dcterms:modified>
</cp:coreProperties>
</file>