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B4" w:rsidRDefault="00AE5FF4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90575" cy="885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B42BB4" w:rsidRDefault="00B42BB4">
      <w:pPr>
        <w:shd w:val="clear" w:color="auto" w:fill="FFFFFF"/>
        <w:jc w:val="center"/>
        <w:rPr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42BB4" w:rsidRDefault="00AE5FF4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B42BB4" w:rsidRDefault="00B42BB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42BB4" w:rsidRDefault="00B42BB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42BB4" w:rsidRDefault="00AE5FF4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B42BB4" w:rsidRDefault="00B42BB4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B42BB4" w:rsidRDefault="00AE5FF4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  <w:bookmarkStart w:id="0" w:name="_GoBack"/>
      <w:bookmarkEnd w:id="0"/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B42BB4">
      <w:pPr>
        <w:shd w:val="clear" w:color="auto" w:fill="FFFFFF"/>
        <w:jc w:val="center"/>
        <w:rPr>
          <w:bCs/>
          <w:spacing w:val="-14"/>
          <w:sz w:val="6"/>
          <w:szCs w:val="6"/>
        </w:rPr>
      </w:pPr>
    </w:p>
    <w:p w:rsidR="00B42BB4" w:rsidRDefault="00AE5FF4">
      <w:pPr>
        <w:spacing w:before="840"/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утверждении Стандарта ответственного трудоустройства несовершеннолетних граждан</w:t>
      </w:r>
    </w:p>
    <w:p w:rsidR="00B42BB4" w:rsidRDefault="00B42BB4">
      <w:pPr>
        <w:contextualSpacing/>
        <w:rPr>
          <w:rFonts w:eastAsia="Calibri"/>
          <w:sz w:val="28"/>
          <w:szCs w:val="28"/>
          <w:highlight w:val="yellow"/>
        </w:rPr>
      </w:pPr>
    </w:p>
    <w:p w:rsidR="00B42BB4" w:rsidRDefault="00AE5FF4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целью соблюдения трудовых прав и законных интересов несовершеннолетних граждан в возрасте от 14 до 18 лет, обеспечения условий работы, соответствующих требованиям охраны труда,</w:t>
      </w:r>
      <w:r>
        <w:rPr>
          <w:rFonts w:eastAsia="Calibri"/>
          <w:sz w:val="28"/>
          <w:szCs w:val="28"/>
        </w:rPr>
        <w:br/>
        <w:t xml:space="preserve"> </w:t>
      </w:r>
      <w:proofErr w:type="gramStart"/>
      <w:r>
        <w:rPr>
          <w:rFonts w:eastAsia="Calibri"/>
          <w:b/>
          <w:bCs/>
          <w:sz w:val="28"/>
          <w:szCs w:val="28"/>
        </w:rPr>
        <w:t>п</w:t>
      </w:r>
      <w:proofErr w:type="gramEnd"/>
      <w:r>
        <w:rPr>
          <w:rFonts w:eastAsia="Calibri"/>
          <w:b/>
          <w:bCs/>
          <w:sz w:val="28"/>
          <w:szCs w:val="28"/>
        </w:rPr>
        <w:t xml:space="preserve"> о с т а н о в л я е т:</w:t>
      </w:r>
    </w:p>
    <w:p w:rsidR="00B42BB4" w:rsidRDefault="00AE5FF4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Утвердить прилагаемый Стандарт ответственного трудоустрой</w:t>
      </w:r>
      <w:r w:rsidR="004C5AA2">
        <w:rPr>
          <w:rFonts w:eastAsia="Calibri"/>
          <w:sz w:val="28"/>
          <w:szCs w:val="28"/>
        </w:rPr>
        <w:t>ства несовершеннолетних граждан</w:t>
      </w:r>
      <w:r>
        <w:rPr>
          <w:rFonts w:eastAsia="Calibri"/>
          <w:sz w:val="28"/>
          <w:szCs w:val="28"/>
        </w:rPr>
        <w:t>.</w:t>
      </w:r>
    </w:p>
    <w:p w:rsidR="00B42BB4" w:rsidRDefault="00B42BB4">
      <w:pPr>
        <w:spacing w:line="240" w:lineRule="atLeast"/>
        <w:ind w:firstLine="709"/>
        <w:jc w:val="both"/>
        <w:rPr>
          <w:sz w:val="28"/>
          <w:szCs w:val="28"/>
        </w:rPr>
      </w:pPr>
    </w:p>
    <w:p w:rsidR="00B42BB4" w:rsidRDefault="00B42BB4">
      <w:pPr>
        <w:spacing w:line="240" w:lineRule="atLeast"/>
        <w:jc w:val="both"/>
        <w:rPr>
          <w:sz w:val="28"/>
          <w:szCs w:val="28"/>
        </w:rPr>
      </w:pPr>
    </w:p>
    <w:p w:rsidR="00B42BB4" w:rsidRDefault="00B42BB4">
      <w:pPr>
        <w:spacing w:line="240" w:lineRule="atLeast"/>
        <w:jc w:val="both"/>
        <w:rPr>
          <w:sz w:val="28"/>
          <w:szCs w:val="28"/>
        </w:rPr>
      </w:pPr>
    </w:p>
    <w:p w:rsidR="00B42BB4" w:rsidRDefault="00AE5FF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42BB4" w:rsidRDefault="00AE5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</w:t>
      </w:r>
    </w:p>
    <w:p w:rsidR="00B42BB4" w:rsidRDefault="00AE5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B42BB4" w:rsidRDefault="00AE5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</w:t>
      </w:r>
      <w:proofErr w:type="spellStart"/>
      <w:r>
        <w:rPr>
          <w:sz w:val="28"/>
          <w:szCs w:val="28"/>
        </w:rPr>
        <w:t>Б.Б.Батомункуев</w:t>
      </w:r>
      <w:proofErr w:type="spellEnd"/>
    </w:p>
    <w:p w:rsidR="00B42BB4" w:rsidRDefault="00B42BB4">
      <w:pPr>
        <w:spacing w:line="240" w:lineRule="atLeast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p w:rsidR="00B42BB4" w:rsidRDefault="00B42BB4">
      <w:pPr>
        <w:spacing w:line="240" w:lineRule="atLeast"/>
        <w:rPr>
          <w:sz w:val="28"/>
          <w:szCs w:val="28"/>
        </w:rPr>
      </w:pPr>
    </w:p>
    <w:p w:rsidR="00B42BB4" w:rsidRDefault="00B42BB4">
      <w:pPr>
        <w:spacing w:line="240" w:lineRule="atLeast"/>
        <w:rPr>
          <w:sz w:val="28"/>
          <w:szCs w:val="28"/>
        </w:rPr>
      </w:pPr>
    </w:p>
    <w:p w:rsidR="00B42BB4" w:rsidRDefault="00B42BB4">
      <w:pPr>
        <w:spacing w:line="240" w:lineRule="atLeast"/>
        <w:ind w:left="4252" w:firstLine="709"/>
        <w:jc w:val="center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2BB4">
        <w:tc>
          <w:tcPr>
            <w:tcW w:w="4672" w:type="dxa"/>
          </w:tcPr>
          <w:p w:rsidR="00B42BB4" w:rsidRDefault="00B42B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B42BB4" w:rsidRDefault="00B42BB4">
            <w:pPr>
              <w:jc w:val="right"/>
              <w:outlineLvl w:val="0"/>
              <w:rPr>
                <w:rFonts w:ascii="Times New Roman" w:hAnsi="Times New Roman"/>
              </w:rPr>
            </w:pPr>
          </w:p>
          <w:p w:rsidR="00B42BB4" w:rsidRDefault="00AE5F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УТВЕРЖДЕН</w:t>
            </w:r>
          </w:p>
          <w:p w:rsidR="00B42BB4" w:rsidRDefault="00AE5FF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Постановлением Правительства Забайкальского края </w:t>
            </w:r>
          </w:p>
          <w:p w:rsidR="00B42BB4" w:rsidRDefault="00AE5FF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от «___» ___________ 2025 года №____</w:t>
            </w:r>
          </w:p>
        </w:tc>
      </w:tr>
    </w:tbl>
    <w:p w:rsidR="00B42BB4" w:rsidRDefault="00B42BB4">
      <w:pPr>
        <w:jc w:val="center"/>
        <w:rPr>
          <w:b/>
          <w:sz w:val="28"/>
          <w:szCs w:val="28"/>
        </w:rPr>
      </w:pPr>
    </w:p>
    <w:p w:rsidR="00B42BB4" w:rsidRDefault="00B42BB4">
      <w:pPr>
        <w:jc w:val="center"/>
        <w:rPr>
          <w:b/>
          <w:sz w:val="28"/>
          <w:szCs w:val="28"/>
        </w:rPr>
      </w:pPr>
    </w:p>
    <w:p w:rsidR="00B42BB4" w:rsidRDefault="00AE5FF4">
      <w:pPr>
        <w:spacing w:before="840"/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Стандарт </w:t>
      </w:r>
    </w:p>
    <w:p w:rsidR="00B42BB4" w:rsidRDefault="00AE5FF4">
      <w:pPr>
        <w:spacing w:before="840"/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ответственного трудоустройства несовершеннолетних граждан</w:t>
      </w:r>
    </w:p>
    <w:p w:rsidR="00B42BB4" w:rsidRDefault="00B42BB4">
      <w:pPr>
        <w:jc w:val="center"/>
        <w:rPr>
          <w:b/>
          <w:sz w:val="28"/>
          <w:szCs w:val="28"/>
        </w:rPr>
      </w:pPr>
    </w:p>
    <w:p w:rsidR="00B42BB4" w:rsidRDefault="00B42BB4">
      <w:pPr>
        <w:jc w:val="center"/>
        <w:rPr>
          <w:b/>
          <w:sz w:val="28"/>
          <w:szCs w:val="28"/>
        </w:rPr>
      </w:pPr>
    </w:p>
    <w:p w:rsidR="00B42BB4" w:rsidRDefault="00AE5FF4">
      <w:pPr>
        <w:spacing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42BB4" w:rsidRDefault="00AE5FF4">
      <w:pPr>
        <w:pStyle w:val="afe"/>
        <w:numPr>
          <w:ilvl w:val="1"/>
          <w:numId w:val="26"/>
        </w:numPr>
        <w:tabs>
          <w:tab w:val="left" w:pos="0"/>
        </w:tabs>
        <w:spacing w:before="360" w:after="3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Назначение стандарта и область применения</w:t>
      </w:r>
    </w:p>
    <w:p w:rsidR="00B42BB4" w:rsidRDefault="00AE5FF4" w:rsidP="002A615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Настоящий стандарт устанавливает цели, принципы и рекомендации по организации ответственного трудоустройства несовершеннолетних граждан в возрасте от 14 до 18 лет.</w:t>
      </w:r>
    </w:p>
    <w:p w:rsidR="00B42BB4" w:rsidRDefault="00AE5FF4" w:rsidP="002A615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 применяется при организации трудоустройства несовершеннолетних граждан в возрасте от 14 до 18 лет в свободное от учебы </w:t>
      </w:r>
      <w:proofErr w:type="gramStart"/>
      <w:r>
        <w:rPr>
          <w:sz w:val="28"/>
          <w:szCs w:val="28"/>
        </w:rPr>
        <w:t>время</w:t>
      </w:r>
      <w:proofErr w:type="gramEnd"/>
      <w:r>
        <w:rPr>
          <w:sz w:val="28"/>
          <w:szCs w:val="28"/>
        </w:rPr>
        <w:t xml:space="preserve"> и распространяются на трудовые отношения, возникающие между несовершеннолетним работником и работодателем в соответствии с трудовым законодательством Российской Федерации.</w:t>
      </w:r>
    </w:p>
    <w:p w:rsidR="00B42BB4" w:rsidRDefault="00AE5FF4" w:rsidP="002A615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Стандарт направлен на достижение следующих целей:</w:t>
      </w:r>
    </w:p>
    <w:p w:rsidR="00B42BB4" w:rsidRDefault="00AE5FF4" w:rsidP="002A615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гарантированное соблюдение прав и законных интересов несовершеннолетних граждан в возрасте от 14 до 18 лет;</w:t>
      </w:r>
    </w:p>
    <w:p w:rsidR="00B42BB4" w:rsidRDefault="00AE5FF4" w:rsidP="002A615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условий, соответствующих требованиям охраны труда;</w:t>
      </w:r>
    </w:p>
    <w:p w:rsidR="00B42BB4" w:rsidRDefault="00AE5FF4" w:rsidP="002A615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ведение реестра ответственных работодателей в соответствии с установленными критериями ответственного трудоустройства.</w:t>
      </w:r>
    </w:p>
    <w:p w:rsidR="00B42BB4" w:rsidRDefault="00AE5FF4" w:rsidP="002A615A">
      <w:pPr>
        <w:pStyle w:val="afe"/>
        <w:numPr>
          <w:ilvl w:val="1"/>
          <w:numId w:val="26"/>
        </w:numPr>
        <w:tabs>
          <w:tab w:val="left" w:pos="0"/>
        </w:tabs>
        <w:spacing w:before="180" w:after="18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нормативные правовые акты, регулирующие</w:t>
      </w:r>
    </w:p>
    <w:p w:rsidR="00B42BB4" w:rsidRDefault="00AE5FF4" w:rsidP="002A615A">
      <w:pPr>
        <w:pStyle w:val="afe"/>
        <w:tabs>
          <w:tab w:val="left" w:pos="0"/>
        </w:tabs>
        <w:spacing w:before="180" w:after="18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трудовые отношения с несовершеннолетними работниками</w:t>
      </w:r>
    </w:p>
    <w:p w:rsidR="00B42BB4" w:rsidRDefault="00B42BB4">
      <w:pPr>
        <w:pStyle w:val="afe"/>
        <w:tabs>
          <w:tab w:val="left" w:pos="0"/>
        </w:tabs>
        <w:spacing w:before="180" w:after="180" w:line="240" w:lineRule="auto"/>
        <w:ind w:left="0" w:right="700"/>
        <w:jc w:val="center"/>
        <w:rPr>
          <w:rFonts w:ascii="Times New Roman" w:hAnsi="Times New Roman"/>
          <w:sz w:val="28"/>
          <w:szCs w:val="28"/>
        </w:rPr>
      </w:pPr>
    </w:p>
    <w:p w:rsidR="00B42BB4" w:rsidRDefault="00AE5FF4">
      <w:pPr>
        <w:pStyle w:val="afe"/>
        <w:numPr>
          <w:ilvl w:val="0"/>
          <w:numId w:val="27"/>
        </w:numPr>
        <w:tabs>
          <w:tab w:val="left" w:pos="1138"/>
        </w:tabs>
        <w:spacing w:before="18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кодекс Российской Федерации (далее - Трудовой кодекс);</w:t>
      </w:r>
    </w:p>
    <w:p w:rsidR="00B42BB4" w:rsidRDefault="00AE5FF4">
      <w:pPr>
        <w:pStyle w:val="afe"/>
        <w:numPr>
          <w:ilvl w:val="0"/>
          <w:numId w:val="27"/>
        </w:numPr>
        <w:tabs>
          <w:tab w:val="left" w:pos="1047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12.12.2023 № 565-ФЗ «О занятости населения в Российской Федерации»;</w:t>
      </w:r>
    </w:p>
    <w:p w:rsidR="00B42BB4" w:rsidRDefault="00AE5FF4">
      <w:pPr>
        <w:pStyle w:val="afe"/>
        <w:numPr>
          <w:ilvl w:val="0"/>
          <w:numId w:val="27"/>
        </w:numPr>
        <w:tabs>
          <w:tab w:val="left" w:pos="1066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B42BB4" w:rsidRDefault="00AE5FF4">
      <w:pPr>
        <w:pStyle w:val="afe"/>
        <w:numPr>
          <w:ilvl w:val="0"/>
          <w:numId w:val="27"/>
        </w:numPr>
        <w:tabs>
          <w:tab w:val="left" w:pos="1402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25.02.2000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</w:t>
      </w:r>
    </w:p>
    <w:p w:rsidR="00B42BB4" w:rsidRDefault="00AE5FF4">
      <w:pPr>
        <w:pStyle w:val="afe"/>
        <w:numPr>
          <w:ilvl w:val="0"/>
          <w:numId w:val="27"/>
        </w:numPr>
        <w:tabs>
          <w:tab w:val="left" w:pos="1398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2.4.3648-20 «Санитарно-эпидемиологические требования к </w:t>
      </w:r>
      <w:r>
        <w:rPr>
          <w:rFonts w:ascii="Times New Roman" w:hAnsi="Times New Roman"/>
          <w:sz w:val="28"/>
          <w:szCs w:val="28"/>
        </w:rPr>
        <w:lastRenderedPageBreak/>
        <w:t>организациям воспитания и обучения, отдыха и оздоровления детей и молодежи»;</w:t>
      </w:r>
    </w:p>
    <w:p w:rsidR="00B42BB4" w:rsidRDefault="00AE5FF4">
      <w:pPr>
        <w:pStyle w:val="afe"/>
        <w:numPr>
          <w:ilvl w:val="0"/>
          <w:numId w:val="27"/>
        </w:numPr>
        <w:tabs>
          <w:tab w:val="left" w:pos="1398"/>
        </w:tabs>
        <w:spacing w:after="0" w:line="240" w:lineRule="auto"/>
        <w:ind w:left="0" w:right="4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 Минтруда России от 28.01.2022 № 25н «Об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</w:t>
      </w:r>
      <w:proofErr w:type="gramEnd"/>
      <w:r>
        <w:rPr>
          <w:rFonts w:ascii="Times New Roman" w:hAnsi="Times New Roman"/>
          <w:sz w:val="28"/>
          <w:szCs w:val="28"/>
        </w:rPr>
        <w:t xml:space="preserve"> высшее образование и </w:t>
      </w:r>
      <w:proofErr w:type="gramStart"/>
      <w:r>
        <w:rPr>
          <w:rFonts w:ascii="Times New Roman" w:hAnsi="Times New Roman"/>
          <w:sz w:val="28"/>
          <w:szCs w:val="28"/>
        </w:rPr>
        <w:t>ищущих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работу в течение года с даты выдачи им документа об образовании и о квалификации».</w:t>
      </w:r>
    </w:p>
    <w:p w:rsidR="00B42BB4" w:rsidRDefault="00232E7E">
      <w:pPr>
        <w:pStyle w:val="afe"/>
        <w:tabs>
          <w:tab w:val="left" w:pos="1398"/>
        </w:tabs>
        <w:spacing w:after="0" w:line="240" w:lineRule="auto"/>
        <w:ind w:left="567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B42BB4" w:rsidRPr="00640E9B" w:rsidRDefault="00AE5FF4">
      <w:pPr>
        <w:pStyle w:val="afe"/>
        <w:numPr>
          <w:ilvl w:val="1"/>
          <w:numId w:val="26"/>
        </w:num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0E9B">
        <w:rPr>
          <w:rFonts w:ascii="Times New Roman" w:hAnsi="Times New Roman"/>
          <w:b/>
          <w:bCs/>
          <w:sz w:val="28"/>
          <w:szCs w:val="28"/>
        </w:rPr>
        <w:t>Основные понятия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Министерство труда и социальной защиты населения Забайкальского края, </w:t>
      </w:r>
      <w:proofErr w:type="gramStart"/>
      <w:r w:rsidRPr="00640E9B">
        <w:rPr>
          <w:sz w:val="28"/>
          <w:szCs w:val="28"/>
        </w:rPr>
        <w:t>являющийся</w:t>
      </w:r>
      <w:proofErr w:type="gramEnd"/>
      <w:r w:rsidRPr="00640E9B">
        <w:rPr>
          <w:sz w:val="28"/>
          <w:szCs w:val="28"/>
        </w:rPr>
        <w:t xml:space="preserve"> уполномоченным органом по соблюдению и реализации стандарта.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Ответственное трудоустройство</w:t>
      </w:r>
      <w:r>
        <w:rPr>
          <w:sz w:val="28"/>
          <w:szCs w:val="28"/>
        </w:rPr>
        <w:t xml:space="preserve"> – соблюдение трудовых прав и свобод</w:t>
      </w:r>
    </w:p>
    <w:p w:rsidR="00B42BB4" w:rsidRDefault="00AE5FF4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граждан, создание благоприятных и безопасных условий труда, защита прав</w:t>
      </w:r>
    </w:p>
    <w:p w:rsidR="00B42BB4" w:rsidRDefault="00AE5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интересов работников.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ответственного трудоустройства – требования, на основании которых формируется оценка работодателя и принимается решение о его включении в реестр ответственных работодателей.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проверка (аудит) – процедура, посредством которой работодатель проверяет соответствие критериям ответственного трудоустройства.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работодатель – юридическое лицо, индивидуальный предприниматель заключившее трудовые отношения с несовершеннолетним гражданином в возрасте от 14 до 18 лет, соблюдающее гарантии трудовых прав работников, предусмотренные трудовым законодательством РФ, соответствующее по решению экспертной группы критериям ответственного трудоустройства.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 ответственных работодателей – перечень работодателей, создающих рабочие места для трудоустройства несовершеннолетних граждан в возрасте от 14 до 18 лет, соответствующих по решению экспертной группы критериям ответственного трудоустройства. </w:t>
      </w:r>
    </w:p>
    <w:p w:rsidR="00B42BB4" w:rsidRDefault="00B42BB4">
      <w:pPr>
        <w:ind w:firstLine="567"/>
        <w:jc w:val="both"/>
        <w:rPr>
          <w:sz w:val="28"/>
          <w:szCs w:val="28"/>
        </w:rPr>
      </w:pPr>
    </w:p>
    <w:p w:rsidR="00B42BB4" w:rsidRDefault="00AE5FF4">
      <w:pPr>
        <w:pStyle w:val="afe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Критерии ответственного трудоустройства</w:t>
      </w:r>
    </w:p>
    <w:p w:rsidR="00B42BB4" w:rsidRDefault="00B42BB4">
      <w:pPr>
        <w:pStyle w:val="afe"/>
        <w:spacing w:after="0" w:line="240" w:lineRule="auto"/>
        <w:ind w:left="450"/>
        <w:rPr>
          <w:rFonts w:ascii="Times New Roman" w:hAnsi="Times New Roman"/>
          <w:b/>
          <w:bCs/>
          <w:sz w:val="28"/>
          <w:szCs w:val="28"/>
        </w:rPr>
      </w:pP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ответственного трудоустройства состоят из двух категорий: базовые и дополнительные.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 критерии – совокупность обязательных требований, предъявляемых к организации ответственного трудоустройства.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критерии – совокупность мероприятий, которая поможет создать наиболее комфортные условия для трудоустройства и развития несовершеннолетнего.</w:t>
      </w:r>
    </w:p>
    <w:p w:rsidR="00B42BB4" w:rsidRDefault="00AE5FF4">
      <w:pPr>
        <w:pStyle w:val="afe"/>
        <w:tabs>
          <w:tab w:val="left" w:pos="825"/>
          <w:tab w:val="left" w:pos="1398"/>
          <w:tab w:val="right" w:leader="dot" w:pos="9586"/>
        </w:tabs>
        <w:spacing w:after="0" w:line="331" w:lineRule="exact"/>
        <w:ind w:left="567"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базовых критериев:</w:t>
      </w:r>
    </w:p>
    <w:p w:rsidR="00B42BB4" w:rsidRDefault="00AE5FF4">
      <w:pPr>
        <w:tabs>
          <w:tab w:val="left" w:pos="965"/>
        </w:tabs>
        <w:spacing w:line="37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Информированность</w:t>
      </w:r>
    </w:p>
    <w:p w:rsidR="00B42BB4" w:rsidRDefault="00AE5FF4">
      <w:pPr>
        <w:spacing w:line="370" w:lineRule="exact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Работодателем размещена вакансия на Единой цифровой платформе в сфере занятости и трудовых отношений «Работа в России» с отметкой «для временного трудоустройства несовершеннолетних граждан». Описание вакансии содержит краткий перечень основных должностных обязанностей, сведения о правах и гарантиях, предусмотренных трудовым договором за исполнение трудовых обязанностей.</w:t>
      </w:r>
    </w:p>
    <w:p w:rsidR="00B42BB4" w:rsidRDefault="00AE5FF4">
      <w:pPr>
        <w:spacing w:line="370" w:lineRule="exact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Контактным лицом работодателя по вопросам трудоустройства оказывается консультационное сопровождение несовершеннолетних соискателей и их родителей (законных представителей) по вопросам, связанным с предстоящим трудоустройством.</w:t>
      </w:r>
    </w:p>
    <w:p w:rsidR="00B42BB4" w:rsidRDefault="00AE5FF4">
      <w:pPr>
        <w:tabs>
          <w:tab w:val="left" w:pos="1027"/>
        </w:tabs>
        <w:spacing w:line="37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Законность</w:t>
      </w:r>
    </w:p>
    <w:p w:rsidR="00B42BB4" w:rsidRDefault="00AE5FF4">
      <w:pPr>
        <w:spacing w:line="370" w:lineRule="exact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С несовершеннолетним работником с письменного согласия родителей (законных представителей) заключен трудовой договор. Установлена сокращенная продолжительность рабочего времени. Осуществляется своевременная выплата заработной платы, и иных взносов в соответствующие бюджеты.</w:t>
      </w:r>
    </w:p>
    <w:p w:rsidR="00B42BB4" w:rsidRDefault="00AE5FF4">
      <w:pPr>
        <w:tabs>
          <w:tab w:val="left" w:pos="1022"/>
        </w:tabs>
        <w:spacing w:line="37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3) Соблюдение правил безопасности и норм морали</w:t>
      </w:r>
    </w:p>
    <w:p w:rsidR="00B42BB4" w:rsidRDefault="00AE5FF4">
      <w:pPr>
        <w:spacing w:line="37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Работодателем соблюдаются требования охраны труда. Проводится инструктаж на рабочем месте. Приняты меры по защите ребенка от физического и психологического насилия, негативного влияния на его нравственное развитие и ценностные ориентиры. При необходимости приняты меры по обеспечению работника средствами индивидуальной защиты, спецодежды.</w:t>
      </w:r>
    </w:p>
    <w:p w:rsidR="00B42BB4" w:rsidRDefault="00AE5FF4">
      <w:pPr>
        <w:tabs>
          <w:tab w:val="left" w:pos="1027"/>
        </w:tabs>
        <w:spacing w:line="37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4) Баланс между учебой и работой</w:t>
      </w:r>
    </w:p>
    <w:p w:rsidR="00B42BB4" w:rsidRDefault="00AE5FF4">
      <w:pPr>
        <w:spacing w:line="370" w:lineRule="exact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Работодателем утвержден график работы для несовершеннолетних работников с учетом расписания учебных занятий,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нагрузки, продолжительности каникул, сезонности выполняемых работ.</w:t>
      </w:r>
    </w:p>
    <w:p w:rsidR="00B42BB4" w:rsidRDefault="00AE5FF4">
      <w:pPr>
        <w:tabs>
          <w:tab w:val="left" w:pos="998"/>
        </w:tabs>
        <w:spacing w:line="37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5) Наставничество</w:t>
      </w:r>
    </w:p>
    <w:p w:rsidR="00B42BB4" w:rsidRDefault="00AE5FF4">
      <w:pPr>
        <w:spacing w:line="384" w:lineRule="exact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Работодателем назначен наставник (куратор) для несовершеннолетнего работника.</w:t>
      </w:r>
    </w:p>
    <w:p w:rsidR="00B42BB4" w:rsidRDefault="00AE5FF4">
      <w:pPr>
        <w:spacing w:line="360" w:lineRule="exact"/>
        <w:ind w:left="20" w:firstLine="547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дополнительных критериев:</w:t>
      </w:r>
    </w:p>
    <w:p w:rsidR="00B42BB4" w:rsidRDefault="00AE5FF4">
      <w:pPr>
        <w:tabs>
          <w:tab w:val="left" w:pos="989"/>
        </w:tabs>
        <w:spacing w:line="360" w:lineRule="exac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Индивидуальный подход</w:t>
      </w:r>
    </w:p>
    <w:p w:rsidR="00B42BB4" w:rsidRDefault="00AE5FF4">
      <w:pPr>
        <w:spacing w:line="360" w:lineRule="exact"/>
        <w:ind w:left="20" w:right="40" w:firstLine="547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Работодателем обеспечены условия труда, адаптированные к индивидуальным потребностям несовершеннолетнего работника, включая потребности, связанные с возможностями здоровья, оказана дополнительная адресная помощь по запросу.</w:t>
      </w:r>
    </w:p>
    <w:p w:rsidR="00B42BB4" w:rsidRDefault="00AE5FF4">
      <w:pPr>
        <w:tabs>
          <w:tab w:val="left" w:pos="100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Взаимодействие с родителями (законными представителями) </w:t>
      </w:r>
    </w:p>
    <w:p w:rsidR="00B42BB4" w:rsidRDefault="00AE5FF4">
      <w:pPr>
        <w:tabs>
          <w:tab w:val="left" w:pos="100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 на обработку персональных данных и заявление о приеме на работу (Федеральный закон от 27.07.2006 № 152-ФЗ «О персональных данных»), подписанное собственноручно.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Организована коммуникация по интересующим вопросам в специально отведенное время.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трудовой деятельности проведена беседа с родителями (законными представителями) несовершеннолетнего, получена обратная связь (отзыв) о трудоустройстве.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Конструктивная обратная связь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Работодателем по завершению трудовой деятельности предусмотрена выдача несовершеннолетнему работнику характеристики, в том числе содержащей рекомендации для последующей профессиональной деятельности. Предоставляется отзыв по результатам работы от наставника и других сотрудников организации.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«Счастливый билет»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Работодателем предусмотрены меры поощрения несовершеннолетнего работника по результатам трудовой деятельности (благодарственное письмо (благодарность), премия, подарок, в том числе корпоративный </w:t>
      </w:r>
      <w:proofErr w:type="spellStart"/>
      <w:r>
        <w:rPr>
          <w:sz w:val="28"/>
          <w:szCs w:val="28"/>
        </w:rPr>
        <w:t>мерч</w:t>
      </w:r>
      <w:proofErr w:type="spellEnd"/>
      <w:r>
        <w:rPr>
          <w:sz w:val="28"/>
          <w:szCs w:val="28"/>
        </w:rPr>
        <w:t>, звание лучшего по профессии и другие виды поощрения на усмотрение работодателя).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Работодателем предусмотрены дополнительные способы развития в организации (зачисление в кадровый резерв, заключение договора о целевом обучении и иные виды сотрудничества с несовершеннолетним работником).</w:t>
      </w:r>
    </w:p>
    <w:p w:rsidR="00B42BB4" w:rsidRDefault="00B42BB4">
      <w:pPr>
        <w:spacing w:line="370" w:lineRule="exact"/>
        <w:ind w:left="40" w:right="40" w:firstLine="527"/>
        <w:jc w:val="both"/>
        <w:rPr>
          <w:sz w:val="28"/>
          <w:szCs w:val="28"/>
        </w:rPr>
      </w:pPr>
    </w:p>
    <w:p w:rsidR="00B42BB4" w:rsidRDefault="00AE5FF4">
      <w:pPr>
        <w:pStyle w:val="afe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Особенности ответственного трудоустройства </w:t>
      </w:r>
    </w:p>
    <w:p w:rsidR="00B42BB4" w:rsidRDefault="00AE5FF4">
      <w:pPr>
        <w:pStyle w:val="afe"/>
        <w:spacing w:after="0" w:line="240" w:lineRule="auto"/>
        <w:ind w:left="45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Несовершеннолетних</w:t>
      </w:r>
    </w:p>
    <w:p w:rsidR="00B42BB4" w:rsidRDefault="00B42BB4">
      <w:pPr>
        <w:pStyle w:val="afe"/>
        <w:spacing w:after="0" w:line="240" w:lineRule="auto"/>
        <w:ind w:left="45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трудового договора с </w:t>
      </w:r>
      <w:r w:rsidRPr="00640E9B">
        <w:rPr>
          <w:sz w:val="28"/>
          <w:szCs w:val="28"/>
        </w:rPr>
        <w:t>несовершеннолетним работником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Работодатель в соответствии с Трудовым кодексом при оформлении на работу принимает от несовершеннолетнего работника и/или его родителей (законных представителей) следующие документы: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паспорт или свидетельство о рождении (для лиц, не достигших 14 лет);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СНИЛС;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ИНН;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трудовая книжка или справка по форме СТД-Р (если ранее несовершеннолетний работал), примечание: с 2021 года на лиц, впервые поступающих на работу, бумажные трудовые книжки не оформляются; работодатель вносит сведения о трудовом стаже (трудовой деятельности) в электронном виде по форме СТД-Р;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согласие одного из родителей (попечителя) на трудоустройство несовершеннолетнего подростка (ч. 3 статьи 63 Трудового кодекса);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документ воинского учета – удостоверение гражданина, подлежащего призыву на военную службу (приписное удостоверение), для юношей с 17 лет (статья 65 Трудового кодекса);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- медицинская справка о прохождении предварительного обязательного медицинского осмотра по форме № 086/у (статья 266 Трудового кодекса), </w:t>
      </w:r>
      <w:r w:rsidRPr="00640E9B">
        <w:rPr>
          <w:sz w:val="28"/>
          <w:szCs w:val="28"/>
        </w:rPr>
        <w:lastRenderedPageBreak/>
        <w:t>примечание: прохождение обязательного медицинского осмотра оплачивает работодатель;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- заявление на обработку персональных данных и заявление о приеме на работу (Федеральный закон от 27.07.2006 № 152-ФЗ «О персональных данных»), подписанное собственноручно.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Если подростку менее 16 лет: копия паспорта родителя, собственноручно написанное и подписанное согласие от родителя (законного представителя) на обработку персональных данных и заключение договора с несовершеннолетним (в произвольной форме);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Трудоустройство детей-сирот и детей, оставшихся без попечения </w:t>
      </w:r>
      <w:proofErr w:type="gramStart"/>
      <w:r w:rsidRPr="00640E9B">
        <w:rPr>
          <w:sz w:val="28"/>
          <w:szCs w:val="28"/>
        </w:rPr>
        <w:t>родителей, получивших общее образование и достигших возраста четырнадцати лет осуществляется</w:t>
      </w:r>
      <w:proofErr w:type="gramEnd"/>
      <w:r w:rsidRPr="00640E9B">
        <w:rPr>
          <w:sz w:val="28"/>
          <w:szCs w:val="28"/>
        </w:rPr>
        <w:t xml:space="preserve"> с письменного согласия органа опеки и попечительства или иного законного представителя (статья 63 Трудового кодекса).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Для составления трудового договора с несовершеннолетним работником работодатель вправе использовать форму трудового договора</w:t>
      </w:r>
      <w:r>
        <w:rPr>
          <w:sz w:val="28"/>
          <w:szCs w:val="28"/>
        </w:rPr>
        <w:t>, принятую в организации.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требуется учесть некоторые особенности трудового договора. Различаются даже условия приема на работу юношей и девушек в зависимости от уже исполнившегося им количества лет.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договоре с несовершеннолетним должны быть зафиксированы обязательные и особые условия соглашения, а также распорядок труда и отдыха несовершеннолетнего работника. Так, к обязательным условиям относятся:</w:t>
      </w:r>
    </w:p>
    <w:p w:rsidR="00B42BB4" w:rsidRDefault="00AE5FF4">
      <w:pPr>
        <w:tabs>
          <w:tab w:val="left" w:pos="1019"/>
        </w:tabs>
        <w:spacing w:line="370" w:lineRule="exact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1) описание предмета договора;</w:t>
      </w:r>
    </w:p>
    <w:p w:rsidR="00B42BB4" w:rsidRDefault="00AE5FF4">
      <w:pPr>
        <w:pStyle w:val="afe"/>
        <w:numPr>
          <w:ilvl w:val="0"/>
          <w:numId w:val="28"/>
        </w:numPr>
        <w:tabs>
          <w:tab w:val="left" w:pos="1149"/>
        </w:tabs>
        <w:spacing w:after="0" w:line="370" w:lineRule="exact"/>
        <w:ind w:left="0" w:right="40"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вознаграждения за труд, устанавливаемый трудовым договором, сроки и порядок его перечисления;</w:t>
      </w:r>
    </w:p>
    <w:p w:rsidR="00B42BB4" w:rsidRDefault="00AE5FF4">
      <w:pPr>
        <w:pStyle w:val="afe"/>
        <w:numPr>
          <w:ilvl w:val="0"/>
          <w:numId w:val="28"/>
        </w:numPr>
        <w:tabs>
          <w:tab w:val="left" w:pos="1048"/>
        </w:tabs>
        <w:spacing w:after="0" w:line="370" w:lineRule="exact"/>
        <w:ind w:left="0"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рабочего времени и перерыв в работе;</w:t>
      </w:r>
    </w:p>
    <w:p w:rsidR="00B42BB4" w:rsidRDefault="00AE5FF4">
      <w:pPr>
        <w:pStyle w:val="afe"/>
        <w:numPr>
          <w:ilvl w:val="0"/>
          <w:numId w:val="28"/>
        </w:numPr>
        <w:tabs>
          <w:tab w:val="left" w:pos="1072"/>
        </w:tabs>
        <w:spacing w:after="0" w:line="370" w:lineRule="exact"/>
        <w:ind w:left="0"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предоставления и длительность оплачиваемых отпусков;</w:t>
      </w:r>
    </w:p>
    <w:p w:rsidR="00B42BB4" w:rsidRDefault="00AE5FF4">
      <w:pPr>
        <w:pStyle w:val="afe"/>
        <w:numPr>
          <w:ilvl w:val="0"/>
          <w:numId w:val="28"/>
        </w:numPr>
        <w:tabs>
          <w:tab w:val="left" w:pos="1058"/>
        </w:tabs>
        <w:spacing w:after="0" w:line="370" w:lineRule="exact"/>
        <w:ind w:left="0"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специфические условия труда юноши (девушки);</w:t>
      </w:r>
    </w:p>
    <w:p w:rsidR="00B42BB4" w:rsidRDefault="00AE5FF4">
      <w:pPr>
        <w:pStyle w:val="afe"/>
        <w:numPr>
          <w:ilvl w:val="0"/>
          <w:numId w:val="28"/>
        </w:numPr>
        <w:tabs>
          <w:tab w:val="left" w:pos="1154"/>
        </w:tabs>
        <w:spacing w:after="0" w:line="370" w:lineRule="exact"/>
        <w:ind w:left="0" w:right="40"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оговоренные трудовым законодательством расширенные права несовершеннолетнего и его обязанности;</w:t>
      </w:r>
    </w:p>
    <w:p w:rsidR="00B42BB4" w:rsidRDefault="00AE5FF4">
      <w:pPr>
        <w:pStyle w:val="afe"/>
        <w:numPr>
          <w:ilvl w:val="0"/>
          <w:numId w:val="28"/>
        </w:numPr>
        <w:tabs>
          <w:tab w:val="left" w:pos="1058"/>
        </w:tabs>
        <w:spacing w:after="0" w:line="370" w:lineRule="exact"/>
        <w:ind w:left="0"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ответственность работодателя;</w:t>
      </w:r>
    </w:p>
    <w:p w:rsidR="00B42BB4" w:rsidRDefault="00AE5FF4">
      <w:pPr>
        <w:tabs>
          <w:tab w:val="left" w:pos="1067"/>
        </w:tabs>
        <w:spacing w:line="370" w:lineRule="exact"/>
        <w:ind w:right="40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причины, и обстоятельства, по которым трудовой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с несовершеннолетним работником;</w:t>
      </w:r>
    </w:p>
    <w:p w:rsidR="00B42BB4" w:rsidRPr="00640E9B" w:rsidRDefault="00AE5FF4">
      <w:pPr>
        <w:pStyle w:val="afe"/>
        <w:numPr>
          <w:ilvl w:val="0"/>
          <w:numId w:val="29"/>
        </w:numPr>
        <w:tabs>
          <w:tab w:val="left" w:pos="1235"/>
        </w:tabs>
        <w:spacing w:after="0" w:line="370" w:lineRule="exact"/>
        <w:ind w:left="0" w:right="40" w:firstLine="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</w:t>
      </w:r>
      <w:r w:rsidRPr="00640E9B">
        <w:rPr>
          <w:rFonts w:ascii="Times New Roman" w:hAnsi="Times New Roman"/>
          <w:sz w:val="28"/>
          <w:szCs w:val="28"/>
        </w:rPr>
        <w:t>действия трудового договора и его классификация по временным признакам – срочный или бессрочный;</w:t>
      </w:r>
    </w:p>
    <w:p w:rsidR="00B42BB4" w:rsidRPr="00640E9B" w:rsidRDefault="00AE5FF4">
      <w:pPr>
        <w:pStyle w:val="afe"/>
        <w:numPr>
          <w:ilvl w:val="0"/>
          <w:numId w:val="29"/>
        </w:numPr>
        <w:tabs>
          <w:tab w:val="left" w:pos="1274"/>
        </w:tabs>
        <w:spacing w:after="0" w:line="370" w:lineRule="exact"/>
        <w:ind w:left="0" w:right="40" w:firstLine="527"/>
        <w:jc w:val="both"/>
        <w:rPr>
          <w:rFonts w:ascii="Times New Roman" w:hAnsi="Times New Roman"/>
          <w:sz w:val="28"/>
          <w:szCs w:val="28"/>
        </w:rPr>
      </w:pPr>
      <w:r w:rsidRPr="00640E9B">
        <w:rPr>
          <w:rFonts w:ascii="Times New Roman" w:hAnsi="Times New Roman"/>
          <w:sz w:val="28"/>
          <w:szCs w:val="28"/>
        </w:rPr>
        <w:t>паспортные данные работника и реквизиты предприятия или индивидуального предпринимателя.</w:t>
      </w:r>
    </w:p>
    <w:p w:rsidR="00B42BB4" w:rsidRDefault="00AE5FF4">
      <w:pPr>
        <w:spacing w:line="384" w:lineRule="exact"/>
        <w:ind w:left="40" w:right="40" w:firstLine="52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Работодатель не вправе включать в трудовой договор условие об испытании.</w:t>
      </w:r>
      <w:r>
        <w:rPr>
          <w:sz w:val="28"/>
          <w:szCs w:val="28"/>
        </w:rPr>
        <w:t xml:space="preserve">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подписания трудового договора работодатель обязан ознакомить несовершеннолетнего работника, под роспись с правилами внутреннего трудового распорядка (при наличии) и иными локальными нормативными актами, связанными с его трудовой деятельностью.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Трудовой договор заключается в письменной форме. Его составляют в двух экземплярах, каждый из которых подписывают стороны. Один экземпляр договора передается работнику, другой хранится у работодателя. На экземпляре, который остается у работодателя, работник должен оставить отметку и подпись, </w:t>
      </w:r>
      <w:r w:rsidRPr="00640E9B">
        <w:rPr>
          <w:sz w:val="28"/>
          <w:szCs w:val="28"/>
        </w:rPr>
        <w:t>что он получил свой экземпляр трудового договора.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Согласно статье 244 Трудового кодекса запрещается заключение с несовершеннолетними договоров о полной материальной ответственности работников.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В соответствии со статьей 242 Трудового кодекса работники в возрасте до 18 лет несут полную материальную ответственность лишь </w:t>
      </w:r>
      <w:proofErr w:type="gramStart"/>
      <w:r w:rsidRPr="00640E9B">
        <w:rPr>
          <w:sz w:val="28"/>
          <w:szCs w:val="28"/>
        </w:rPr>
        <w:t>за</w:t>
      </w:r>
      <w:proofErr w:type="gramEnd"/>
      <w:r w:rsidRPr="00640E9B">
        <w:rPr>
          <w:sz w:val="28"/>
          <w:szCs w:val="28"/>
        </w:rPr>
        <w:t>: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умышленное причинение ущерба;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ущерб, причиненный в состоянии алкогольного, наркотического или иного токсического опьянения;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ущерб, причиненный в результате совершения преступления или административного проступка.</w:t>
      </w:r>
    </w:p>
    <w:p w:rsidR="00B42BB4" w:rsidRPr="00640E9B" w:rsidRDefault="00B42BB4">
      <w:pPr>
        <w:ind w:firstLine="567"/>
        <w:jc w:val="both"/>
        <w:rPr>
          <w:sz w:val="28"/>
          <w:szCs w:val="28"/>
        </w:rPr>
      </w:pPr>
    </w:p>
    <w:p w:rsidR="00B42BB4" w:rsidRPr="00640E9B" w:rsidRDefault="00AE5FF4">
      <w:pPr>
        <w:jc w:val="center"/>
        <w:rPr>
          <w:sz w:val="28"/>
          <w:szCs w:val="28"/>
        </w:rPr>
      </w:pPr>
      <w:r w:rsidRPr="00640E9B">
        <w:rPr>
          <w:b/>
          <w:bCs/>
          <w:sz w:val="28"/>
          <w:szCs w:val="28"/>
        </w:rPr>
        <w:t>Приказ о приеме на работу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В соответствии со статьей 68 Трудового кодекса прием на работу оформляется приказом (распоряжением) работодателя, изданным на основании заключенного трудового договора.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Приказ о приеме на работу издается по унифицированной форме № Т-1 (утвержденной Постановлением Госкомстата России от 05.01.2004 № 1).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Содержание приказа (распоряжения) работодателя должно соответствовать условиям заключенного трудового договора.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Приказ (распоряжение) работодателя о приеме на работу объявляется работнику под роспись в трехдневный срок со дня фактического начала работы.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договором, правилами трудового распорядка.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По требованию работника работодатель обязан выдать ему надлежаще заверенную копию указанного приказа (распоряжения). </w:t>
      </w:r>
    </w:p>
    <w:p w:rsidR="00B42BB4" w:rsidRPr="00640E9B" w:rsidRDefault="00B42BB4">
      <w:pPr>
        <w:ind w:firstLine="567"/>
        <w:jc w:val="both"/>
        <w:rPr>
          <w:i/>
          <w:iCs/>
          <w:sz w:val="28"/>
          <w:szCs w:val="28"/>
        </w:rPr>
      </w:pPr>
    </w:p>
    <w:p w:rsidR="00B42BB4" w:rsidRPr="00640E9B" w:rsidRDefault="00AE5FF4">
      <w:pPr>
        <w:ind w:firstLine="567"/>
        <w:jc w:val="center"/>
        <w:rPr>
          <w:sz w:val="28"/>
          <w:szCs w:val="28"/>
        </w:rPr>
      </w:pPr>
      <w:r w:rsidRPr="00640E9B">
        <w:rPr>
          <w:b/>
          <w:bCs/>
          <w:sz w:val="28"/>
          <w:szCs w:val="28"/>
        </w:rPr>
        <w:t>Расторжение трудового договора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Расторжение трудового договора с несовершеннолетними работниками по инициативе работодателя допускается только с согласия Государственной инспекции труда и комиссии по делам несовершеннолетних и защите их прав. Указанное согласие является дополнением к общему порядку расторжения трудового договора по инициативе работодателя (исключение составляют случаи ликвидации организации или прекращения деятельности индивидуальным предпринимателем) (статья 269 Трудового кодекса).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Прекращение трудового договора, заключенного на срок до 2 месяцев, производится на общих основаниях. Статья 292 Трудового кодекса </w:t>
      </w:r>
      <w:r w:rsidRPr="00640E9B">
        <w:rPr>
          <w:sz w:val="28"/>
          <w:szCs w:val="28"/>
        </w:rPr>
        <w:lastRenderedPageBreak/>
        <w:t xml:space="preserve">предусматривает некоторые особенности, касающиеся срока предупреждения о расторжении трудового договора.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При расторжении трудового договора по своей инициативе, работник обязан в письменной форме предупредить работодателя за 3 </w:t>
      </w:r>
      <w:proofErr w:type="gramStart"/>
      <w:r w:rsidRPr="00640E9B">
        <w:rPr>
          <w:sz w:val="28"/>
          <w:szCs w:val="28"/>
        </w:rPr>
        <w:t>календарных</w:t>
      </w:r>
      <w:proofErr w:type="gramEnd"/>
      <w:r w:rsidRPr="00640E9B">
        <w:rPr>
          <w:sz w:val="28"/>
          <w:szCs w:val="28"/>
        </w:rPr>
        <w:t xml:space="preserve"> дня.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proofErr w:type="gramStart"/>
      <w:r w:rsidRPr="00640E9B">
        <w:rPr>
          <w:sz w:val="28"/>
          <w:szCs w:val="28"/>
        </w:rPr>
        <w:t>При расторжении трудового договора по инициативе работодателя временные работники о предстоящем увольнении в связи с ликвидацией</w:t>
      </w:r>
      <w:proofErr w:type="gramEnd"/>
      <w:r w:rsidRPr="00640E9B">
        <w:rPr>
          <w:sz w:val="28"/>
          <w:szCs w:val="28"/>
        </w:rPr>
        <w:t xml:space="preserve"> организации, сокращением численности или штата работников должны быть под расписку письменно предупреждены работодателем не менее чем за 3 календарных дня.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Прекращение трудового договора в связи с истечением его срока, в соответствии с пунктом 2 статьи 77 Трудового кодекса, осуществляется по общим правилам статьи 79 Трудового кодекса, то есть с предупреждением работника в письменной форме не менее чем за три дня до увольнения.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При расторжении трудового договора с несовершеннолетними работодатель должен соблюдать порядок, предусмотренный статьей 84.1 Трудового кодекса: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издать приказ о расторжении трудового договора и ознакомить с ним работника под подпись;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в случае ведения трудовой книжки внести в нее запись об увольнении, указав основание и причину расторжения трудового договора, заверить ее подписью работодателя или лица, ответственного за ведение трудовых книжек, печатью работодателя и подписью самого работника;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внести информацию об увольнении работника в сведения о трудовой деятельности, указав основание и причину расторжения трудового договора;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в день увольнения, в соответствии со статьей 84.1 Трудового кодекса произвести окончательный расчет с работником и выдать ему трудовую книжку или сведения о трудовой деятельности.</w:t>
      </w:r>
    </w:p>
    <w:p w:rsidR="00B42BB4" w:rsidRPr="00640E9B" w:rsidRDefault="00B42BB4">
      <w:pPr>
        <w:ind w:firstLine="567"/>
        <w:jc w:val="both"/>
        <w:rPr>
          <w:sz w:val="28"/>
          <w:szCs w:val="28"/>
        </w:rPr>
      </w:pPr>
    </w:p>
    <w:p w:rsidR="00B42BB4" w:rsidRPr="00640E9B" w:rsidRDefault="00AE5FF4">
      <w:pPr>
        <w:jc w:val="center"/>
        <w:rPr>
          <w:i/>
          <w:iCs/>
          <w:sz w:val="28"/>
          <w:szCs w:val="28"/>
        </w:rPr>
      </w:pPr>
      <w:r w:rsidRPr="00640E9B">
        <w:rPr>
          <w:b/>
          <w:bCs/>
          <w:sz w:val="28"/>
          <w:szCs w:val="28"/>
        </w:rPr>
        <w:t>Рабочее время и оплата труда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Работодатель в соответствии с Трудовым кодексом должен установить продолжительность рабочего времени для учащихся не превышающую:</w:t>
      </w:r>
    </w:p>
    <w:p w:rsidR="00B42BB4" w:rsidRPr="00640E9B" w:rsidRDefault="00AE5FF4">
      <w:pPr>
        <w:ind w:firstLine="567"/>
        <w:jc w:val="both"/>
        <w:rPr>
          <w:sz w:val="28"/>
          <w:szCs w:val="28"/>
          <w:u w:val="single"/>
        </w:rPr>
      </w:pPr>
      <w:r w:rsidRPr="00640E9B">
        <w:rPr>
          <w:sz w:val="28"/>
          <w:szCs w:val="28"/>
          <w:u w:val="single"/>
        </w:rPr>
        <w:t>в период каникул: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4 часов в день и 24 часов в неделю – для 14-летних;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5 часов в день и 24 часов в неделю – для 15-летних;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7 часов в день и 35 часов в неделю – для 16-17 летних;</w:t>
      </w:r>
    </w:p>
    <w:p w:rsidR="00B42BB4" w:rsidRPr="00640E9B" w:rsidRDefault="00AE5FF4">
      <w:pPr>
        <w:ind w:firstLine="567"/>
        <w:jc w:val="both"/>
        <w:rPr>
          <w:sz w:val="28"/>
          <w:szCs w:val="28"/>
          <w:u w:val="single"/>
        </w:rPr>
      </w:pPr>
      <w:r w:rsidRPr="00640E9B">
        <w:rPr>
          <w:sz w:val="28"/>
          <w:szCs w:val="28"/>
          <w:u w:val="single"/>
        </w:rPr>
        <w:t>в период учебы: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2,5 часов в день и 12 часов в неделю – для 14-15 летних;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4 часов в день и 17,5 часов в неделю – для 16-17 летних (Приказ </w:t>
      </w:r>
      <w:proofErr w:type="spellStart"/>
      <w:r w:rsidRPr="00640E9B">
        <w:rPr>
          <w:sz w:val="28"/>
          <w:szCs w:val="28"/>
        </w:rPr>
        <w:t>Роструда</w:t>
      </w:r>
      <w:proofErr w:type="spellEnd"/>
      <w:r w:rsidRPr="00640E9B">
        <w:rPr>
          <w:sz w:val="28"/>
          <w:szCs w:val="28"/>
        </w:rPr>
        <w:t xml:space="preserve"> от 11.11.2022 № 253).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Работодатель обязан установить для несовершеннолетних работников нормы выработки, уменьшив общие нормы выработки пропорционально сокращенному рабочему времени этой категории работников.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Оплата труда несовершеннолетних работников производится исходя из отработанного ими времени (выполненной работы).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lastRenderedPageBreak/>
        <w:t xml:space="preserve">Труд работников в возрасте до 18 лет, допущенных к сдельным работам, оплачивается по установленным сдельным расценкам. Оплата труда несовершеннолетних работников, которые обучаются в образовательных организациях и работают в свободное от учебы время, производится пропорционально отработанному времени или в зависимости от выработки.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Работодатель вправе, но не обязан, производить доплату до размера оплата труда, который был бы начислен совершеннолетнему работнику при полной (нормальной) продолжительности рабочего времени. </w:t>
      </w:r>
    </w:p>
    <w:p w:rsidR="00B42BB4" w:rsidRPr="00640E9B" w:rsidRDefault="00B42BB4">
      <w:pPr>
        <w:ind w:firstLine="567"/>
        <w:jc w:val="both"/>
        <w:rPr>
          <w:sz w:val="28"/>
          <w:szCs w:val="28"/>
        </w:rPr>
      </w:pPr>
    </w:p>
    <w:p w:rsidR="00B42BB4" w:rsidRPr="00640E9B" w:rsidRDefault="00AE5FF4">
      <w:pPr>
        <w:ind w:firstLine="567"/>
        <w:jc w:val="center"/>
        <w:rPr>
          <w:sz w:val="28"/>
          <w:szCs w:val="28"/>
        </w:rPr>
      </w:pPr>
      <w:r w:rsidRPr="00640E9B">
        <w:rPr>
          <w:b/>
          <w:bCs/>
          <w:sz w:val="28"/>
          <w:szCs w:val="28"/>
        </w:rPr>
        <w:t>Медицинский осмотр (обследование) при заключении трудового договора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Лица, не достигшие возраста восемнадцати лет, в соответствии со статьями 69 и 266 Трудового кодекса подлежат обязательному предварительному медицинскому осмотру.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Работодатель обязан обеспечить недопущение работников к исполнению ими трудовых обязанностей без прохождения обязательных медицинских осмотров.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proofErr w:type="gramStart"/>
      <w:r w:rsidRPr="00640E9B">
        <w:rPr>
          <w:sz w:val="28"/>
          <w:szCs w:val="28"/>
        </w:rPr>
        <w:t>Порядок проведения обязательных предварительных и периодических медицинских осмотров работников определен приказом министерства здравоохранения Российской Федерации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</w:t>
      </w:r>
      <w:proofErr w:type="gramEnd"/>
      <w:r w:rsidRPr="00640E9B">
        <w:rPr>
          <w:sz w:val="28"/>
          <w:szCs w:val="28"/>
        </w:rPr>
        <w:t xml:space="preserve"> и периодические медицинские осмотры».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Обязательные предварительные медицинские осмотры (обследования) при поступлении на работу (далее – предварительные осмотры) проводятся с целью определения соответствия состояния здоровья лица, поступающего на работу, поручаемой ему работе.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– медицинские организации).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Лицо, поступающее на работу, вправе предоставить выписку из медицинской карты пациента, получающего медицинскую помощь в амбулаторных условиях (далее – медицинская карта), медицинской организации, к которой он прикреплен для медицинского обслуживания, с результатами диспансеризации (при наличии).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lastRenderedPageBreak/>
        <w:t>Отказ несовершеннолетнего гражданина пройти предварительный медицинский осмотр при приеме на работу служит правомерным основанием для отказа в заключении с ним трудового договора.</w:t>
      </w:r>
    </w:p>
    <w:p w:rsidR="00B42BB4" w:rsidRPr="00640E9B" w:rsidRDefault="00B42BB4">
      <w:pPr>
        <w:ind w:firstLine="567"/>
        <w:jc w:val="both"/>
        <w:rPr>
          <w:sz w:val="28"/>
          <w:szCs w:val="28"/>
        </w:rPr>
      </w:pPr>
    </w:p>
    <w:p w:rsidR="00B42BB4" w:rsidRPr="00640E9B" w:rsidRDefault="00AE5FF4">
      <w:pPr>
        <w:jc w:val="center"/>
        <w:rPr>
          <w:sz w:val="28"/>
          <w:szCs w:val="28"/>
        </w:rPr>
      </w:pPr>
      <w:r w:rsidRPr="00640E9B">
        <w:rPr>
          <w:b/>
          <w:bCs/>
          <w:sz w:val="28"/>
          <w:szCs w:val="28"/>
        </w:rPr>
        <w:t>Охрана труда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Охрана труда несовершеннолетних – это система обеспечения безопасности жизни и здоровья подростков в процессе трудовой деятельности.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При приеме на работу несовершеннолетнего гражданина работодатель (уполномоченное лицо) обязан провести с ним вводный инструктаж. Перед началом работы проводится первичный инструктаж на рабочем месте непосредственным руководителем работ.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Инструктажи по охране труда завершаются проверкой приобретенных работником знаний и навыков безопасных приемов работы лицом, проводившим инструктаж.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Проведение всех видов инструктажей регистрируется в соответствующих журналах проведения </w:t>
      </w:r>
      <w:proofErr w:type="gramStart"/>
      <w:r w:rsidRPr="00640E9B">
        <w:rPr>
          <w:sz w:val="28"/>
          <w:szCs w:val="28"/>
        </w:rPr>
        <w:t>инструктажей</w:t>
      </w:r>
      <w:proofErr w:type="gramEnd"/>
      <w:r w:rsidRPr="00640E9B">
        <w:rPr>
          <w:sz w:val="28"/>
          <w:szCs w:val="28"/>
        </w:rPr>
        <w:t xml:space="preserve"> с указанием подписи инструктируемого и подписи инструктирующего, а также даты проведения инструктажа.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Статьей 214 Трудового кодекса установлены обязанности работодателя по обеспечению безопасных условий и охраны труда.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Работодатель за счет своих средств обязан в соответствии с установленными нормами обеспечивать своевременную выдачу специальной одежды, специальной обуви и других средств индивидуальной защиты, а также их хранение, стирку, сушку, ремонт и замену (статья 221 Трудового кодекса).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proofErr w:type="gramStart"/>
      <w:r w:rsidRPr="00640E9B">
        <w:rPr>
          <w:sz w:val="28"/>
          <w:szCs w:val="28"/>
        </w:rPr>
        <w:t xml:space="preserve">На работах, связанных с загрязнением, работникам (несовершеннолетним)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нормами, которые устанавливаются в порядке, определяемом Правительством Российской Федерации (Типовые нормы бесплатной выдачи специальной одежды, специальной обуви и других средств индивидуальной защиты работникам, Приказ </w:t>
      </w:r>
      <w:proofErr w:type="spellStart"/>
      <w:r w:rsidRPr="00640E9B">
        <w:rPr>
          <w:sz w:val="28"/>
          <w:szCs w:val="28"/>
        </w:rPr>
        <w:t>Минздравсоцразвития</w:t>
      </w:r>
      <w:proofErr w:type="spellEnd"/>
      <w:proofErr w:type="gramEnd"/>
      <w:r w:rsidRPr="00640E9B">
        <w:rPr>
          <w:sz w:val="28"/>
          <w:szCs w:val="28"/>
        </w:rPr>
        <w:t xml:space="preserve"> </w:t>
      </w:r>
      <w:proofErr w:type="gramStart"/>
      <w:r w:rsidRPr="00640E9B">
        <w:rPr>
          <w:sz w:val="28"/>
          <w:szCs w:val="28"/>
        </w:rPr>
        <w:t xml:space="preserve">России от 17.12.2010 № 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средствами»). </w:t>
      </w:r>
      <w:proofErr w:type="gramEnd"/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Помимо указанного, в соответствии со статьей 214 Трудового кодекса на работодателя возлагаются обязанности по проведению специальной оценки условий труда на рабочих местах.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Факторы производственной среды и трудового процесса, воздействующие на подростков в процессе трудовой деятельности, должны соответствовать требованиям санитарных правил и норм, установленных СП 2.2.3670-20 и СанПиН 1.2.3685-21, и не должны превышать соответствующих гигиенических нормативов.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proofErr w:type="gramStart"/>
      <w:r w:rsidRPr="00640E9B">
        <w:rPr>
          <w:sz w:val="28"/>
          <w:szCs w:val="28"/>
        </w:rPr>
        <w:t xml:space="preserve">Несовершеннолетним противопоказаны условия труда, характеризующиеся наличием вредных производственных факторов, </w:t>
      </w:r>
      <w:r w:rsidRPr="00640E9B">
        <w:rPr>
          <w:sz w:val="28"/>
          <w:szCs w:val="28"/>
        </w:rPr>
        <w:lastRenderedPageBreak/>
        <w:t xml:space="preserve">превышающих гигиенические нормативы и оказывающие неблагоприятное воздействие на организм молодых работников в условиях создающих угрозу для их жизни и риски возникновения острых профессиональных заболеваний. </w:t>
      </w:r>
      <w:proofErr w:type="gramEnd"/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Для оценки уровня воздействия вредных и (или) опасных факторов производственной среды и трудового процесса на рабочем месте несовершеннолетнего проводится специальная оценка условий труда. </w:t>
      </w:r>
    </w:p>
    <w:p w:rsidR="000E58C9" w:rsidRPr="00640E9B" w:rsidRDefault="00AE5FF4" w:rsidP="00640E9B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Без проведения специальной оценки условий труда работодатель не может</w:t>
      </w:r>
      <w:r w:rsidR="002F4011" w:rsidRPr="00640E9B">
        <w:rPr>
          <w:sz w:val="28"/>
          <w:szCs w:val="28"/>
        </w:rPr>
        <w:t xml:space="preserve"> </w:t>
      </w:r>
      <w:r w:rsidRPr="00640E9B">
        <w:rPr>
          <w:sz w:val="28"/>
          <w:szCs w:val="28"/>
        </w:rPr>
        <w:t>использовать труд несовершеннолетних на конкретном рабочем месте.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Специальную оценку условий труда должны проводить все организации, а также индивидуальные предприниматели, у которых трудятся работники.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Работы, на которых запрещается применение труда лиц в возрасте до 18 лет (статья 265 Трудового кодекса):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- с вредными и (или) опасными условиями труда, подземные работы;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 xml:space="preserve">- </w:t>
      </w:r>
      <w:proofErr w:type="gramStart"/>
      <w:r w:rsidRPr="00640E9B">
        <w:rPr>
          <w:sz w:val="28"/>
          <w:szCs w:val="28"/>
        </w:rPr>
        <w:t>выполнение</w:t>
      </w:r>
      <w:proofErr w:type="gramEnd"/>
      <w:r w:rsidRPr="00640E9B">
        <w:rPr>
          <w:sz w:val="28"/>
          <w:szCs w:val="28"/>
        </w:rPr>
        <w:t xml:space="preserve"> которых может причинить вред здоровью, нравственному развитию подростков (игорный бизнес, работа в ночных клубах, производство, перевозка и торговля спиртными напитками, табачными изделиями, наркотическими и токсическими препаратами, материалами эротического содержания); </w:t>
      </w: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- переноска и передвижение работниками тяжестей, превышающих установленные для них предельные нормы (постановление Минтруда России от 07.04.1999 № 7 «Об утверждении норм предельно допустимых нагрузок для лиц моложе восемнадцати лет при подъеме и перемещении тяжестей вручную):</w:t>
      </w:r>
    </w:p>
    <w:p w:rsidR="00B42BB4" w:rsidRPr="00640E9B" w:rsidRDefault="00B42BB4" w:rsidP="008234A4">
      <w:pPr>
        <w:jc w:val="both"/>
        <w:rPr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851"/>
        <w:gridCol w:w="992"/>
        <w:gridCol w:w="992"/>
        <w:gridCol w:w="992"/>
        <w:gridCol w:w="993"/>
        <w:gridCol w:w="992"/>
        <w:gridCol w:w="936"/>
      </w:tblGrid>
      <w:tr w:rsidR="00B42BB4" w:rsidRPr="00640E9B">
        <w:tc>
          <w:tcPr>
            <w:tcW w:w="2093" w:type="dxa"/>
            <w:vMerge w:val="restart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Характер работы,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тяжести труда</w:t>
            </w:r>
          </w:p>
        </w:tc>
        <w:tc>
          <w:tcPr>
            <w:tcW w:w="7740" w:type="dxa"/>
            <w:gridSpan w:val="8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 xml:space="preserve">Предельно допустимая масса груза </w:t>
            </w:r>
            <w:r w:rsidRPr="00640E9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 w:rsidRPr="00640E9B">
              <w:rPr>
                <w:rFonts w:ascii="Times New Roman" w:hAnsi="Times New Roman"/>
                <w:bCs/>
                <w:sz w:val="24"/>
                <w:szCs w:val="24"/>
              </w:rPr>
              <w:t>кг</w:t>
            </w:r>
            <w:proofErr w:type="gramEnd"/>
            <w:r w:rsidRPr="00640E9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B42BB4" w:rsidRPr="00640E9B">
        <w:tc>
          <w:tcPr>
            <w:tcW w:w="2093" w:type="dxa"/>
            <w:vMerge/>
          </w:tcPr>
          <w:p w:rsidR="00B42BB4" w:rsidRPr="00640E9B" w:rsidRDefault="00B42B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3913" w:type="dxa"/>
            <w:gridSpan w:val="4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B42BB4" w:rsidRPr="00640E9B">
        <w:tc>
          <w:tcPr>
            <w:tcW w:w="2093" w:type="dxa"/>
            <w:vMerge/>
          </w:tcPr>
          <w:p w:rsidR="00B42BB4" w:rsidRPr="00640E9B" w:rsidRDefault="00B42B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851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992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992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992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993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992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936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</w:tr>
      <w:tr w:rsidR="00B42BB4" w:rsidRPr="00640E9B">
        <w:tc>
          <w:tcPr>
            <w:tcW w:w="2093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Подъем и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перемещение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вручную груза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gramStart"/>
            <w:r w:rsidRPr="00640E9B">
              <w:rPr>
                <w:rFonts w:ascii="Times New Roman" w:hAnsi="Times New Roman"/>
                <w:sz w:val="24"/>
                <w:szCs w:val="24"/>
              </w:rPr>
              <w:t>рабочей</w:t>
            </w:r>
            <w:proofErr w:type="gramEnd"/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смены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42BB4" w:rsidRPr="00640E9B">
        <w:tc>
          <w:tcPr>
            <w:tcW w:w="2093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Подъем и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перемещение груза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вручную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в течение не более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1/3 рабочей смены: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0E9B">
              <w:rPr>
                <w:rFonts w:ascii="Times New Roman" w:hAnsi="Times New Roman"/>
                <w:sz w:val="24"/>
                <w:szCs w:val="24"/>
              </w:rPr>
              <w:t>-постоянно (более</w:t>
            </w:r>
            <w:proofErr w:type="gramEnd"/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0E9B">
              <w:rPr>
                <w:rFonts w:ascii="Times New Roman" w:hAnsi="Times New Roman"/>
                <w:sz w:val="24"/>
                <w:szCs w:val="24"/>
              </w:rPr>
              <w:t>2-х раз в час);</w:t>
            </w:r>
            <w:proofErr w:type="gramEnd"/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42BB4" w:rsidRPr="00640E9B">
        <w:tc>
          <w:tcPr>
            <w:tcW w:w="2093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-при чередовании с другой работой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(до 2-х раз в час)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6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42BB4" w:rsidRPr="00640E9B">
        <w:tc>
          <w:tcPr>
            <w:tcW w:w="2093" w:type="dxa"/>
          </w:tcPr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Суммарная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масса груза,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перемещаемого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lastRenderedPageBreak/>
              <w:t>в течение смены: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 xml:space="preserve">-подъем с </w:t>
            </w:r>
            <w:proofErr w:type="gramStart"/>
            <w:r w:rsidRPr="00640E9B">
              <w:rPr>
                <w:rFonts w:ascii="Times New Roman" w:hAnsi="Times New Roman"/>
                <w:sz w:val="24"/>
                <w:szCs w:val="24"/>
              </w:rPr>
              <w:t>рабочей</w:t>
            </w:r>
            <w:proofErr w:type="gramEnd"/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поверхности;</w:t>
            </w: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9B">
              <w:rPr>
                <w:rFonts w:ascii="Times New Roman" w:hAnsi="Times New Roman"/>
                <w:sz w:val="24"/>
                <w:szCs w:val="24"/>
              </w:rPr>
              <w:t>-подъем с пола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36" w:type="dxa"/>
          </w:tcPr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B42BB4" w:rsidRPr="00640E9B" w:rsidRDefault="00B42B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2BB4" w:rsidRPr="00640E9B" w:rsidRDefault="00AE5F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E9B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</w:tbl>
    <w:p w:rsidR="00B42BB4" w:rsidRPr="00640E9B" w:rsidRDefault="00AE5FF4">
      <w:pPr>
        <w:jc w:val="both"/>
        <w:rPr>
          <w:sz w:val="24"/>
          <w:szCs w:val="24"/>
          <w:u w:val="single"/>
        </w:rPr>
      </w:pPr>
      <w:r w:rsidRPr="00640E9B">
        <w:rPr>
          <w:sz w:val="24"/>
          <w:szCs w:val="24"/>
          <w:u w:val="single"/>
        </w:rPr>
        <w:lastRenderedPageBreak/>
        <w:t>Примечания:</w:t>
      </w:r>
    </w:p>
    <w:p w:rsidR="00B42BB4" w:rsidRPr="00640E9B" w:rsidRDefault="00AE5FF4">
      <w:pPr>
        <w:jc w:val="both"/>
        <w:rPr>
          <w:sz w:val="24"/>
          <w:szCs w:val="24"/>
        </w:rPr>
      </w:pPr>
      <w:r w:rsidRPr="00640E9B">
        <w:rPr>
          <w:sz w:val="24"/>
          <w:szCs w:val="24"/>
        </w:rPr>
        <w:t>1. Подъем и перемещение тяжестей в пределах указанных норм допускаются, если это непосредственно связано с выполняемой постоянной профессиональной работой.</w:t>
      </w:r>
    </w:p>
    <w:p w:rsidR="00B42BB4" w:rsidRPr="00640E9B" w:rsidRDefault="00AE5FF4">
      <w:pPr>
        <w:jc w:val="both"/>
        <w:rPr>
          <w:sz w:val="24"/>
          <w:szCs w:val="24"/>
        </w:rPr>
      </w:pPr>
      <w:r w:rsidRPr="00640E9B">
        <w:rPr>
          <w:sz w:val="24"/>
          <w:szCs w:val="24"/>
        </w:rPr>
        <w:t>2. В массу поднимаемого и перемещаемого груза включается масса тары и упаковки.</w:t>
      </w:r>
    </w:p>
    <w:p w:rsidR="00B42BB4" w:rsidRPr="00640E9B" w:rsidRDefault="00AE5FF4">
      <w:pPr>
        <w:jc w:val="both"/>
        <w:rPr>
          <w:sz w:val="24"/>
          <w:szCs w:val="24"/>
        </w:rPr>
      </w:pPr>
      <w:r w:rsidRPr="00640E9B">
        <w:rPr>
          <w:sz w:val="24"/>
          <w:szCs w:val="24"/>
        </w:rPr>
        <w:t>3. При перемещении грузов на тележках или в контейнерах прилагаемое усилие не должно превышать:</w:t>
      </w:r>
    </w:p>
    <w:p w:rsidR="00B42BB4" w:rsidRPr="00640E9B" w:rsidRDefault="00AE5FF4">
      <w:pPr>
        <w:jc w:val="both"/>
        <w:rPr>
          <w:sz w:val="24"/>
          <w:szCs w:val="24"/>
        </w:rPr>
      </w:pPr>
      <w:r w:rsidRPr="00640E9B">
        <w:rPr>
          <w:sz w:val="24"/>
          <w:szCs w:val="24"/>
        </w:rPr>
        <w:t>- для юношей 14 лет - 12 кг, 15 лет - 15 кг, 16 лет - 20 кг, 17 кг - 24 кг;</w:t>
      </w:r>
    </w:p>
    <w:p w:rsidR="00B42BB4" w:rsidRDefault="00AE5FF4">
      <w:pPr>
        <w:jc w:val="both"/>
        <w:rPr>
          <w:sz w:val="24"/>
          <w:szCs w:val="24"/>
        </w:rPr>
      </w:pPr>
      <w:r w:rsidRPr="00640E9B">
        <w:rPr>
          <w:sz w:val="24"/>
          <w:szCs w:val="24"/>
        </w:rPr>
        <w:t>- для девушек 14 лет - 4 кг, 15 лет - 5 кг, 16 лет - 7 кг, 17 кг - 8 кг.</w:t>
      </w:r>
    </w:p>
    <w:p w:rsidR="00B42BB4" w:rsidRDefault="00B42BB4">
      <w:pPr>
        <w:jc w:val="both"/>
        <w:rPr>
          <w:sz w:val="24"/>
          <w:szCs w:val="24"/>
        </w:rPr>
      </w:pP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случаев производственного травматизма всем руководителям, которые привлекают к работам несовершеннолетних, в безусловном порядке нужно обеспечить выполнение всех вышеперечисленных требований.</w:t>
      </w:r>
    </w:p>
    <w:p w:rsidR="00B42BB4" w:rsidRDefault="00B42BB4">
      <w:pPr>
        <w:ind w:firstLine="567"/>
        <w:jc w:val="both"/>
        <w:rPr>
          <w:sz w:val="28"/>
          <w:szCs w:val="28"/>
        </w:rPr>
      </w:pPr>
    </w:p>
    <w:p w:rsidR="00B42BB4" w:rsidRDefault="00AE5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о наиболее частых нарушениях </w:t>
      </w:r>
      <w:proofErr w:type="gramStart"/>
      <w:r>
        <w:rPr>
          <w:b/>
          <w:bCs/>
          <w:sz w:val="28"/>
          <w:szCs w:val="28"/>
        </w:rPr>
        <w:t>трудового</w:t>
      </w:r>
      <w:proofErr w:type="gramEnd"/>
    </w:p>
    <w:p w:rsidR="00B42BB4" w:rsidRDefault="00AE5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законодательства при трудоустройстве несовершеннолетних, в том</w:t>
      </w:r>
    </w:p>
    <w:p w:rsidR="00B42BB4" w:rsidRDefault="00AE5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числе </w:t>
      </w:r>
      <w:proofErr w:type="gramStart"/>
      <w:r>
        <w:rPr>
          <w:b/>
          <w:bCs/>
          <w:sz w:val="28"/>
          <w:szCs w:val="28"/>
        </w:rPr>
        <w:t>выявленных</w:t>
      </w:r>
      <w:proofErr w:type="gramEnd"/>
      <w:r>
        <w:rPr>
          <w:b/>
          <w:bCs/>
          <w:sz w:val="28"/>
          <w:szCs w:val="28"/>
        </w:rPr>
        <w:t xml:space="preserve"> в ходе проведения контрольных (надзорных)</w:t>
      </w:r>
    </w:p>
    <w:p w:rsidR="00B42BB4" w:rsidRDefault="00AE5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мероприятий контролирующими органами</w:t>
      </w:r>
    </w:p>
    <w:p w:rsidR="00B42BB4" w:rsidRDefault="00B42BB4">
      <w:pPr>
        <w:jc w:val="center"/>
        <w:rPr>
          <w:b/>
          <w:sz w:val="28"/>
          <w:szCs w:val="28"/>
        </w:rPr>
      </w:pP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трудовых договоров, заключенных с подростком, а также нарушение порядка его заключения.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в трудовых договорах периодов работы или несоответствия их приказу о приеме на работу, об увольнении.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в трудовом договоре работы (режима труда и отдыха) соответствующего возрасту несовершеннолетнего.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в трудовом договоре (в приказах о приеме и увольнении подписи несовершеннолетнего и даты ознакомления).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факта подтверждения ознакомления несовершеннолетнего с правилами внутреннего распорядка, иными локальными нормативными актами, непосредственно связанными с трудовой деятельностью работников.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на работу несовершеннолетних без обязательного медицинского осмотра.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Допуск к работе без проведения инструктажей или отсутствие сведений о проведении инструктажа в журналах учета.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обеспечение спецодеждой.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работ, не предусмотренных трудовым договором.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выдачи экземпляра трудового договора несовершеннолетнему.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согласия родителей (законных представителей).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к труду без оформления трудового договора, в том числе в кафе, барах, ресторанах, где реализуются спиртные и табачные изделия.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Нарушение сроков выплаты заработной платы и окончательного расчета,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расчета компенсации за дни неиспользованного ежегодного основного отпуска (из расчета его продолжительности 31 календарный день).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уведомление в письменной форме в установленный срок об истечении срока действия срочного трудового договора.</w:t>
      </w:r>
    </w:p>
    <w:p w:rsidR="00B42BB4" w:rsidRDefault="00B42BB4">
      <w:pPr>
        <w:ind w:firstLine="567"/>
        <w:jc w:val="both"/>
        <w:rPr>
          <w:sz w:val="28"/>
          <w:szCs w:val="28"/>
        </w:rPr>
      </w:pPr>
    </w:p>
    <w:p w:rsidR="00B42BB4" w:rsidRDefault="00AE5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Организация самостоятельной проверки (аудита) соответствия</w:t>
      </w:r>
    </w:p>
    <w:p w:rsidR="00B42BB4" w:rsidRDefault="00AE5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настоящему Стандарту</w:t>
      </w:r>
    </w:p>
    <w:p w:rsidR="00B42BB4" w:rsidRDefault="00B42BB4">
      <w:pPr>
        <w:jc w:val="center"/>
        <w:rPr>
          <w:b/>
          <w:bCs/>
          <w:i/>
          <w:iCs/>
          <w:sz w:val="28"/>
          <w:szCs w:val="28"/>
        </w:rPr>
      </w:pPr>
    </w:p>
    <w:p w:rsidR="00B42BB4" w:rsidRPr="00640E9B" w:rsidRDefault="00AE5FF4">
      <w:pPr>
        <w:ind w:firstLine="567"/>
        <w:jc w:val="both"/>
        <w:rPr>
          <w:sz w:val="28"/>
          <w:szCs w:val="28"/>
        </w:rPr>
      </w:pPr>
      <w:proofErr w:type="gramStart"/>
      <w:r w:rsidRPr="00640E9B">
        <w:rPr>
          <w:sz w:val="28"/>
          <w:szCs w:val="28"/>
        </w:rPr>
        <w:t xml:space="preserve">Соответствие работодателя требованиям настоящего Стандарта осуществляется путем прохождения работодателем самостоятельной проверки (аудита) посредством ответов на вопросы, предусмотренные проверочным листом, соответствующим требованиям приказа </w:t>
      </w:r>
      <w:proofErr w:type="spellStart"/>
      <w:r w:rsidRPr="00640E9B">
        <w:rPr>
          <w:sz w:val="28"/>
          <w:szCs w:val="28"/>
        </w:rPr>
        <w:t>Роструда</w:t>
      </w:r>
      <w:proofErr w:type="spellEnd"/>
      <w:r w:rsidRPr="00640E9B">
        <w:rPr>
          <w:sz w:val="28"/>
          <w:szCs w:val="28"/>
        </w:rPr>
        <w:t xml:space="preserve"> от 01.02.2022 № 20 «Об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права» по форме приложения 1 к настоящему Стандарту</w:t>
      </w:r>
      <w:proofErr w:type="gramEnd"/>
      <w:r w:rsidRPr="00640E9B">
        <w:rPr>
          <w:sz w:val="28"/>
          <w:szCs w:val="28"/>
        </w:rPr>
        <w:t xml:space="preserve"> и подтверждается Декларацией ответственного работодателя (далее – Декларация, приложение 2).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 w:rsidRPr="00640E9B">
        <w:rPr>
          <w:sz w:val="28"/>
          <w:szCs w:val="28"/>
        </w:rPr>
        <w:t>Работодатель, прошедший самостоятельную</w:t>
      </w:r>
      <w:r>
        <w:rPr>
          <w:sz w:val="28"/>
          <w:szCs w:val="28"/>
        </w:rPr>
        <w:t xml:space="preserve"> проверку (аудит) и получивший высокую оценку соблюдения им требований настоящего Стандарта, направляет в Министерство труда и социальной защиты населения Забайкальского края печатную форму проверочного листа для формирования Декларации.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Проверочный лист работодатель представляет непосредственно в Министерство труда и социальной защиты населения Забайкальского края одним из следующих способов: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лично, обратившись в приемную Министерства труда и социальной защиты населения Забайкальского края;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почтовой связью по адресу: 672007, г. Чита, ул. </w:t>
      </w:r>
      <w:proofErr w:type="spellStart"/>
      <w:r>
        <w:rPr>
          <w:sz w:val="28"/>
          <w:szCs w:val="28"/>
        </w:rPr>
        <w:t>Курнатовского</w:t>
      </w:r>
      <w:proofErr w:type="spellEnd"/>
      <w:r>
        <w:rPr>
          <w:sz w:val="28"/>
          <w:szCs w:val="28"/>
        </w:rPr>
        <w:t xml:space="preserve">, д. 7;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на электронную почту (</w:t>
      </w:r>
      <w:hyperlink r:id="rId13" w:tooltip="mailto:pochta@minsz.e-zab.ru" w:history="1">
        <w:r>
          <w:rPr>
            <w:rStyle w:val="aff"/>
            <w:color w:val="auto"/>
            <w:sz w:val="28"/>
            <w:szCs w:val="28"/>
            <w:u w:val="none"/>
          </w:rPr>
          <w:t>pochta@minsz.e-zab.ru</w:t>
        </w:r>
      </w:hyperlink>
      <w:r>
        <w:rPr>
          <w:sz w:val="28"/>
          <w:szCs w:val="28"/>
        </w:rPr>
        <w:t>) или</w:t>
      </w:r>
    </w:p>
    <w:p w:rsidR="00B42BB4" w:rsidRDefault="00AE5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личный кабинет </w:t>
      </w:r>
      <w:proofErr w:type="gramStart"/>
      <w:r>
        <w:rPr>
          <w:sz w:val="28"/>
          <w:szCs w:val="28"/>
        </w:rPr>
        <w:t>Интернет-приёмной</w:t>
      </w:r>
      <w:proofErr w:type="gramEnd"/>
      <w:r>
        <w:rPr>
          <w:sz w:val="28"/>
          <w:szCs w:val="28"/>
        </w:rPr>
        <w:t xml:space="preserve"> Министерства труда и социальной защиты населения Забайкальского края (</w:t>
      </w:r>
      <w:hyperlink r:id="rId14" w:tooltip="https://minsoc.75.ru/appeal/create" w:history="1">
        <w:r>
          <w:rPr>
            <w:rStyle w:val="aff"/>
            <w:sz w:val="28"/>
            <w:szCs w:val="28"/>
          </w:rPr>
          <w:t>https://minsoc.75.ru/appeal/create</w:t>
        </w:r>
      </w:hyperlink>
      <w:r>
        <w:rPr>
          <w:sz w:val="28"/>
          <w:szCs w:val="28"/>
        </w:rPr>
        <w:t xml:space="preserve">).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Государственное казенное учреждение «</w:t>
      </w:r>
      <w:r>
        <w:rPr>
          <w:rStyle w:val="1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Краевой центр занятости населения» Забайкальского края</w:t>
      </w:r>
      <w:r>
        <w:rPr>
          <w:sz w:val="28"/>
          <w:szCs w:val="28"/>
        </w:rPr>
        <w:t>: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Не позднее одного рабочего дня после поступления проверочного листа регистрирует его в электронном журнале регистрации.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пяти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проверочного листа: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оценку сведений, содержащихся в проверочном листе;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проверочный лист в центр занятости населения и главе муниципального образования городского округа или муниципального района, на территории которых работодатель осуществляет хозяйственную деятельность, для получения экспертного мнения о целесообразности выдачи работодателю Декларации.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3) В течение пятнадцати рабочих дней с даты регистрации проверочного листа принимает решение о выдаче либо отказе в выдаче работодателю Декларации на основании результатов проведенной оценки сведений, содержащихся в проверочном листе, и с учетом мнения центра занятости населения и муниципального образования городского округа или муниципального района, на территории которых работодатель осуществляет хозяйственную деятельность.</w:t>
      </w:r>
      <w:proofErr w:type="gramEnd"/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течение трех рабочих дней </w:t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 xml:space="preserve"> решения о целесообразности выдачи Декларации: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Декларацию;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регистрирует Декларацию с присвоением регистрационного номера;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работодателю Декларацию с отметкой о регистрации;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течение трех рабочих дней </w:t>
      </w:r>
      <w:proofErr w:type="gramStart"/>
      <w:r>
        <w:rPr>
          <w:sz w:val="28"/>
          <w:szCs w:val="28"/>
        </w:rPr>
        <w:t>с даты принятия</w:t>
      </w:r>
      <w:proofErr w:type="gramEnd"/>
      <w:r>
        <w:rPr>
          <w:sz w:val="28"/>
          <w:szCs w:val="28"/>
        </w:rPr>
        <w:t xml:space="preserve"> решения о нецелесообразности выдачи Декларации направляет работодателю мотивированный отказ в выдаче Декларации.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Декларация действует в течение двух лет </w:t>
      </w:r>
      <w:proofErr w:type="gramStart"/>
      <w:r>
        <w:rPr>
          <w:sz w:val="28"/>
          <w:szCs w:val="28"/>
        </w:rPr>
        <w:t>с даты выдачи</w:t>
      </w:r>
      <w:proofErr w:type="gramEnd"/>
      <w:r>
        <w:rPr>
          <w:sz w:val="28"/>
          <w:szCs w:val="28"/>
        </w:rPr>
        <w:t>.</w:t>
      </w:r>
    </w:p>
    <w:p w:rsidR="00B42BB4" w:rsidRDefault="00AE5FF4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Декларации может быть продлен на срок до двух лет на основании направленного работодателем нового проверочного листа, а также с учетом мнения центра занятости населения и муниципального образования городского округа или муниципального района, на территории которых работодатель осуществляет хозяйственную деятельность.</w:t>
      </w:r>
    </w:p>
    <w:p w:rsidR="00B42BB4" w:rsidRDefault="00B42BB4">
      <w:pPr>
        <w:jc w:val="both"/>
        <w:rPr>
          <w:sz w:val="28"/>
          <w:szCs w:val="28"/>
        </w:rPr>
      </w:pPr>
    </w:p>
    <w:p w:rsidR="00B42BB4" w:rsidRDefault="00AE5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Создание, ведение реестра ответственных работодателей,</w:t>
      </w:r>
    </w:p>
    <w:p w:rsidR="00B42BB4" w:rsidRDefault="00AE5FF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соответствующих</w:t>
      </w:r>
      <w:proofErr w:type="gramEnd"/>
      <w:r>
        <w:rPr>
          <w:b/>
          <w:bCs/>
          <w:sz w:val="28"/>
          <w:szCs w:val="28"/>
        </w:rPr>
        <w:t xml:space="preserve"> настоящему Стандарту</w:t>
      </w:r>
    </w:p>
    <w:p w:rsidR="00B42BB4" w:rsidRDefault="00B42BB4">
      <w:pPr>
        <w:jc w:val="center"/>
        <w:rPr>
          <w:b/>
          <w:bCs/>
          <w:sz w:val="28"/>
          <w:szCs w:val="28"/>
        </w:rPr>
      </w:pP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труда и социальной защиты населения Забайкальского края на основании выданных и зарегистрированных Деклараций формирует и поддерживает в актуальном состоянии реестр ответственных работодателей. </w:t>
      </w: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ответственных работодателей размещается на официальных сайтах Министерство труда и социальной защиты населения Забайкальского края и Уполномоченного по правам ребенка в отдельной вкладке.</w:t>
      </w:r>
    </w:p>
    <w:p w:rsidR="00B42BB4" w:rsidRDefault="00B42BB4">
      <w:pPr>
        <w:ind w:firstLine="567"/>
        <w:jc w:val="both"/>
        <w:rPr>
          <w:sz w:val="28"/>
          <w:szCs w:val="28"/>
        </w:rPr>
      </w:pPr>
    </w:p>
    <w:p w:rsidR="00B42BB4" w:rsidRDefault="00AE5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Направление в адрес контрольных (надзорных) органов</w:t>
      </w:r>
    </w:p>
    <w:p w:rsidR="00B42BB4" w:rsidRDefault="00AE5F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реестра ответственных работодателей</w:t>
      </w:r>
    </w:p>
    <w:p w:rsidR="00B42BB4" w:rsidRDefault="00B42BB4">
      <w:pPr>
        <w:jc w:val="center"/>
        <w:rPr>
          <w:b/>
          <w:bCs/>
          <w:i/>
          <w:iCs/>
          <w:sz w:val="28"/>
          <w:szCs w:val="28"/>
        </w:rPr>
      </w:pPr>
    </w:p>
    <w:p w:rsidR="00B42BB4" w:rsidRDefault="00AE5FF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Министерство труда и социальной защиты населения Забайкальского края ежегодно направляет единый реестр ответственных работодателей в адрес Прокуратуры и Государственную инспекцию труда в Забайкальском крае (ГИТ) для учета при принятии решений о проведении контрольных (надзорных) мероприятий в отношении работодателей в целях установления соответствия их действий (деятельности) при организации трудоустройства несовершеннолетних законодательству РФ, Забайкальского края. </w:t>
      </w:r>
      <w:proofErr w:type="gramEnd"/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запросу Прокуратуры или ГИТ Министерство труда и социальной защиты населения Забайкальского края представляет сведения, подтверждающие правомерность выдачи Декларации.</w:t>
      </w:r>
    </w:p>
    <w:p w:rsidR="00B42BB4" w:rsidRDefault="00B42BB4">
      <w:pPr>
        <w:pStyle w:val="1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42BB4" w:rsidRDefault="00AE5FF4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______________».</w:t>
      </w:r>
    </w:p>
    <w:p w:rsidR="00B42BB4" w:rsidRDefault="00AE5FF4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</w:t>
      </w:r>
    </w:p>
    <w:p w:rsidR="00B42BB4" w:rsidRDefault="00B42BB4">
      <w:pPr>
        <w:spacing w:line="360" w:lineRule="exact"/>
        <w:rPr>
          <w:sz w:val="28"/>
          <w:szCs w:val="28"/>
          <w:highlight w:val="yellow"/>
        </w:rPr>
      </w:pPr>
    </w:p>
    <w:p w:rsidR="00B42BB4" w:rsidRDefault="00AE5FF4">
      <w:pPr>
        <w:pStyle w:val="17"/>
        <w:jc w:val="center"/>
        <w:rPr>
          <w:lang w:val="ru-RU"/>
        </w:rPr>
      </w:pPr>
      <w:r>
        <w:rPr>
          <w:lang w:val="ru-RU"/>
        </w:rPr>
        <w:br w:type="page" w:clear="all"/>
      </w:r>
    </w:p>
    <w:p w:rsidR="00B42BB4" w:rsidRDefault="00AE5FF4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42BB4" w:rsidRDefault="00AE5FF4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Проверочный лист</w:t>
      </w:r>
    </w:p>
    <w:p w:rsidR="00B42BB4" w:rsidRDefault="00AE5FF4">
      <w:pPr>
        <w:jc w:val="center"/>
        <w:rPr>
          <w:sz w:val="24"/>
          <w:szCs w:val="24"/>
        </w:rPr>
      </w:pPr>
      <w:r>
        <w:rPr>
          <w:sz w:val="24"/>
          <w:szCs w:val="24"/>
        </w:rPr>
        <w:t>соответствия требованиям Стандарта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16"/>
        <w:gridCol w:w="4917"/>
      </w:tblGrid>
      <w:tr w:rsidR="00B42BB4">
        <w:tc>
          <w:tcPr>
            <w:tcW w:w="4916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предприятия (организации) /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9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4916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49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4916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заполнения проверочного листа</w:t>
            </w:r>
          </w:p>
        </w:tc>
        <w:tc>
          <w:tcPr>
            <w:tcW w:w="49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4916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Должность, фамилия и инициалы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должностного лица подписавшего проверочный лист</w:t>
            </w:r>
          </w:p>
        </w:tc>
        <w:tc>
          <w:tcPr>
            <w:tcW w:w="49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BB4" w:rsidRDefault="00B42BB4">
      <w:pPr>
        <w:ind w:firstLine="567"/>
        <w:jc w:val="center"/>
        <w:rPr>
          <w:sz w:val="24"/>
          <w:szCs w:val="24"/>
        </w:rPr>
      </w:pPr>
    </w:p>
    <w:p w:rsidR="00B42BB4" w:rsidRDefault="00AE5FF4">
      <w:pPr>
        <w:jc w:val="center"/>
        <w:rPr>
          <w:sz w:val="24"/>
          <w:szCs w:val="24"/>
        </w:rPr>
      </w:pPr>
      <w:r>
        <w:rPr>
          <w:sz w:val="24"/>
          <w:szCs w:val="24"/>
        </w:rPr>
        <w:t>Список контрольных вопросов,</w:t>
      </w:r>
    </w:p>
    <w:p w:rsidR="00B42BB4" w:rsidRDefault="00AE5FF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отражающих</w:t>
      </w:r>
      <w:proofErr w:type="gramEnd"/>
      <w:r>
        <w:rPr>
          <w:sz w:val="24"/>
          <w:szCs w:val="24"/>
        </w:rPr>
        <w:t xml:space="preserve"> соблюдение Стандарта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417"/>
        <w:gridCol w:w="1344"/>
        <w:gridCol w:w="1639"/>
        <w:gridCol w:w="1639"/>
      </w:tblGrid>
      <w:tr w:rsidR="00B42BB4">
        <w:tc>
          <w:tcPr>
            <w:tcW w:w="675" w:type="dxa"/>
            <w:vMerge w:val="restart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2761" w:type="dxa"/>
            <w:gridSpan w:val="2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Ответа на вопросы</w:t>
            </w:r>
          </w:p>
        </w:tc>
        <w:tc>
          <w:tcPr>
            <w:tcW w:w="1639" w:type="dxa"/>
            <w:vMerge w:val="restart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применимо</w:t>
            </w:r>
          </w:p>
        </w:tc>
        <w:tc>
          <w:tcPr>
            <w:tcW w:w="1639" w:type="dxa"/>
            <w:vMerge w:val="restart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42BB4">
        <w:tc>
          <w:tcPr>
            <w:tcW w:w="675" w:type="dxa"/>
            <w:vMerge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44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39" w:type="dxa"/>
            <w:vMerge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9833" w:type="dxa"/>
            <w:gridSpan w:val="6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ВОПРОСЫ ПО БАЗОВЫМ КРИТЕРИЯМ ОТВЕТСТВЕННОГО ТРУДОУСТРОЙСТВА</w:t>
            </w: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размещена вакансия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трудоустройства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несовершеннолетних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Единой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платформе в сфере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занятости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трудовых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отношений «Работа в России»?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вакансии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содержит краткий перечень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основных должностных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обязанностей, сведения о правах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гарантиях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предусмотренных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трудовым договором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трудовых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обязанностей?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 отмечена как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«для временного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трудоустройства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несовершеннолетних граждан»?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осуществляется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консультационное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соискателей и их родителей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(законных представителей)?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Работодатель имеет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письменное согласие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родителей (попечителя)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трудового договора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лицом, достигшим 14 лет?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Работодатель имеет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согласие органа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опеки и попечительства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трудоустройство детей-сирот и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детей, оставшихся без попечения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родителей, получивших общее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достигших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 14 лет?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соблюден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запрет на заключение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трудовых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договоров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иностранными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гражданами и лицами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гражданства,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достигшими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возраста 18 лет?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соблюдается запрет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трудовых договоров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несовершеннолетними о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работе по совместительству?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Работники в возрасте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 проходят за счет средств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предварительные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ежегодные медицинские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осмотры?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Работодатель установил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сокращенную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рабочего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времени: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работников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шестнадцати лет - не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24 часов в неделю?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работников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шестнадцати до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восемнадцати лет - не более 35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 в неделю?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соблюдается запрет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труда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несовершеннолетних на работах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вредными и (или) опасными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условиями труда,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подземных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на работах, выполнение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которых может причинить вред их здоровью и нравственному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развитию?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соблюдаются требования о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предельно допустимых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нагрузках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подъеме и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перемещении тяжестей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использовании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несовершеннолетних?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соблюдается запрет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несовершеннолетних к работам,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выполняемым вахтовым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методом?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работникам ежегодно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основной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оплачиваемый отпуск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продолжительностью 31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календарный день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удобное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них время?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соблюдается запрет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несовершеннолетних к работе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ночное время?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соблюдается запрет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сверхурочной работе?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соблюдается запрет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несовершеннолетних к работе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выходные и нерабочие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праздничные дни?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соблюдается запрет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служебную командировку?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Работодатель получил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соответствующей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государственной инспекции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труда и комиссии по делам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несовершеннолетних и защите их прав на увольнение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инициативе работодателя (за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исключением случая ликвидации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или прекращения</w:t>
            </w:r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индивидуальным</w:t>
            </w:r>
            <w:proofErr w:type="gramEnd"/>
          </w:p>
          <w:p w:rsidR="00B42BB4" w:rsidRDefault="00AE5FF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предпринимателем)?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9833" w:type="dxa"/>
            <w:gridSpan w:val="6"/>
          </w:tcPr>
          <w:p w:rsidR="00B42BB4" w:rsidRDefault="00AE5F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ВОПРОСЫ ПО ДОПОЛНИТЕЛЬНЫМ КРИТЕРИЯМ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ТРУДОУСТРОЙСТВА</w:t>
            </w: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организовано мероприятие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информированием о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 организации,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предприятия, индивидуального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предпринимателя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профессиях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(специальностях)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обеспечения деятельности?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обеспечены условия труда,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адаптированные к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индивидуальным потребностям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несовершеннолетнего,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связанные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 здоровьем?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получена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связь (отзыв)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родителей несовершеннолетних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работников?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Работодатель выдает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лучшим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несовершеннолетним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работникам?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Работодателем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предусмотрены меры поощрения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работника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трудовой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 (благодарственное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письмо, премии, подарки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BB4">
        <w:tc>
          <w:tcPr>
            <w:tcW w:w="675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Работодатель заключил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несовершеннолетним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работником договор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целевого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образовательном</w:t>
            </w:r>
            <w:proofErr w:type="gramEnd"/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учреждении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высшего и среднего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</w:p>
          <w:p w:rsidR="00B42BB4" w:rsidRDefault="00AE5F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образования?</w:t>
            </w:r>
          </w:p>
        </w:tc>
        <w:tc>
          <w:tcPr>
            <w:tcW w:w="1417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42BB4" w:rsidRDefault="00B42B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BB4" w:rsidRDefault="00B42BB4"/>
    <w:p w:rsidR="00B42BB4" w:rsidRDefault="00B42BB4"/>
    <w:p w:rsidR="00B42BB4" w:rsidRDefault="00AE5FF4">
      <w:r>
        <w:t>_______________________________________________________________________________________</w:t>
      </w:r>
    </w:p>
    <w:p w:rsidR="00B42BB4" w:rsidRDefault="00AE5FF4">
      <w:r>
        <w:t>Должность, подпись, расшифровка должностного лица, подписавшего проверочный Лист</w:t>
      </w:r>
    </w:p>
    <w:p w:rsidR="00B42BB4" w:rsidRDefault="00AE5FF4">
      <w:pPr>
        <w:pStyle w:val="1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br w:type="page" w:clear="all"/>
      </w:r>
    </w:p>
    <w:p w:rsidR="00B42BB4" w:rsidRDefault="00AE5FF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42BB4" w:rsidRDefault="00B42BB4">
      <w:pPr>
        <w:jc w:val="right"/>
        <w:rPr>
          <w:sz w:val="28"/>
          <w:szCs w:val="28"/>
        </w:rPr>
      </w:pPr>
    </w:p>
    <w:p w:rsidR="00B42BB4" w:rsidRDefault="00AE5FF4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Декларация соответствия Стандарту</w:t>
      </w:r>
    </w:p>
    <w:p w:rsidR="00B42BB4" w:rsidRDefault="00AE5FF4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ответственного трудоустройства несовершеннолетних граждан</w:t>
      </w:r>
    </w:p>
    <w:p w:rsidR="00B42BB4" w:rsidRDefault="00B42BB4">
      <w:pPr>
        <w:jc w:val="both"/>
        <w:rPr>
          <w:sz w:val="28"/>
          <w:szCs w:val="28"/>
        </w:rPr>
      </w:pP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Настоящей Декларацией подтверждаю, деятельность работодателя ____________________________________________________________________</w:t>
      </w:r>
    </w:p>
    <w:p w:rsidR="00B42BB4" w:rsidRDefault="00AE5FF4">
      <w:pPr>
        <w:ind w:firstLine="567"/>
        <w:jc w:val="center"/>
        <w:rPr>
          <w:sz w:val="24"/>
          <w:szCs w:val="24"/>
        </w:rPr>
      </w:pPr>
      <w:proofErr w:type="gramStart"/>
      <w:r>
        <w:t xml:space="preserve">(наименование юридического лица (фамилия, имя, отчество (при наличии), </w:t>
      </w:r>
      <w:r>
        <w:rPr>
          <w:sz w:val="24"/>
          <w:szCs w:val="24"/>
        </w:rPr>
        <w:t>индивидуального предпринимателя, идентификационный номер налогоплательщика)</w:t>
      </w:r>
      <w:proofErr w:type="gramEnd"/>
    </w:p>
    <w:p w:rsidR="00B42BB4" w:rsidRDefault="00B42BB4">
      <w:pPr>
        <w:ind w:firstLine="567"/>
        <w:jc w:val="center"/>
        <w:rPr>
          <w:sz w:val="24"/>
          <w:szCs w:val="24"/>
        </w:rPr>
      </w:pPr>
    </w:p>
    <w:p w:rsidR="00B42BB4" w:rsidRDefault="00AE5FF4">
      <w:pPr>
        <w:jc w:val="both"/>
        <w:rPr>
          <w:sz w:val="28"/>
          <w:szCs w:val="28"/>
        </w:rPr>
      </w:pPr>
      <w:r>
        <w:rPr>
          <w:sz w:val="28"/>
          <w:szCs w:val="28"/>
        </w:rPr>
        <w:t>соответствует стандарту ответственного трудоустройства несовершеннолетних граждан</w:t>
      </w:r>
    </w:p>
    <w:p w:rsidR="00B42BB4" w:rsidRDefault="00B42BB4">
      <w:pPr>
        <w:rPr>
          <w:sz w:val="28"/>
          <w:szCs w:val="28"/>
        </w:rPr>
      </w:pPr>
    </w:p>
    <w:p w:rsidR="00B42BB4" w:rsidRDefault="00AE5F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выдана работодателю, получившему высокую оценку соблюдения им Стандарта ответственного трудоустройства несовершеннолетних граждан по итогам самостоятельной проверки (аудита)</w:t>
      </w:r>
    </w:p>
    <w:p w:rsidR="00B42BB4" w:rsidRDefault="00B42BB4">
      <w:pPr>
        <w:ind w:firstLine="567"/>
        <w:jc w:val="both"/>
        <w:rPr>
          <w:sz w:val="28"/>
          <w:szCs w:val="28"/>
        </w:rPr>
      </w:pPr>
    </w:p>
    <w:p w:rsidR="00CA0083" w:rsidRDefault="00AE5FF4" w:rsidP="00CA00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регистрации декларации</w:t>
      </w:r>
    </w:p>
    <w:p w:rsidR="00CA0083" w:rsidRDefault="00CA0083" w:rsidP="00CA0083">
      <w:pPr>
        <w:ind w:firstLine="567"/>
        <w:jc w:val="both"/>
        <w:rPr>
          <w:sz w:val="28"/>
          <w:szCs w:val="28"/>
        </w:rPr>
      </w:pPr>
    </w:p>
    <w:p w:rsidR="00B42BB4" w:rsidRDefault="00B42BB4">
      <w:pPr>
        <w:ind w:firstLine="567"/>
        <w:jc w:val="center"/>
        <w:rPr>
          <w:sz w:val="28"/>
          <w:szCs w:val="28"/>
        </w:rPr>
      </w:pPr>
    </w:p>
    <w:p w:rsidR="00B42BB4" w:rsidRDefault="00B42BB4">
      <w:pPr>
        <w:ind w:firstLine="567"/>
        <w:jc w:val="both"/>
        <w:rPr>
          <w:sz w:val="28"/>
          <w:szCs w:val="28"/>
        </w:rPr>
      </w:pPr>
    </w:p>
    <w:p w:rsidR="00B42BB4" w:rsidRDefault="00AE5FF4">
      <w:pPr>
        <w:rPr>
          <w:sz w:val="28"/>
          <w:szCs w:val="28"/>
        </w:rPr>
      </w:pPr>
      <w:r>
        <w:rPr>
          <w:sz w:val="28"/>
          <w:szCs w:val="28"/>
        </w:rPr>
        <w:t>____________________           _______________________</w:t>
      </w:r>
    </w:p>
    <w:p w:rsidR="00B42BB4" w:rsidRDefault="00AE5FF4">
      <w:pPr>
        <w:ind w:firstLine="567"/>
        <w:jc w:val="both"/>
      </w:pPr>
      <w:r>
        <w:t>(дата регистрации)</w:t>
      </w:r>
      <w:r>
        <w:rPr>
          <w:sz w:val="24"/>
          <w:szCs w:val="24"/>
        </w:rPr>
        <w:t xml:space="preserve">                                </w:t>
      </w:r>
      <w:r>
        <w:t>(регистрационный номер)</w:t>
      </w:r>
    </w:p>
    <w:p w:rsidR="00B42BB4" w:rsidRDefault="00B42BB4">
      <w:pPr>
        <w:ind w:firstLine="567"/>
        <w:jc w:val="both"/>
      </w:pPr>
    </w:p>
    <w:p w:rsidR="00B42BB4" w:rsidRDefault="00AE5FF4">
      <w:pPr>
        <w:rPr>
          <w:sz w:val="28"/>
          <w:szCs w:val="28"/>
        </w:rPr>
      </w:pPr>
      <w:r>
        <w:rPr>
          <w:sz w:val="28"/>
          <w:szCs w:val="28"/>
        </w:rPr>
        <w:t>____________________           _________________________</w:t>
      </w:r>
    </w:p>
    <w:p w:rsidR="00B42BB4" w:rsidRDefault="00AE5FF4">
      <w:r>
        <w:t xml:space="preserve">     </w:t>
      </w:r>
      <w:proofErr w:type="gramStart"/>
      <w:r>
        <w:t>(подпись)                                                   (инициалы, фамилия должностного лица</w:t>
      </w:r>
      <w:proofErr w:type="gramEnd"/>
    </w:p>
    <w:p w:rsidR="00B42BB4" w:rsidRDefault="00AE5FF4">
      <w:r>
        <w:t xml:space="preserve">                                                                     Министерства труда и социальной защиты населения </w:t>
      </w:r>
    </w:p>
    <w:p w:rsidR="00B42BB4" w:rsidRDefault="00AE5FF4">
      <w:r>
        <w:t xml:space="preserve">                                                                       </w:t>
      </w:r>
      <w:proofErr w:type="gramStart"/>
      <w:r>
        <w:t>Забайкальского края, зарегистрировавшего декларацию)</w:t>
      </w:r>
      <w:proofErr w:type="gramEnd"/>
    </w:p>
    <w:p w:rsidR="00B42BB4" w:rsidRDefault="00B42BB4">
      <w:pPr>
        <w:jc w:val="center"/>
        <w:rPr>
          <w:sz w:val="28"/>
          <w:szCs w:val="28"/>
        </w:rPr>
      </w:pPr>
    </w:p>
    <w:p w:rsidR="00B42BB4" w:rsidRDefault="00B42BB4">
      <w:pPr>
        <w:jc w:val="center"/>
        <w:rPr>
          <w:sz w:val="28"/>
          <w:szCs w:val="28"/>
        </w:rPr>
      </w:pPr>
    </w:p>
    <w:p w:rsidR="00B42BB4" w:rsidRDefault="00B42BB4">
      <w:pPr>
        <w:jc w:val="center"/>
        <w:rPr>
          <w:sz w:val="28"/>
          <w:szCs w:val="28"/>
        </w:rPr>
      </w:pPr>
    </w:p>
    <w:p w:rsidR="00B42BB4" w:rsidRDefault="00AE5FF4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______________».</w:t>
      </w:r>
    </w:p>
    <w:p w:rsidR="00B42BB4" w:rsidRDefault="00AE5FF4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</w:t>
      </w:r>
    </w:p>
    <w:p w:rsidR="00B42BB4" w:rsidRDefault="00B42BB4">
      <w:pPr>
        <w:spacing w:line="360" w:lineRule="exact"/>
        <w:rPr>
          <w:sz w:val="28"/>
          <w:szCs w:val="28"/>
          <w:highlight w:val="yellow"/>
        </w:rPr>
      </w:pPr>
    </w:p>
    <w:p w:rsidR="00B42BB4" w:rsidRDefault="00B42BB4">
      <w:pPr>
        <w:jc w:val="center"/>
        <w:rPr>
          <w:sz w:val="28"/>
          <w:szCs w:val="28"/>
        </w:rPr>
      </w:pPr>
    </w:p>
    <w:p w:rsidR="00B42BB4" w:rsidRDefault="00B42BB4"/>
    <w:p w:rsidR="00B42BB4" w:rsidRDefault="00B42B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20"/>
        <w:jc w:val="both"/>
        <w:rPr>
          <w:color w:val="000000" w:themeColor="text1"/>
          <w:sz w:val="28"/>
          <w:szCs w:val="28"/>
        </w:rPr>
      </w:pPr>
    </w:p>
    <w:sectPr w:rsidR="00B42BB4" w:rsidSect="002A615A">
      <w:headerReference w:type="default" r:id="rId15"/>
      <w:footerReference w:type="default" r:id="rId16"/>
      <w:pgSz w:w="11906" w:h="16838"/>
      <w:pgMar w:top="1134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32" w:rsidRDefault="00B82C32">
      <w:r>
        <w:separator/>
      </w:r>
    </w:p>
  </w:endnote>
  <w:endnote w:type="continuationSeparator" w:id="0">
    <w:p w:rsidR="00B82C32" w:rsidRDefault="00B8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32" w:rsidRDefault="00B82C32">
    <w:pPr>
      <w:pStyle w:val="af8"/>
      <w:framePr w:wrap="auto" w:vAnchor="text" w:hAnchor="margin" w:xAlign="center" w:y="1"/>
      <w:rPr>
        <w:rStyle w:val="af5"/>
      </w:rPr>
    </w:pPr>
  </w:p>
  <w:p w:rsidR="00B82C32" w:rsidRDefault="00B82C3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32" w:rsidRDefault="00B82C32">
      <w:r>
        <w:separator/>
      </w:r>
    </w:p>
  </w:footnote>
  <w:footnote w:type="continuationSeparator" w:id="0">
    <w:p w:rsidR="00B82C32" w:rsidRDefault="00B82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32" w:rsidRDefault="00B82C32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640E9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D0D"/>
    <w:multiLevelType w:val="hybridMultilevel"/>
    <w:tmpl w:val="1768674E"/>
    <w:lvl w:ilvl="0" w:tplc="92F0A70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620CDAC8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D9E6CF38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26621E0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117E66B2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4FE8D4CC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43849AA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91642AB4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906ABB40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06551717"/>
    <w:multiLevelType w:val="hybridMultilevel"/>
    <w:tmpl w:val="FA1C9172"/>
    <w:lvl w:ilvl="0" w:tplc="651C671A">
      <w:start w:val="6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AEFC7982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EF2ADDA4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8B245A88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99920EFA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EA6253BE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271013DE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B3DA2882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80F240B0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>
    <w:nsid w:val="0AA048E7"/>
    <w:multiLevelType w:val="hybridMultilevel"/>
    <w:tmpl w:val="37DC63F8"/>
    <w:lvl w:ilvl="0" w:tplc="8642183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EBF834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F846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6862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C231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1D005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D489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A037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16A4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9918FE"/>
    <w:multiLevelType w:val="hybridMultilevel"/>
    <w:tmpl w:val="12B4BF88"/>
    <w:lvl w:ilvl="0" w:tplc="4A1A40E6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1680A6C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600F20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846967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0BC6BF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07E876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9E261B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C5CFF9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DAEF1B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2DB0631"/>
    <w:multiLevelType w:val="hybridMultilevel"/>
    <w:tmpl w:val="7444D5FC"/>
    <w:lvl w:ilvl="0" w:tplc="C66CAE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0147C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22A83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D6C5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C487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9E19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C205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1043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B87A4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4368BE"/>
    <w:multiLevelType w:val="hybridMultilevel"/>
    <w:tmpl w:val="2F30B942"/>
    <w:lvl w:ilvl="0" w:tplc="98D236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BD66D00">
      <w:start w:val="1"/>
      <w:numFmt w:val="lowerLetter"/>
      <w:lvlText w:val="%2."/>
      <w:lvlJc w:val="left"/>
      <w:pPr>
        <w:ind w:left="1789" w:hanging="360"/>
      </w:pPr>
    </w:lvl>
    <w:lvl w:ilvl="2" w:tplc="29343478">
      <w:start w:val="1"/>
      <w:numFmt w:val="lowerRoman"/>
      <w:lvlText w:val="%3."/>
      <w:lvlJc w:val="right"/>
      <w:pPr>
        <w:ind w:left="2509" w:hanging="180"/>
      </w:pPr>
    </w:lvl>
    <w:lvl w:ilvl="3" w:tplc="5E125A56">
      <w:start w:val="1"/>
      <w:numFmt w:val="decimal"/>
      <w:lvlText w:val="%4."/>
      <w:lvlJc w:val="left"/>
      <w:pPr>
        <w:ind w:left="3229" w:hanging="360"/>
      </w:pPr>
    </w:lvl>
    <w:lvl w:ilvl="4" w:tplc="1B14530A">
      <w:start w:val="1"/>
      <w:numFmt w:val="lowerLetter"/>
      <w:lvlText w:val="%5."/>
      <w:lvlJc w:val="left"/>
      <w:pPr>
        <w:ind w:left="3949" w:hanging="360"/>
      </w:pPr>
    </w:lvl>
    <w:lvl w:ilvl="5" w:tplc="1CC882F8">
      <w:start w:val="1"/>
      <w:numFmt w:val="lowerRoman"/>
      <w:lvlText w:val="%6."/>
      <w:lvlJc w:val="right"/>
      <w:pPr>
        <w:ind w:left="4669" w:hanging="180"/>
      </w:pPr>
    </w:lvl>
    <w:lvl w:ilvl="6" w:tplc="F9FA9F5E">
      <w:start w:val="1"/>
      <w:numFmt w:val="decimal"/>
      <w:lvlText w:val="%7."/>
      <w:lvlJc w:val="left"/>
      <w:pPr>
        <w:ind w:left="5389" w:hanging="360"/>
      </w:pPr>
    </w:lvl>
    <w:lvl w:ilvl="7" w:tplc="62BC4D3A">
      <w:start w:val="1"/>
      <w:numFmt w:val="lowerLetter"/>
      <w:lvlText w:val="%8."/>
      <w:lvlJc w:val="left"/>
      <w:pPr>
        <w:ind w:left="6109" w:hanging="360"/>
      </w:pPr>
    </w:lvl>
    <w:lvl w:ilvl="8" w:tplc="F7D8A0B6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F96E53"/>
    <w:multiLevelType w:val="hybridMultilevel"/>
    <w:tmpl w:val="7DBC25D2"/>
    <w:lvl w:ilvl="0" w:tplc="3D706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C8D8A2">
      <w:start w:val="1"/>
      <w:numFmt w:val="lowerLetter"/>
      <w:lvlText w:val="%2."/>
      <w:lvlJc w:val="left"/>
      <w:pPr>
        <w:ind w:left="1789" w:hanging="360"/>
      </w:pPr>
    </w:lvl>
    <w:lvl w:ilvl="2" w:tplc="63342FA0">
      <w:start w:val="1"/>
      <w:numFmt w:val="lowerRoman"/>
      <w:lvlText w:val="%3."/>
      <w:lvlJc w:val="right"/>
      <w:pPr>
        <w:ind w:left="2509" w:hanging="180"/>
      </w:pPr>
    </w:lvl>
    <w:lvl w:ilvl="3" w:tplc="7C124300">
      <w:start w:val="1"/>
      <w:numFmt w:val="decimal"/>
      <w:lvlText w:val="%4."/>
      <w:lvlJc w:val="left"/>
      <w:pPr>
        <w:ind w:left="3229" w:hanging="360"/>
      </w:pPr>
    </w:lvl>
    <w:lvl w:ilvl="4" w:tplc="BDACF526">
      <w:start w:val="1"/>
      <w:numFmt w:val="lowerLetter"/>
      <w:lvlText w:val="%5."/>
      <w:lvlJc w:val="left"/>
      <w:pPr>
        <w:ind w:left="3949" w:hanging="360"/>
      </w:pPr>
    </w:lvl>
    <w:lvl w:ilvl="5" w:tplc="43D25482">
      <w:start w:val="1"/>
      <w:numFmt w:val="lowerRoman"/>
      <w:lvlText w:val="%6."/>
      <w:lvlJc w:val="right"/>
      <w:pPr>
        <w:ind w:left="4669" w:hanging="180"/>
      </w:pPr>
    </w:lvl>
    <w:lvl w:ilvl="6" w:tplc="85F6BC42">
      <w:start w:val="1"/>
      <w:numFmt w:val="decimal"/>
      <w:lvlText w:val="%7."/>
      <w:lvlJc w:val="left"/>
      <w:pPr>
        <w:ind w:left="5389" w:hanging="360"/>
      </w:pPr>
    </w:lvl>
    <w:lvl w:ilvl="7" w:tplc="A0C8C458">
      <w:start w:val="1"/>
      <w:numFmt w:val="lowerLetter"/>
      <w:lvlText w:val="%8."/>
      <w:lvlJc w:val="left"/>
      <w:pPr>
        <w:ind w:left="6109" w:hanging="360"/>
      </w:pPr>
    </w:lvl>
    <w:lvl w:ilvl="8" w:tplc="1D8CEFA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4535F9"/>
    <w:multiLevelType w:val="hybridMultilevel"/>
    <w:tmpl w:val="8E76DB68"/>
    <w:lvl w:ilvl="0" w:tplc="AA3C6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EC8B4AE">
      <w:start w:val="1"/>
      <w:numFmt w:val="lowerLetter"/>
      <w:lvlText w:val="%2."/>
      <w:lvlJc w:val="left"/>
      <w:pPr>
        <w:ind w:left="1789" w:hanging="360"/>
      </w:pPr>
    </w:lvl>
    <w:lvl w:ilvl="2" w:tplc="2FC89BB6">
      <w:start w:val="1"/>
      <w:numFmt w:val="lowerRoman"/>
      <w:lvlText w:val="%3."/>
      <w:lvlJc w:val="right"/>
      <w:pPr>
        <w:ind w:left="2509" w:hanging="180"/>
      </w:pPr>
    </w:lvl>
    <w:lvl w:ilvl="3" w:tplc="0BDA0A66">
      <w:start w:val="1"/>
      <w:numFmt w:val="decimal"/>
      <w:lvlText w:val="%4."/>
      <w:lvlJc w:val="left"/>
      <w:pPr>
        <w:ind w:left="3229" w:hanging="360"/>
      </w:pPr>
    </w:lvl>
    <w:lvl w:ilvl="4" w:tplc="519AD486">
      <w:start w:val="1"/>
      <w:numFmt w:val="lowerLetter"/>
      <w:lvlText w:val="%5."/>
      <w:lvlJc w:val="left"/>
      <w:pPr>
        <w:ind w:left="3949" w:hanging="360"/>
      </w:pPr>
    </w:lvl>
    <w:lvl w:ilvl="5" w:tplc="95F42786">
      <w:start w:val="1"/>
      <w:numFmt w:val="lowerRoman"/>
      <w:lvlText w:val="%6."/>
      <w:lvlJc w:val="right"/>
      <w:pPr>
        <w:ind w:left="4669" w:hanging="180"/>
      </w:pPr>
    </w:lvl>
    <w:lvl w:ilvl="6" w:tplc="C164CCF2">
      <w:start w:val="1"/>
      <w:numFmt w:val="decimal"/>
      <w:lvlText w:val="%7."/>
      <w:lvlJc w:val="left"/>
      <w:pPr>
        <w:ind w:left="5389" w:hanging="360"/>
      </w:pPr>
    </w:lvl>
    <w:lvl w:ilvl="7" w:tplc="E150693C">
      <w:start w:val="1"/>
      <w:numFmt w:val="lowerLetter"/>
      <w:lvlText w:val="%8."/>
      <w:lvlJc w:val="left"/>
      <w:pPr>
        <w:ind w:left="6109" w:hanging="360"/>
      </w:pPr>
    </w:lvl>
    <w:lvl w:ilvl="8" w:tplc="9BC079A2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76C60"/>
    <w:multiLevelType w:val="hybridMultilevel"/>
    <w:tmpl w:val="B58E98EE"/>
    <w:lvl w:ilvl="0" w:tplc="58C882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F73C4E9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A2EED5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E844AC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B2ED66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8087EB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09C99B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6D4FD9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34A438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DEC6D0F"/>
    <w:multiLevelType w:val="hybridMultilevel"/>
    <w:tmpl w:val="4C0E0360"/>
    <w:lvl w:ilvl="0" w:tplc="C87E0360">
      <w:start w:val="1"/>
      <w:numFmt w:val="decimal"/>
      <w:lvlText w:val="%1)"/>
      <w:lvlJc w:val="left"/>
      <w:pPr>
        <w:ind w:left="1890" w:hanging="450"/>
      </w:pPr>
      <w:rPr>
        <w:rFonts w:cs="Times New Roman" w:hint="default"/>
      </w:rPr>
    </w:lvl>
    <w:lvl w:ilvl="1" w:tplc="B3821A0A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626AD7C0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99609150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1D8AA310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27E4CCA2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2EA2A3A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5A24B494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217ABD82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2EA53D2C"/>
    <w:multiLevelType w:val="hybridMultilevel"/>
    <w:tmpl w:val="247AD87C"/>
    <w:lvl w:ilvl="0" w:tplc="998071FC">
      <w:start w:val="9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64EADEA6">
      <w:start w:val="1"/>
      <w:numFmt w:val="lowerLetter"/>
      <w:lvlText w:val="%2."/>
      <w:lvlJc w:val="left"/>
      <w:pPr>
        <w:ind w:left="1840" w:hanging="360"/>
      </w:pPr>
    </w:lvl>
    <w:lvl w:ilvl="2" w:tplc="117C1C2A">
      <w:start w:val="1"/>
      <w:numFmt w:val="lowerRoman"/>
      <w:lvlText w:val="%3."/>
      <w:lvlJc w:val="right"/>
      <w:pPr>
        <w:ind w:left="2560" w:hanging="180"/>
      </w:pPr>
    </w:lvl>
    <w:lvl w:ilvl="3" w:tplc="C760658E">
      <w:start w:val="1"/>
      <w:numFmt w:val="decimal"/>
      <w:lvlText w:val="%4."/>
      <w:lvlJc w:val="left"/>
      <w:pPr>
        <w:ind w:left="3280" w:hanging="360"/>
      </w:pPr>
    </w:lvl>
    <w:lvl w:ilvl="4" w:tplc="8F3A406A">
      <w:start w:val="1"/>
      <w:numFmt w:val="lowerLetter"/>
      <w:lvlText w:val="%5."/>
      <w:lvlJc w:val="left"/>
      <w:pPr>
        <w:ind w:left="4000" w:hanging="360"/>
      </w:pPr>
    </w:lvl>
    <w:lvl w:ilvl="5" w:tplc="AA36439C">
      <w:start w:val="1"/>
      <w:numFmt w:val="lowerRoman"/>
      <w:lvlText w:val="%6."/>
      <w:lvlJc w:val="right"/>
      <w:pPr>
        <w:ind w:left="4720" w:hanging="180"/>
      </w:pPr>
    </w:lvl>
    <w:lvl w:ilvl="6" w:tplc="3E48ABEA">
      <w:start w:val="1"/>
      <w:numFmt w:val="decimal"/>
      <w:lvlText w:val="%7."/>
      <w:lvlJc w:val="left"/>
      <w:pPr>
        <w:ind w:left="5440" w:hanging="360"/>
      </w:pPr>
    </w:lvl>
    <w:lvl w:ilvl="7" w:tplc="A0546020">
      <w:start w:val="1"/>
      <w:numFmt w:val="lowerLetter"/>
      <w:lvlText w:val="%8."/>
      <w:lvlJc w:val="left"/>
      <w:pPr>
        <w:ind w:left="6160" w:hanging="360"/>
      </w:pPr>
    </w:lvl>
    <w:lvl w:ilvl="8" w:tplc="3028B868">
      <w:start w:val="1"/>
      <w:numFmt w:val="lowerRoman"/>
      <w:lvlText w:val="%9."/>
      <w:lvlJc w:val="right"/>
      <w:pPr>
        <w:ind w:left="6880" w:hanging="180"/>
      </w:pPr>
    </w:lvl>
  </w:abstractNum>
  <w:abstractNum w:abstractNumId="11">
    <w:nsid w:val="31E84F1A"/>
    <w:multiLevelType w:val="hybridMultilevel"/>
    <w:tmpl w:val="A290EC66"/>
    <w:lvl w:ilvl="0" w:tplc="BA0E291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EF9246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14C4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3060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3C30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2081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AF0BD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87AA2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6056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310D9C"/>
    <w:multiLevelType w:val="hybridMultilevel"/>
    <w:tmpl w:val="846C9EDE"/>
    <w:lvl w:ilvl="0" w:tplc="456255E2">
      <w:start w:val="4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32A8AE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1465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86F5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26A2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C69D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AED4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80DF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B857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0F7103C"/>
    <w:multiLevelType w:val="hybridMultilevel"/>
    <w:tmpl w:val="0F34C0F8"/>
    <w:lvl w:ilvl="0" w:tplc="761EE552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FEB62F80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C57E2690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EDBA7BD8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A412C462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8D24138C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48565C50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F6DABC4A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A7EF248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4">
    <w:nsid w:val="40FC4707"/>
    <w:multiLevelType w:val="hybridMultilevel"/>
    <w:tmpl w:val="362471F6"/>
    <w:lvl w:ilvl="0" w:tplc="7C4CE04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92C4E812">
      <w:start w:val="1"/>
      <w:numFmt w:val="lowerLetter"/>
      <w:lvlText w:val="%2."/>
      <w:lvlJc w:val="left"/>
      <w:pPr>
        <w:ind w:left="1820" w:hanging="360"/>
      </w:pPr>
    </w:lvl>
    <w:lvl w:ilvl="2" w:tplc="7A00D80C">
      <w:start w:val="1"/>
      <w:numFmt w:val="lowerRoman"/>
      <w:lvlText w:val="%3."/>
      <w:lvlJc w:val="right"/>
      <w:pPr>
        <w:ind w:left="2540" w:hanging="180"/>
      </w:pPr>
    </w:lvl>
    <w:lvl w:ilvl="3" w:tplc="E18EBBD6">
      <w:start w:val="1"/>
      <w:numFmt w:val="decimal"/>
      <w:lvlText w:val="%4."/>
      <w:lvlJc w:val="left"/>
      <w:pPr>
        <w:ind w:left="3260" w:hanging="360"/>
      </w:pPr>
    </w:lvl>
    <w:lvl w:ilvl="4" w:tplc="B1801EF2">
      <w:start w:val="1"/>
      <w:numFmt w:val="lowerLetter"/>
      <w:lvlText w:val="%5."/>
      <w:lvlJc w:val="left"/>
      <w:pPr>
        <w:ind w:left="3980" w:hanging="360"/>
      </w:pPr>
    </w:lvl>
    <w:lvl w:ilvl="5" w:tplc="886ABDDE">
      <w:start w:val="1"/>
      <w:numFmt w:val="lowerRoman"/>
      <w:lvlText w:val="%6."/>
      <w:lvlJc w:val="right"/>
      <w:pPr>
        <w:ind w:left="4700" w:hanging="180"/>
      </w:pPr>
    </w:lvl>
    <w:lvl w:ilvl="6" w:tplc="8C503DAE">
      <w:start w:val="1"/>
      <w:numFmt w:val="decimal"/>
      <w:lvlText w:val="%7."/>
      <w:lvlJc w:val="left"/>
      <w:pPr>
        <w:ind w:left="5420" w:hanging="360"/>
      </w:pPr>
    </w:lvl>
    <w:lvl w:ilvl="7" w:tplc="B324FE7C">
      <w:start w:val="1"/>
      <w:numFmt w:val="lowerLetter"/>
      <w:lvlText w:val="%8."/>
      <w:lvlJc w:val="left"/>
      <w:pPr>
        <w:ind w:left="6140" w:hanging="360"/>
      </w:pPr>
    </w:lvl>
    <w:lvl w:ilvl="8" w:tplc="A8D44B4E">
      <w:start w:val="1"/>
      <w:numFmt w:val="lowerRoman"/>
      <w:lvlText w:val="%9."/>
      <w:lvlJc w:val="right"/>
      <w:pPr>
        <w:ind w:left="6860" w:hanging="180"/>
      </w:pPr>
    </w:lvl>
  </w:abstractNum>
  <w:abstractNum w:abstractNumId="15">
    <w:nsid w:val="44344793"/>
    <w:multiLevelType w:val="hybridMultilevel"/>
    <w:tmpl w:val="3CCCE752"/>
    <w:lvl w:ilvl="0" w:tplc="D60C3874">
      <w:start w:val="2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64AA590">
      <w:start w:val="1"/>
      <w:numFmt w:val="lowerLetter"/>
      <w:lvlText w:val="%2."/>
      <w:lvlJc w:val="left"/>
      <w:pPr>
        <w:ind w:left="1840" w:hanging="360"/>
      </w:pPr>
    </w:lvl>
    <w:lvl w:ilvl="2" w:tplc="26864AF2">
      <w:start w:val="1"/>
      <w:numFmt w:val="lowerRoman"/>
      <w:lvlText w:val="%3."/>
      <w:lvlJc w:val="right"/>
      <w:pPr>
        <w:ind w:left="2560" w:hanging="180"/>
      </w:pPr>
    </w:lvl>
    <w:lvl w:ilvl="3" w:tplc="7CE25A50">
      <w:start w:val="1"/>
      <w:numFmt w:val="decimal"/>
      <w:lvlText w:val="%4."/>
      <w:lvlJc w:val="left"/>
      <w:pPr>
        <w:ind w:left="3280" w:hanging="360"/>
      </w:pPr>
    </w:lvl>
    <w:lvl w:ilvl="4" w:tplc="3ECA4608">
      <w:start w:val="1"/>
      <w:numFmt w:val="lowerLetter"/>
      <w:lvlText w:val="%5."/>
      <w:lvlJc w:val="left"/>
      <w:pPr>
        <w:ind w:left="4000" w:hanging="360"/>
      </w:pPr>
    </w:lvl>
    <w:lvl w:ilvl="5" w:tplc="F022D7CC">
      <w:start w:val="1"/>
      <w:numFmt w:val="lowerRoman"/>
      <w:lvlText w:val="%6."/>
      <w:lvlJc w:val="right"/>
      <w:pPr>
        <w:ind w:left="4720" w:hanging="180"/>
      </w:pPr>
    </w:lvl>
    <w:lvl w:ilvl="6" w:tplc="50B0C618">
      <w:start w:val="1"/>
      <w:numFmt w:val="decimal"/>
      <w:lvlText w:val="%7."/>
      <w:lvlJc w:val="left"/>
      <w:pPr>
        <w:ind w:left="5440" w:hanging="360"/>
      </w:pPr>
    </w:lvl>
    <w:lvl w:ilvl="7" w:tplc="44944212">
      <w:start w:val="1"/>
      <w:numFmt w:val="lowerLetter"/>
      <w:lvlText w:val="%8."/>
      <w:lvlJc w:val="left"/>
      <w:pPr>
        <w:ind w:left="6160" w:hanging="360"/>
      </w:pPr>
    </w:lvl>
    <w:lvl w:ilvl="8" w:tplc="02B2C81C">
      <w:start w:val="1"/>
      <w:numFmt w:val="lowerRoman"/>
      <w:lvlText w:val="%9."/>
      <w:lvlJc w:val="right"/>
      <w:pPr>
        <w:ind w:left="6880" w:hanging="180"/>
      </w:pPr>
    </w:lvl>
  </w:abstractNum>
  <w:abstractNum w:abstractNumId="16">
    <w:nsid w:val="467003E7"/>
    <w:multiLevelType w:val="hybridMultilevel"/>
    <w:tmpl w:val="B7142BE8"/>
    <w:lvl w:ilvl="0" w:tplc="D7905C5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7B0E4A6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02A8FB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D3ECA6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32E289E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1B16A0C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94EA7E1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25C90AE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ED2EB7CE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CB032D9"/>
    <w:multiLevelType w:val="hybridMultilevel"/>
    <w:tmpl w:val="CA304D1A"/>
    <w:lvl w:ilvl="0" w:tplc="441A01F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F1863758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6F46810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AD96DD3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4004A3A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26005AA6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296A3F28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A70EC22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909AE094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519E565D"/>
    <w:multiLevelType w:val="hybridMultilevel"/>
    <w:tmpl w:val="C7463B8E"/>
    <w:lvl w:ilvl="0" w:tplc="3482C51A">
      <w:start w:val="1"/>
      <w:numFmt w:val="decimal"/>
      <w:lvlText w:val="%1."/>
      <w:lvlJc w:val="left"/>
      <w:pPr>
        <w:ind w:left="1418" w:hanging="360"/>
      </w:pPr>
    </w:lvl>
    <w:lvl w:ilvl="1" w:tplc="F66E8BE8">
      <w:start w:val="1"/>
      <w:numFmt w:val="lowerLetter"/>
      <w:lvlText w:val="%2."/>
      <w:lvlJc w:val="left"/>
      <w:pPr>
        <w:ind w:left="2138" w:hanging="360"/>
      </w:pPr>
    </w:lvl>
    <w:lvl w:ilvl="2" w:tplc="E01C4AA0">
      <w:start w:val="1"/>
      <w:numFmt w:val="lowerRoman"/>
      <w:lvlText w:val="%3."/>
      <w:lvlJc w:val="right"/>
      <w:pPr>
        <w:ind w:left="2858" w:hanging="180"/>
      </w:pPr>
    </w:lvl>
    <w:lvl w:ilvl="3" w:tplc="3DCE8CAA">
      <w:start w:val="1"/>
      <w:numFmt w:val="decimal"/>
      <w:lvlText w:val="%4."/>
      <w:lvlJc w:val="left"/>
      <w:pPr>
        <w:ind w:left="3578" w:hanging="360"/>
      </w:pPr>
    </w:lvl>
    <w:lvl w:ilvl="4" w:tplc="C49E92B8">
      <w:start w:val="1"/>
      <w:numFmt w:val="lowerLetter"/>
      <w:lvlText w:val="%5."/>
      <w:lvlJc w:val="left"/>
      <w:pPr>
        <w:ind w:left="4298" w:hanging="360"/>
      </w:pPr>
    </w:lvl>
    <w:lvl w:ilvl="5" w:tplc="0B540AA0">
      <w:start w:val="1"/>
      <w:numFmt w:val="lowerRoman"/>
      <w:lvlText w:val="%6."/>
      <w:lvlJc w:val="right"/>
      <w:pPr>
        <w:ind w:left="5018" w:hanging="180"/>
      </w:pPr>
    </w:lvl>
    <w:lvl w:ilvl="6" w:tplc="06F2ED06">
      <w:start w:val="1"/>
      <w:numFmt w:val="decimal"/>
      <w:lvlText w:val="%7."/>
      <w:lvlJc w:val="left"/>
      <w:pPr>
        <w:ind w:left="5738" w:hanging="360"/>
      </w:pPr>
    </w:lvl>
    <w:lvl w:ilvl="7" w:tplc="BEE85A8A">
      <w:start w:val="1"/>
      <w:numFmt w:val="lowerLetter"/>
      <w:lvlText w:val="%8."/>
      <w:lvlJc w:val="left"/>
      <w:pPr>
        <w:ind w:left="6458" w:hanging="360"/>
      </w:pPr>
    </w:lvl>
    <w:lvl w:ilvl="8" w:tplc="DF3A35BA">
      <w:start w:val="1"/>
      <w:numFmt w:val="lowerRoman"/>
      <w:lvlText w:val="%9."/>
      <w:lvlJc w:val="right"/>
      <w:pPr>
        <w:ind w:left="7178" w:hanging="180"/>
      </w:pPr>
    </w:lvl>
  </w:abstractNum>
  <w:abstractNum w:abstractNumId="19">
    <w:nsid w:val="581F7606"/>
    <w:multiLevelType w:val="hybridMultilevel"/>
    <w:tmpl w:val="23A84546"/>
    <w:lvl w:ilvl="0" w:tplc="0D749F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71F2BF8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586E17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C4A905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032A52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BF4277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384BEA0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304D7B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1A874C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92B0A79"/>
    <w:multiLevelType w:val="hybridMultilevel"/>
    <w:tmpl w:val="CC94FD9C"/>
    <w:lvl w:ilvl="0" w:tplc="CEB4576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306617A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4E256B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ED77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7E4A3D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720BDF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5AA29E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FF2759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EFCA63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E203533"/>
    <w:multiLevelType w:val="hybridMultilevel"/>
    <w:tmpl w:val="539010C4"/>
    <w:lvl w:ilvl="0" w:tplc="80D63706">
      <w:start w:val="8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4D50498C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ED0ECA6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A29A569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306059C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3D1CBFE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899CAB3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368AD10C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BBE06C4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62BE4F41"/>
    <w:multiLevelType w:val="hybridMultilevel"/>
    <w:tmpl w:val="7584A68C"/>
    <w:lvl w:ilvl="0" w:tplc="C212DB38">
      <w:start w:val="1"/>
      <w:numFmt w:val="decimal"/>
      <w:lvlText w:val="%1."/>
      <w:lvlJc w:val="left"/>
      <w:pPr>
        <w:ind w:left="1418" w:hanging="360"/>
      </w:pPr>
    </w:lvl>
    <w:lvl w:ilvl="1" w:tplc="7DE06FE8">
      <w:start w:val="1"/>
      <w:numFmt w:val="lowerLetter"/>
      <w:lvlText w:val="%2."/>
      <w:lvlJc w:val="left"/>
      <w:pPr>
        <w:ind w:left="2138" w:hanging="360"/>
      </w:pPr>
    </w:lvl>
    <w:lvl w:ilvl="2" w:tplc="7BC827A4">
      <w:start w:val="1"/>
      <w:numFmt w:val="lowerRoman"/>
      <w:lvlText w:val="%3."/>
      <w:lvlJc w:val="right"/>
      <w:pPr>
        <w:ind w:left="2858" w:hanging="180"/>
      </w:pPr>
    </w:lvl>
    <w:lvl w:ilvl="3" w:tplc="25C081A8">
      <w:start w:val="1"/>
      <w:numFmt w:val="decimal"/>
      <w:lvlText w:val="%4."/>
      <w:lvlJc w:val="left"/>
      <w:pPr>
        <w:ind w:left="3578" w:hanging="360"/>
      </w:pPr>
    </w:lvl>
    <w:lvl w:ilvl="4" w:tplc="A356B480">
      <w:start w:val="1"/>
      <w:numFmt w:val="lowerLetter"/>
      <w:lvlText w:val="%5."/>
      <w:lvlJc w:val="left"/>
      <w:pPr>
        <w:ind w:left="4298" w:hanging="360"/>
      </w:pPr>
    </w:lvl>
    <w:lvl w:ilvl="5" w:tplc="3F38B1F4">
      <w:start w:val="1"/>
      <w:numFmt w:val="lowerRoman"/>
      <w:lvlText w:val="%6."/>
      <w:lvlJc w:val="right"/>
      <w:pPr>
        <w:ind w:left="5018" w:hanging="180"/>
      </w:pPr>
    </w:lvl>
    <w:lvl w:ilvl="6" w:tplc="7526A2FC">
      <w:start w:val="1"/>
      <w:numFmt w:val="decimal"/>
      <w:lvlText w:val="%7."/>
      <w:lvlJc w:val="left"/>
      <w:pPr>
        <w:ind w:left="5738" w:hanging="360"/>
      </w:pPr>
    </w:lvl>
    <w:lvl w:ilvl="7" w:tplc="1E32B7EC">
      <w:start w:val="1"/>
      <w:numFmt w:val="lowerLetter"/>
      <w:lvlText w:val="%8."/>
      <w:lvlJc w:val="left"/>
      <w:pPr>
        <w:ind w:left="6458" w:hanging="360"/>
      </w:pPr>
    </w:lvl>
    <w:lvl w:ilvl="8" w:tplc="8B5E2604">
      <w:start w:val="1"/>
      <w:numFmt w:val="lowerRoman"/>
      <w:lvlText w:val="%9."/>
      <w:lvlJc w:val="right"/>
      <w:pPr>
        <w:ind w:left="7178" w:hanging="180"/>
      </w:pPr>
    </w:lvl>
  </w:abstractNum>
  <w:abstractNum w:abstractNumId="23">
    <w:nsid w:val="657F74E9"/>
    <w:multiLevelType w:val="hybridMultilevel"/>
    <w:tmpl w:val="D31C4EB6"/>
    <w:lvl w:ilvl="0" w:tplc="1E1EB3D0">
      <w:start w:val="5"/>
      <w:numFmt w:val="decimal"/>
      <w:lvlText w:val="%1."/>
      <w:lvlJc w:val="left"/>
      <w:pPr>
        <w:ind w:left="2136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BFBE69CC">
      <w:start w:val="1"/>
      <w:numFmt w:val="lowerLetter"/>
      <w:lvlText w:val="%2."/>
      <w:lvlJc w:val="left"/>
      <w:pPr>
        <w:ind w:left="2856" w:hanging="360"/>
      </w:pPr>
    </w:lvl>
    <w:lvl w:ilvl="2" w:tplc="1914713A">
      <w:start w:val="1"/>
      <w:numFmt w:val="lowerRoman"/>
      <w:lvlText w:val="%3."/>
      <w:lvlJc w:val="right"/>
      <w:pPr>
        <w:ind w:left="3576" w:hanging="180"/>
      </w:pPr>
    </w:lvl>
    <w:lvl w:ilvl="3" w:tplc="3936391C">
      <w:start w:val="1"/>
      <w:numFmt w:val="decimal"/>
      <w:lvlText w:val="%4."/>
      <w:lvlJc w:val="left"/>
      <w:pPr>
        <w:ind w:left="4296" w:hanging="360"/>
      </w:pPr>
    </w:lvl>
    <w:lvl w:ilvl="4" w:tplc="75023E1E">
      <w:start w:val="1"/>
      <w:numFmt w:val="lowerLetter"/>
      <w:lvlText w:val="%5."/>
      <w:lvlJc w:val="left"/>
      <w:pPr>
        <w:ind w:left="5016" w:hanging="360"/>
      </w:pPr>
    </w:lvl>
    <w:lvl w:ilvl="5" w:tplc="614AF194">
      <w:start w:val="1"/>
      <w:numFmt w:val="lowerRoman"/>
      <w:lvlText w:val="%6."/>
      <w:lvlJc w:val="right"/>
      <w:pPr>
        <w:ind w:left="5736" w:hanging="180"/>
      </w:pPr>
    </w:lvl>
    <w:lvl w:ilvl="6" w:tplc="41C0ECE2">
      <w:start w:val="1"/>
      <w:numFmt w:val="decimal"/>
      <w:lvlText w:val="%7."/>
      <w:lvlJc w:val="left"/>
      <w:pPr>
        <w:ind w:left="6456" w:hanging="360"/>
      </w:pPr>
    </w:lvl>
    <w:lvl w:ilvl="7" w:tplc="2604BA76">
      <w:start w:val="1"/>
      <w:numFmt w:val="lowerLetter"/>
      <w:lvlText w:val="%8."/>
      <w:lvlJc w:val="left"/>
      <w:pPr>
        <w:ind w:left="7176" w:hanging="360"/>
      </w:pPr>
    </w:lvl>
    <w:lvl w:ilvl="8" w:tplc="B0EE26F6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6F25368A"/>
    <w:multiLevelType w:val="hybridMultilevel"/>
    <w:tmpl w:val="0A164D88"/>
    <w:lvl w:ilvl="0" w:tplc="EA72C34E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 w:tplc="0E60C8BA">
      <w:start w:val="1"/>
      <w:numFmt w:val="lowerLetter"/>
      <w:lvlText w:val="%2."/>
      <w:lvlJc w:val="left"/>
      <w:pPr>
        <w:ind w:left="2856" w:hanging="360"/>
      </w:pPr>
    </w:lvl>
    <w:lvl w:ilvl="2" w:tplc="1B6C6DBE">
      <w:start w:val="1"/>
      <w:numFmt w:val="lowerRoman"/>
      <w:lvlText w:val="%3."/>
      <w:lvlJc w:val="right"/>
      <w:pPr>
        <w:ind w:left="3576" w:hanging="180"/>
      </w:pPr>
    </w:lvl>
    <w:lvl w:ilvl="3" w:tplc="78468838">
      <w:start w:val="1"/>
      <w:numFmt w:val="decimal"/>
      <w:lvlText w:val="%4."/>
      <w:lvlJc w:val="left"/>
      <w:pPr>
        <w:ind w:left="4296" w:hanging="360"/>
      </w:pPr>
    </w:lvl>
    <w:lvl w:ilvl="4" w:tplc="4A703428">
      <w:start w:val="1"/>
      <w:numFmt w:val="lowerLetter"/>
      <w:lvlText w:val="%5."/>
      <w:lvlJc w:val="left"/>
      <w:pPr>
        <w:ind w:left="5016" w:hanging="360"/>
      </w:pPr>
    </w:lvl>
    <w:lvl w:ilvl="5" w:tplc="3A6E1ADE">
      <w:start w:val="1"/>
      <w:numFmt w:val="lowerRoman"/>
      <w:lvlText w:val="%6."/>
      <w:lvlJc w:val="right"/>
      <w:pPr>
        <w:ind w:left="5736" w:hanging="180"/>
      </w:pPr>
    </w:lvl>
    <w:lvl w:ilvl="6" w:tplc="13724C18">
      <w:start w:val="1"/>
      <w:numFmt w:val="decimal"/>
      <w:lvlText w:val="%7."/>
      <w:lvlJc w:val="left"/>
      <w:pPr>
        <w:ind w:left="6456" w:hanging="360"/>
      </w:pPr>
    </w:lvl>
    <w:lvl w:ilvl="7" w:tplc="8C029EB2">
      <w:start w:val="1"/>
      <w:numFmt w:val="lowerLetter"/>
      <w:lvlText w:val="%8."/>
      <w:lvlJc w:val="left"/>
      <w:pPr>
        <w:ind w:left="7176" w:hanging="360"/>
      </w:pPr>
    </w:lvl>
    <w:lvl w:ilvl="8" w:tplc="A0D47AA2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718A1685"/>
    <w:multiLevelType w:val="hybridMultilevel"/>
    <w:tmpl w:val="1C400FB8"/>
    <w:lvl w:ilvl="0" w:tplc="4684908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FC4233EA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22C9176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FAFE9952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5DEA4356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89D411B0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4290AC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B9266F46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6C7C42A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>
    <w:nsid w:val="762836D0"/>
    <w:multiLevelType w:val="hybridMultilevel"/>
    <w:tmpl w:val="2B78F482"/>
    <w:lvl w:ilvl="0" w:tplc="D5222E0E">
      <w:start w:val="1"/>
      <w:numFmt w:val="decimal"/>
      <w:lvlText w:val="%1)"/>
      <w:lvlJc w:val="left"/>
      <w:pPr>
        <w:ind w:left="1418" w:hanging="360"/>
      </w:pPr>
    </w:lvl>
    <w:lvl w:ilvl="1" w:tplc="1520EF74">
      <w:start w:val="1"/>
      <w:numFmt w:val="lowerLetter"/>
      <w:lvlText w:val="%2."/>
      <w:lvlJc w:val="left"/>
      <w:pPr>
        <w:ind w:left="2138" w:hanging="360"/>
      </w:pPr>
    </w:lvl>
    <w:lvl w:ilvl="2" w:tplc="B686C27C">
      <w:start w:val="1"/>
      <w:numFmt w:val="lowerRoman"/>
      <w:lvlText w:val="%3."/>
      <w:lvlJc w:val="right"/>
      <w:pPr>
        <w:ind w:left="2858" w:hanging="180"/>
      </w:pPr>
    </w:lvl>
    <w:lvl w:ilvl="3" w:tplc="80E8E508">
      <w:start w:val="1"/>
      <w:numFmt w:val="decimal"/>
      <w:lvlText w:val="%4."/>
      <w:lvlJc w:val="left"/>
      <w:pPr>
        <w:ind w:left="3578" w:hanging="360"/>
      </w:pPr>
    </w:lvl>
    <w:lvl w:ilvl="4" w:tplc="1C76536A">
      <w:start w:val="1"/>
      <w:numFmt w:val="lowerLetter"/>
      <w:lvlText w:val="%5."/>
      <w:lvlJc w:val="left"/>
      <w:pPr>
        <w:ind w:left="4298" w:hanging="360"/>
      </w:pPr>
    </w:lvl>
    <w:lvl w:ilvl="5" w:tplc="7EC4AFD6">
      <w:start w:val="1"/>
      <w:numFmt w:val="lowerRoman"/>
      <w:lvlText w:val="%6."/>
      <w:lvlJc w:val="right"/>
      <w:pPr>
        <w:ind w:left="5018" w:hanging="180"/>
      </w:pPr>
    </w:lvl>
    <w:lvl w:ilvl="6" w:tplc="1F2095D8">
      <w:start w:val="1"/>
      <w:numFmt w:val="decimal"/>
      <w:lvlText w:val="%7."/>
      <w:lvlJc w:val="left"/>
      <w:pPr>
        <w:ind w:left="5738" w:hanging="360"/>
      </w:pPr>
    </w:lvl>
    <w:lvl w:ilvl="7" w:tplc="25E08B1A">
      <w:start w:val="1"/>
      <w:numFmt w:val="lowerLetter"/>
      <w:lvlText w:val="%8."/>
      <w:lvlJc w:val="left"/>
      <w:pPr>
        <w:ind w:left="6458" w:hanging="360"/>
      </w:pPr>
    </w:lvl>
    <w:lvl w:ilvl="8" w:tplc="F6548480">
      <w:start w:val="1"/>
      <w:numFmt w:val="lowerRoman"/>
      <w:lvlText w:val="%9."/>
      <w:lvlJc w:val="right"/>
      <w:pPr>
        <w:ind w:left="7178" w:hanging="180"/>
      </w:pPr>
    </w:lvl>
  </w:abstractNum>
  <w:abstractNum w:abstractNumId="27">
    <w:nsid w:val="783A0FA2"/>
    <w:multiLevelType w:val="multilevel"/>
    <w:tmpl w:val="FBFA6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EE30FF0"/>
    <w:multiLevelType w:val="hybridMultilevel"/>
    <w:tmpl w:val="19E00932"/>
    <w:lvl w:ilvl="0" w:tplc="0650A226">
      <w:start w:val="1"/>
      <w:numFmt w:val="decimal"/>
      <w:lvlText w:val="%1)"/>
      <w:lvlJc w:val="left"/>
      <w:pPr>
        <w:ind w:left="5040" w:hanging="360"/>
      </w:pPr>
      <w:rPr>
        <w:rFonts w:cs="Times New Roman" w:hint="default"/>
      </w:rPr>
    </w:lvl>
    <w:lvl w:ilvl="1" w:tplc="0DC24AA6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14D23E4C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3970C802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7DB614F8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E3D043F0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AE14CDA8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666E16BA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4140C9F8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20"/>
  </w:num>
  <w:num w:numId="5">
    <w:abstractNumId w:val="0"/>
  </w:num>
  <w:num w:numId="6">
    <w:abstractNumId w:val="17"/>
  </w:num>
  <w:num w:numId="7">
    <w:abstractNumId w:val="25"/>
  </w:num>
  <w:num w:numId="8">
    <w:abstractNumId w:val="19"/>
  </w:num>
  <w:num w:numId="9">
    <w:abstractNumId w:val="13"/>
  </w:num>
  <w:num w:numId="10">
    <w:abstractNumId w:val="2"/>
  </w:num>
  <w:num w:numId="11">
    <w:abstractNumId w:val="11"/>
  </w:num>
  <w:num w:numId="12">
    <w:abstractNumId w:val="21"/>
  </w:num>
  <w:num w:numId="13">
    <w:abstractNumId w:val="28"/>
  </w:num>
  <w:num w:numId="14">
    <w:abstractNumId w:val="9"/>
  </w:num>
  <w:num w:numId="15">
    <w:abstractNumId w:val="3"/>
  </w:num>
  <w:num w:numId="16">
    <w:abstractNumId w:val="8"/>
  </w:num>
  <w:num w:numId="17">
    <w:abstractNumId w:val="4"/>
  </w:num>
  <w:num w:numId="18">
    <w:abstractNumId w:val="23"/>
  </w:num>
  <w:num w:numId="19">
    <w:abstractNumId w:val="24"/>
  </w:num>
  <w:num w:numId="20">
    <w:abstractNumId w:val="5"/>
  </w:num>
  <w:num w:numId="21">
    <w:abstractNumId w:val="6"/>
  </w:num>
  <w:num w:numId="22">
    <w:abstractNumId w:val="26"/>
  </w:num>
  <w:num w:numId="23">
    <w:abstractNumId w:val="7"/>
  </w:num>
  <w:num w:numId="24">
    <w:abstractNumId w:val="18"/>
  </w:num>
  <w:num w:numId="25">
    <w:abstractNumId w:val="22"/>
  </w:num>
  <w:num w:numId="26">
    <w:abstractNumId w:val="27"/>
  </w:num>
  <w:num w:numId="27">
    <w:abstractNumId w:val="14"/>
  </w:num>
  <w:num w:numId="28">
    <w:abstractNumId w:val="1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B4"/>
    <w:rsid w:val="00007A48"/>
    <w:rsid w:val="000E58C9"/>
    <w:rsid w:val="000F0B7C"/>
    <w:rsid w:val="00135800"/>
    <w:rsid w:val="001F2706"/>
    <w:rsid w:val="00232E7E"/>
    <w:rsid w:val="00240223"/>
    <w:rsid w:val="002623CD"/>
    <w:rsid w:val="002A615A"/>
    <w:rsid w:val="002E782D"/>
    <w:rsid w:val="002F4011"/>
    <w:rsid w:val="003A2D07"/>
    <w:rsid w:val="004C5AA2"/>
    <w:rsid w:val="00640E9B"/>
    <w:rsid w:val="00823203"/>
    <w:rsid w:val="008234A4"/>
    <w:rsid w:val="00827634"/>
    <w:rsid w:val="008F5284"/>
    <w:rsid w:val="00A1252D"/>
    <w:rsid w:val="00A212DC"/>
    <w:rsid w:val="00AE4411"/>
    <w:rsid w:val="00AE5FF4"/>
    <w:rsid w:val="00B14297"/>
    <w:rsid w:val="00B42BB4"/>
    <w:rsid w:val="00B80B4E"/>
    <w:rsid w:val="00B82C32"/>
    <w:rsid w:val="00CA0083"/>
    <w:rsid w:val="00DB2CCF"/>
    <w:rsid w:val="00F3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Знак примечания1"/>
    <w:uiPriority w:val="99"/>
    <w:semiHidden/>
    <w:unhideWhenUsed/>
    <w:rPr>
      <w:sz w:val="16"/>
      <w:szCs w:val="16"/>
    </w:rPr>
  </w:style>
  <w:style w:type="character" w:customStyle="1" w:styleId="16">
    <w:name w:val="Строгий1"/>
    <w:uiPriority w:val="22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17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character" w:styleId="aff1">
    <w:name w:val="annotation reference"/>
    <w:basedOn w:val="a0"/>
    <w:uiPriority w:val="99"/>
    <w:semiHidden/>
    <w:unhideWhenUsed/>
    <w:rsid w:val="00232E7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232E7E"/>
  </w:style>
  <w:style w:type="character" w:customStyle="1" w:styleId="aff3">
    <w:name w:val="Текст примечания Знак"/>
    <w:basedOn w:val="a0"/>
    <w:link w:val="aff2"/>
    <w:uiPriority w:val="99"/>
    <w:semiHidden/>
    <w:rsid w:val="00232E7E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32E7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32E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paragraph" w:styleId="33">
    <w:name w:val="Body Text Indent 3"/>
    <w:basedOn w:val="a"/>
    <w:link w:val="34"/>
    <w:uiPriority w:val="99"/>
    <w:pPr>
      <w:tabs>
        <w:tab w:val="left" w:pos="851"/>
      </w:tabs>
      <w:ind w:left="75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cs="Times New Roman"/>
      <w:sz w:val="16"/>
    </w:rPr>
  </w:style>
  <w:style w:type="paragraph" w:styleId="24">
    <w:name w:val="Body Text Indent 2"/>
    <w:basedOn w:val="a"/>
    <w:link w:val="25"/>
    <w:uiPriority w:val="99"/>
    <w:pPr>
      <w:ind w:left="426" w:hanging="426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Pr>
      <w:rFonts w:cs="Times New Roman"/>
    </w:rPr>
  </w:style>
  <w:style w:type="paragraph" w:styleId="26">
    <w:name w:val="Body Text 2"/>
    <w:basedOn w:val="a"/>
    <w:link w:val="27"/>
    <w:uiPriority w:val="99"/>
    <w:pPr>
      <w:jc w:val="both"/>
    </w:p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Body Text"/>
    <w:basedOn w:val="a"/>
    <w:link w:val="af7"/>
    <w:uiPriority w:val="9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</w:rPr>
  </w:style>
  <w:style w:type="paragraph" w:styleId="35">
    <w:name w:val="Body Text 3"/>
    <w:basedOn w:val="a"/>
    <w:link w:val="36"/>
    <w:uiPriority w:val="9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cs="Times New Roman"/>
    </w:rPr>
  </w:style>
  <w:style w:type="paragraph" w:customStyle="1" w:styleId="afa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Balloon Text"/>
    <w:basedOn w:val="a"/>
    <w:link w:val="afc"/>
    <w:uiPriority w:val="99"/>
    <w:semiHidden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imes New Roman"/>
      <w:sz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7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d">
    <w:name w:val="line number"/>
    <w:basedOn w:val="a0"/>
    <w:uiPriority w:val="99"/>
    <w:semiHidden/>
    <w:unhideWhenUsed/>
    <w:rPr>
      <w:rFonts w:cs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Hyperlink"/>
    <w:basedOn w:val="a0"/>
    <w:uiPriority w:val="99"/>
    <w:unhideWhenUsed/>
    <w:rPr>
      <w:rFonts w:cs="Times New Roman"/>
      <w:color w:val="0000FF"/>
      <w:u w:val="single"/>
    </w:rPr>
  </w:style>
  <w:style w:type="paragraph" w:customStyle="1" w:styleId="pboth">
    <w:name w:val="pbot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character" w:customStyle="1" w:styleId="15">
    <w:name w:val="Знак примечания1"/>
    <w:uiPriority w:val="99"/>
    <w:semiHidden/>
    <w:unhideWhenUsed/>
    <w:rPr>
      <w:sz w:val="16"/>
      <w:szCs w:val="16"/>
    </w:rPr>
  </w:style>
  <w:style w:type="character" w:customStyle="1" w:styleId="16">
    <w:name w:val="Строгий1"/>
    <w:uiPriority w:val="22"/>
    <w:qFormat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17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character" w:styleId="aff1">
    <w:name w:val="annotation reference"/>
    <w:basedOn w:val="a0"/>
    <w:uiPriority w:val="99"/>
    <w:semiHidden/>
    <w:unhideWhenUsed/>
    <w:rsid w:val="00232E7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232E7E"/>
  </w:style>
  <w:style w:type="character" w:customStyle="1" w:styleId="aff3">
    <w:name w:val="Текст примечания Знак"/>
    <w:basedOn w:val="a0"/>
    <w:link w:val="aff2"/>
    <w:uiPriority w:val="99"/>
    <w:semiHidden/>
    <w:rsid w:val="00232E7E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32E7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32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chta@minsz.e-zab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0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minsoc.75.ru/appeal/cre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5760-ED84-470C-88D1-8347F10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21</Pages>
  <Words>5531</Words>
  <Characters>31531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проведения  оплачиваемых</vt:lpstr>
    </vt:vector>
  </TitlesOfParts>
  <Company>2</Company>
  <LinksUpToDate>false</LinksUpToDate>
  <CharactersWithSpaces>36989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lastModifiedBy>Галина Сажина</cp:lastModifiedBy>
  <cp:revision>10</cp:revision>
  <dcterms:created xsi:type="dcterms:W3CDTF">2025-11-20T07:37:00Z</dcterms:created>
  <dcterms:modified xsi:type="dcterms:W3CDTF">2025-11-28T05:04:00Z</dcterms:modified>
</cp:coreProperties>
</file>