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4"/>
    <w:p w:rsidR="00D10856" w:rsidRDefault="008A423D">
      <w:pPr>
        <w:shd w:val="clear" w:color="auto" w:fill="FFFFFF"/>
        <w:jc w:val="center"/>
        <w:rPr>
          <w:sz w:val="2"/>
          <w:szCs w:val="2"/>
        </w:rPr>
      </w:pPr>
      <w:r>
        <w:rPr>
          <w:noProof/>
          <w:sz w:val="2"/>
          <w:szCs w:val="2"/>
        </w:rPr>
        <mc:AlternateContent>
          <mc:Choice Requires="wpg">
            <w:drawing>
              <wp:inline distT="0" distB="0" distL="0" distR="0">
                <wp:extent cx="800100" cy="889000"/>
                <wp:effectExtent l="1905" t="0" r="0" b="635"/>
                <wp:docPr id="1" name="Полотно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00100" cy="889000"/>
                          <a:chOff x="0" y="0"/>
                          <a:chExt cx="800100" cy="889000"/>
                        </a:xfrm>
                      </wpg:grpSpPr>
                      <pic:pic xmlns:pic="http://schemas.openxmlformats.org/drawingml/2006/picture">
                        <pic:nvPicPr>
                          <pic:cNvPr id="2" name="Picture 4"/>
                          <pic:cNvPicPr>
                            <a:picLocks noChangeAspect="1" noChangeArrowheads="1"/>
                          </pic:cNvPicPr>
                        </pic:nvPicPr>
                        <pic:blipFill>
                          <a:blip r:embed="rId9"/>
                          <a:stretch/>
                        </pic:blipFill>
                        <pic:spPr bwMode="auto">
                          <a:xfrm>
                            <a:off x="0" y="0"/>
                            <a:ext cx="799465" cy="889635"/>
                          </a:xfrm>
                          <a:prstGeom prst="rect">
                            <a:avLst/>
                          </a:prstGeom>
                          <a:noFill/>
                        </pic:spPr>
                      </pic:pic>
                    </wpg:wgp>
                  </a:graphicData>
                </a:graphic>
              </wp:inline>
            </w:drawing>
          </mc:Choice>
          <mc:Fallback xmlns:a="http://schemas.openxmlformats.org/drawingml/2006/main" xmlns:w15="http://schemas.microsoft.com/office/word/2012/wordml">
            <w:pict>
              <v:group id="group 0" o:spid="_x0000_s0000" style="width:63.00pt;height:70.00pt;mso-wrap-distance-left:0.00pt;mso-wrap-distance-top:0.00pt;mso-wrap-distance-right:0.00pt;mso-wrap-distance-bottom:0.00pt;" coordorigin="0,0" coordsize="8001,889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0;top:0;width:7994;height:8896;" stroked="false">
                  <v:path textboxrect="0,0,0,0"/>
                  <v:imagedata r:id="rId11" o:title=""/>
                </v:shape>
              </v:group>
            </w:pict>
          </mc:Fallback>
        </mc:AlternateContent>
      </w: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sz w:val="2"/>
          <w:szCs w:val="2"/>
        </w:rPr>
      </w:pPr>
    </w:p>
    <w:p w:rsidR="00D10856" w:rsidRDefault="00D10856">
      <w:pPr>
        <w:shd w:val="clear" w:color="auto" w:fill="FFFFFF"/>
        <w:jc w:val="center"/>
        <w:rPr>
          <w:b/>
          <w:spacing w:val="-11"/>
          <w:sz w:val="2"/>
          <w:szCs w:val="2"/>
        </w:rPr>
      </w:pPr>
    </w:p>
    <w:p w:rsidR="00D10856" w:rsidRDefault="008A423D">
      <w:pPr>
        <w:shd w:val="clear" w:color="auto" w:fill="FFFFFF"/>
        <w:jc w:val="center"/>
        <w:rPr>
          <w:b/>
          <w:spacing w:val="-11"/>
          <w:sz w:val="2"/>
          <w:szCs w:val="2"/>
        </w:rPr>
      </w:pPr>
      <w:r>
        <w:rPr>
          <w:b/>
          <w:spacing w:val="-11"/>
          <w:sz w:val="33"/>
          <w:szCs w:val="33"/>
        </w:rPr>
        <w:t>ПРАВИТЕЛЬСТВО ЗАБАЙКАЛЬСКОГО КРАЯ</w:t>
      </w:r>
    </w:p>
    <w:p w:rsidR="00D10856" w:rsidRDefault="00D10856">
      <w:pPr>
        <w:shd w:val="clear" w:color="auto" w:fill="FFFFFF"/>
        <w:jc w:val="center"/>
        <w:rPr>
          <w:b/>
          <w:spacing w:val="-11"/>
          <w:sz w:val="2"/>
          <w:szCs w:val="2"/>
        </w:rPr>
      </w:pPr>
    </w:p>
    <w:p w:rsidR="00D10856" w:rsidRDefault="00D10856">
      <w:pPr>
        <w:shd w:val="clear" w:color="auto" w:fill="FFFFFF"/>
        <w:jc w:val="center"/>
        <w:rPr>
          <w:b/>
          <w:spacing w:val="-11"/>
          <w:sz w:val="2"/>
          <w:szCs w:val="2"/>
        </w:rPr>
      </w:pPr>
    </w:p>
    <w:p w:rsidR="00D10856" w:rsidRDefault="00D10856">
      <w:pPr>
        <w:shd w:val="clear" w:color="auto" w:fill="FFFFFF"/>
        <w:jc w:val="center"/>
        <w:rPr>
          <w:b/>
          <w:spacing w:val="-11"/>
          <w:sz w:val="2"/>
          <w:szCs w:val="2"/>
        </w:rPr>
      </w:pPr>
    </w:p>
    <w:p w:rsidR="00D10856" w:rsidRDefault="00D10856">
      <w:pPr>
        <w:shd w:val="clear" w:color="auto" w:fill="FFFFFF"/>
        <w:jc w:val="center"/>
        <w:rPr>
          <w:b/>
          <w:spacing w:val="-11"/>
          <w:sz w:val="2"/>
          <w:szCs w:val="2"/>
        </w:rPr>
      </w:pPr>
    </w:p>
    <w:p w:rsidR="00D10856" w:rsidRDefault="008A423D">
      <w:pPr>
        <w:shd w:val="clear" w:color="auto" w:fill="FFFFFF"/>
        <w:jc w:val="center"/>
        <w:rPr>
          <w:spacing w:val="-14"/>
        </w:rPr>
      </w:pPr>
      <w:r>
        <w:rPr>
          <w:bCs/>
          <w:spacing w:val="-14"/>
          <w:sz w:val="35"/>
          <w:szCs w:val="35"/>
        </w:rPr>
        <w:t>ПОСТАНОВЛЕНИЕ</w:t>
      </w:r>
    </w:p>
    <w:p w:rsidR="00D10856" w:rsidRDefault="00D10856">
      <w:pPr>
        <w:shd w:val="clear" w:color="auto" w:fill="FFFFFF"/>
        <w:jc w:val="center"/>
        <w:rPr>
          <w:spacing w:val="-14"/>
          <w:sz w:val="35"/>
          <w:szCs w:val="35"/>
        </w:rPr>
      </w:pPr>
    </w:p>
    <w:p w:rsidR="00D10856" w:rsidRDefault="008A423D">
      <w:pPr>
        <w:shd w:val="clear" w:color="auto" w:fill="FFFFFF"/>
        <w:jc w:val="both"/>
      </w:pPr>
      <w:r>
        <w:rPr>
          <w:bCs/>
        </w:rPr>
        <w:t xml:space="preserve"> </w:t>
      </w:r>
    </w:p>
    <w:p w:rsidR="00D10856" w:rsidRDefault="008A423D">
      <w:pPr>
        <w:shd w:val="clear" w:color="auto" w:fill="FFFFFF"/>
        <w:jc w:val="center"/>
        <w:rPr>
          <w:bCs/>
          <w:spacing w:val="-14"/>
          <w:sz w:val="6"/>
          <w:szCs w:val="6"/>
        </w:rPr>
      </w:pPr>
      <w:r>
        <w:rPr>
          <w:bCs/>
          <w:spacing w:val="-6"/>
          <w:sz w:val="35"/>
          <w:szCs w:val="35"/>
        </w:rPr>
        <w:t>г. Чита</w:t>
      </w:r>
      <w:bookmarkEnd w:id="0"/>
    </w:p>
    <w:p w:rsidR="00D10856" w:rsidRDefault="00D10856">
      <w:pPr>
        <w:shd w:val="clear" w:color="auto" w:fill="FFFFFF"/>
        <w:jc w:val="center"/>
        <w:rPr>
          <w:b/>
          <w:spacing w:val="-11"/>
        </w:rPr>
      </w:pPr>
    </w:p>
    <w:p w:rsidR="00D10856" w:rsidRDefault="008A423D">
      <w:pPr>
        <w:pStyle w:val="ConsPlusNormal"/>
        <w:jc w:val="center"/>
        <w:rPr>
          <w:rFonts w:ascii="Times New Roman" w:hAnsi="Times New Roman" w:cs="Times New Roman"/>
          <w:b/>
          <w:bCs/>
          <w:sz w:val="28"/>
          <w:szCs w:val="28"/>
        </w:rPr>
      </w:pPr>
      <w:r>
        <w:rPr>
          <w:rFonts w:ascii="Times New Roman" w:hAnsi="Times New Roman" w:cs="Times New Roman"/>
          <w:b/>
          <w:sz w:val="28"/>
          <w:szCs w:val="28"/>
        </w:rPr>
        <w:t>О внесении изменений</w:t>
      </w:r>
      <w:r>
        <w:rPr>
          <w:rFonts w:ascii="Times New Roman" w:hAnsi="Times New Roman" w:cs="Times New Roman"/>
          <w:b/>
          <w:bCs/>
          <w:sz w:val="28"/>
          <w:szCs w:val="28"/>
        </w:rPr>
        <w:t xml:space="preserve"> в</w:t>
      </w:r>
      <w:r w:rsidRPr="008A423D">
        <w:rPr>
          <w:rFonts w:ascii="Times New Roman" w:hAnsi="Times New Roman" w:cs="Times New Roman"/>
          <w:b/>
          <w:bCs/>
          <w:sz w:val="28"/>
          <w:szCs w:val="28"/>
        </w:rPr>
        <w:t xml:space="preserve"> </w:t>
      </w:r>
      <w:r>
        <w:rPr>
          <w:rFonts w:ascii="Times New Roman" w:hAnsi="Times New Roman" w:cs="Times New Roman"/>
          <w:b/>
          <w:bCs/>
          <w:sz w:val="28"/>
          <w:szCs w:val="28"/>
        </w:rPr>
        <w:t>постановление Правительства Забайкальского края от 29 октября 2021 года № 426 «О региональном государственном контроле (надзоре) за приемом на работу инвалидов в пределах установленной квоты на территории Забайкальского края»</w:t>
      </w:r>
    </w:p>
    <w:p w:rsidR="00D10856" w:rsidRDefault="00D10856">
      <w:pPr>
        <w:pStyle w:val="ConsPlusNormal"/>
        <w:ind w:firstLine="540"/>
        <w:jc w:val="center"/>
        <w:rPr>
          <w:rFonts w:ascii="Times New Roman" w:hAnsi="Times New Roman" w:cs="Times New Roman"/>
          <w:b/>
          <w:sz w:val="28"/>
          <w:szCs w:val="28"/>
        </w:rPr>
      </w:pPr>
    </w:p>
    <w:p w:rsidR="00D10856" w:rsidRDefault="00D10856">
      <w:pPr>
        <w:pStyle w:val="53"/>
        <w:shd w:val="clear" w:color="auto" w:fill="auto"/>
        <w:spacing w:before="0"/>
        <w:ind w:left="500" w:right="520"/>
        <w:jc w:val="center"/>
        <w:rPr>
          <w:b w:val="0"/>
        </w:rPr>
      </w:pPr>
    </w:p>
    <w:p w:rsidR="00D10856" w:rsidRDefault="008A423D">
      <w:pPr>
        <w:ind w:firstLine="709"/>
        <w:jc w:val="both"/>
        <w:rPr>
          <w:rFonts w:cs="Arial"/>
          <w:color w:val="auto"/>
          <w:spacing w:val="57"/>
        </w:rPr>
      </w:pPr>
      <w:r>
        <w:rPr>
          <w:rFonts w:cs="Arial"/>
          <w:color w:val="auto"/>
          <w:lang w:eastAsia="en-US"/>
        </w:rPr>
        <w:t xml:space="preserve">Правительство Забайкальского края </w:t>
      </w:r>
      <w:r>
        <w:rPr>
          <w:rFonts w:cs="Arial"/>
          <w:b/>
          <w:color w:val="auto"/>
          <w:spacing w:val="57"/>
          <w:lang w:eastAsia="en-US"/>
        </w:rPr>
        <w:t>постановляет</w:t>
      </w:r>
      <w:r>
        <w:rPr>
          <w:rFonts w:cs="Arial"/>
          <w:color w:val="auto"/>
          <w:spacing w:val="57"/>
          <w:lang w:eastAsia="en-US"/>
        </w:rPr>
        <w:t>:</w:t>
      </w:r>
    </w:p>
    <w:p w:rsidR="00D10856" w:rsidRDefault="00D10856">
      <w:pPr>
        <w:pStyle w:val="ConsPlusNormal"/>
        <w:ind w:firstLine="709"/>
        <w:jc w:val="both"/>
        <w:rPr>
          <w:rFonts w:ascii="Times New Roman" w:hAnsi="Times New Roman" w:cs="Times New Roman"/>
          <w:sz w:val="20"/>
          <w:szCs w:val="20"/>
        </w:rPr>
      </w:pPr>
    </w:p>
    <w:p w:rsidR="00D10856" w:rsidRDefault="008A423D">
      <w:pPr>
        <w:pBdr>
          <w:top w:val="none" w:sz="4" w:space="0" w:color="000000"/>
          <w:left w:val="none" w:sz="4" w:space="0" w:color="000000"/>
          <w:bottom w:val="none" w:sz="4" w:space="0" w:color="000000"/>
          <w:right w:val="none" w:sz="4" w:space="0" w:color="000000"/>
        </w:pBdr>
        <w:ind w:firstLine="708"/>
        <w:jc w:val="both"/>
      </w:pPr>
      <w:proofErr w:type="gramStart"/>
      <w:r>
        <w:t>Утвердить прилагаемые изменения, которые вносятся в постановление Правительства Забайкальского края от 29 октября 2021 года № 426 «О региональном государственном контроле (надзоре) за приемом на работу инвалидов в пределах установленной квоты на территории Забайкальского края» (с изменениями, внесенными постановлениями</w:t>
      </w:r>
      <w:proofErr w:type="gramEnd"/>
      <w:r>
        <w:t xml:space="preserve"> </w:t>
      </w:r>
      <w:proofErr w:type="gramStart"/>
      <w:r>
        <w:t>Правительства Забайкальского края от 29 декабря 2022 года № 687, от 10 августа 2023 года № 430, от 3 апреля 2024 года № 168, от 11 сентября 2024 года № 456, от 5 июня 2025 года № 284).</w:t>
      </w:r>
      <w:proofErr w:type="gramEnd"/>
    </w:p>
    <w:p w:rsidR="00D10856" w:rsidRDefault="00D10856">
      <w:pPr>
        <w:ind w:firstLine="709"/>
        <w:jc w:val="both"/>
        <w:rPr>
          <w:rFonts w:cs="Arial"/>
          <w:color w:val="auto"/>
          <w:lang w:eastAsia="en-US"/>
        </w:rPr>
      </w:pPr>
    </w:p>
    <w:p w:rsidR="00D10856" w:rsidRDefault="00D10856">
      <w:pPr>
        <w:ind w:firstLine="709"/>
        <w:jc w:val="both"/>
        <w:rPr>
          <w:rFonts w:cs="Arial"/>
          <w:color w:val="auto"/>
          <w:lang w:eastAsia="en-US"/>
        </w:rPr>
      </w:pPr>
    </w:p>
    <w:p w:rsidR="00D10856" w:rsidRDefault="00D10856">
      <w:pPr>
        <w:ind w:firstLine="709"/>
        <w:jc w:val="both"/>
        <w:rPr>
          <w:rFonts w:cs="Arial"/>
          <w:color w:val="auto"/>
          <w:lang w:eastAsia="en-US"/>
        </w:rPr>
      </w:pPr>
    </w:p>
    <w:p w:rsidR="00D10856" w:rsidRDefault="00D10856">
      <w:pPr>
        <w:pStyle w:val="ConsPlusNormal"/>
        <w:ind w:firstLine="709"/>
        <w:jc w:val="both"/>
        <w:rPr>
          <w:rFonts w:ascii="Times New Roman" w:hAnsi="Times New Roman" w:cs="Times New Roman"/>
          <w:sz w:val="20"/>
          <w:szCs w:val="20"/>
        </w:rPr>
      </w:pPr>
    </w:p>
    <w:p w:rsidR="00D10856" w:rsidRDefault="008A423D">
      <w:pPr>
        <w:pStyle w:val="ConsPlusNormal"/>
        <w:jc w:val="both"/>
        <w:rPr>
          <w:rFonts w:ascii="Times New Roman" w:hAnsi="Times New Roman" w:cs="Times New Roman"/>
          <w:sz w:val="28"/>
          <w:szCs w:val="28"/>
        </w:rPr>
      </w:pPr>
      <w:r>
        <w:rPr>
          <w:rFonts w:ascii="Times New Roman" w:hAnsi="Times New Roman" w:cs="Times New Roman"/>
          <w:sz w:val="28"/>
          <w:szCs w:val="28"/>
        </w:rPr>
        <w:t>Первый заместитель</w:t>
      </w:r>
    </w:p>
    <w:p w:rsidR="00D10856" w:rsidRDefault="008A423D">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председателя Правительства</w:t>
      </w:r>
    </w:p>
    <w:p w:rsidR="00D10856" w:rsidRDefault="008A423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Забайкальского края                                                                  </w:t>
      </w:r>
      <w:proofErr w:type="spellStart"/>
      <w:r>
        <w:rPr>
          <w:rFonts w:ascii="Times New Roman" w:hAnsi="Times New Roman" w:cs="Times New Roman"/>
          <w:sz w:val="28"/>
          <w:szCs w:val="28"/>
        </w:rPr>
        <w:t>Б.Б.Батомункуев</w:t>
      </w:r>
      <w:proofErr w:type="spellEnd"/>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p w:rsidR="00D10856" w:rsidRDefault="00D10856">
      <w:pPr>
        <w:pStyle w:val="ConsPlusNormal"/>
        <w:ind w:firstLine="709"/>
        <w:jc w:val="both"/>
        <w:rPr>
          <w:rFonts w:ascii="Times New Roman" w:hAnsi="Times New Roman" w:cs="Times New Roman"/>
          <w:sz w:val="20"/>
          <w:szCs w:val="20"/>
        </w:rPr>
      </w:pPr>
    </w:p>
    <w:tbl>
      <w:tblPr>
        <w:tblStyle w:val="ae"/>
        <w:tblW w:w="0" w:type="auto"/>
        <w:tblInd w:w="4217" w:type="dxa"/>
        <w:tblLayout w:type="fixed"/>
        <w:tblLook w:val="04A0" w:firstRow="1" w:lastRow="0" w:firstColumn="1" w:lastColumn="0" w:noHBand="0" w:noVBand="1"/>
      </w:tblPr>
      <w:tblGrid>
        <w:gridCol w:w="5211"/>
      </w:tblGrid>
      <w:tr w:rsidR="00D10856">
        <w:tc>
          <w:tcPr>
            <w:tcW w:w="5211" w:type="dxa"/>
            <w:tcBorders>
              <w:top w:val="none" w:sz="4" w:space="0" w:color="000000"/>
              <w:left w:val="none" w:sz="4" w:space="0" w:color="000000"/>
              <w:bottom w:val="none" w:sz="4" w:space="0" w:color="000000"/>
              <w:right w:val="none" w:sz="4" w:space="0" w:color="000000"/>
            </w:tcBorders>
          </w:tcPr>
          <w:p w:rsidR="00D10856" w:rsidRDefault="008A423D">
            <w:pPr>
              <w:pBdr>
                <w:top w:val="none" w:sz="4" w:space="0" w:color="000000"/>
                <w:left w:val="none" w:sz="4" w:space="0" w:color="000000"/>
                <w:bottom w:val="none" w:sz="4" w:space="0" w:color="000000"/>
                <w:right w:val="none" w:sz="4" w:space="0" w:color="000000"/>
              </w:pBdr>
              <w:ind w:firstLine="709"/>
              <w:jc w:val="center"/>
            </w:pPr>
            <w:r>
              <w:t>УТВЕРЖДЕНЫ</w:t>
            </w:r>
          </w:p>
          <w:p w:rsidR="00D10856" w:rsidRDefault="008A423D">
            <w:pPr>
              <w:pBdr>
                <w:top w:val="none" w:sz="4" w:space="0" w:color="000000"/>
                <w:left w:val="none" w:sz="4" w:space="0" w:color="000000"/>
                <w:bottom w:val="none" w:sz="4" w:space="0" w:color="000000"/>
                <w:right w:val="none" w:sz="4" w:space="0" w:color="000000"/>
              </w:pBdr>
              <w:ind w:firstLine="709"/>
              <w:jc w:val="center"/>
            </w:pPr>
            <w:r>
              <w:t>постановлением Правительства</w:t>
            </w:r>
          </w:p>
          <w:p w:rsidR="00D10856" w:rsidRDefault="008A423D">
            <w:pPr>
              <w:pBdr>
                <w:top w:val="none" w:sz="4" w:space="0" w:color="000000"/>
                <w:left w:val="none" w:sz="4" w:space="0" w:color="000000"/>
                <w:bottom w:val="none" w:sz="4" w:space="0" w:color="000000"/>
                <w:right w:val="none" w:sz="4" w:space="0" w:color="000000"/>
              </w:pBdr>
              <w:ind w:firstLine="709"/>
              <w:jc w:val="center"/>
            </w:pPr>
            <w:r>
              <w:t>Забайкальского края</w:t>
            </w:r>
          </w:p>
        </w:tc>
      </w:tr>
    </w:tbl>
    <w:p w:rsidR="00D10856" w:rsidRDefault="00D10856">
      <w:pPr>
        <w:pBdr>
          <w:top w:val="none" w:sz="4" w:space="0" w:color="000000"/>
          <w:left w:val="none" w:sz="4" w:space="0" w:color="000000"/>
          <w:bottom w:val="none" w:sz="4" w:space="0" w:color="000000"/>
          <w:right w:val="none" w:sz="4" w:space="0" w:color="000000"/>
        </w:pBdr>
        <w:ind w:firstLine="709"/>
        <w:jc w:val="right"/>
        <w:rPr>
          <w:sz w:val="22"/>
          <w:szCs w:val="22"/>
        </w:rPr>
      </w:pPr>
    </w:p>
    <w:p w:rsidR="00D10856" w:rsidRDefault="00D10856">
      <w:pPr>
        <w:pBdr>
          <w:top w:val="none" w:sz="4" w:space="0" w:color="000000"/>
          <w:left w:val="none" w:sz="4" w:space="0" w:color="000000"/>
          <w:bottom w:val="none" w:sz="4" w:space="0" w:color="000000"/>
          <w:right w:val="none" w:sz="4" w:space="0" w:color="000000"/>
        </w:pBdr>
        <w:ind w:firstLine="709"/>
        <w:jc w:val="right"/>
      </w:pPr>
    </w:p>
    <w:p w:rsidR="00D10856" w:rsidRDefault="008A423D">
      <w:pPr>
        <w:pBdr>
          <w:top w:val="none" w:sz="4" w:space="0" w:color="000000"/>
          <w:left w:val="none" w:sz="4" w:space="0" w:color="000000"/>
          <w:bottom w:val="none" w:sz="4" w:space="0" w:color="000000"/>
          <w:right w:val="none" w:sz="4" w:space="0" w:color="000000"/>
        </w:pBdr>
        <w:ind w:firstLine="709"/>
        <w:jc w:val="center"/>
        <w:rPr>
          <w:b/>
          <w:bCs/>
        </w:rPr>
      </w:pPr>
      <w:r>
        <w:rPr>
          <w:b/>
          <w:bCs/>
        </w:rPr>
        <w:t xml:space="preserve">ИЗМЕНЕНИЯ, </w:t>
      </w:r>
    </w:p>
    <w:p w:rsidR="00D10856" w:rsidRDefault="008A423D">
      <w:pPr>
        <w:pBdr>
          <w:top w:val="none" w:sz="4" w:space="0" w:color="000000"/>
          <w:left w:val="none" w:sz="4" w:space="0" w:color="000000"/>
          <w:bottom w:val="none" w:sz="4" w:space="0" w:color="000000"/>
          <w:right w:val="none" w:sz="4" w:space="0" w:color="000000"/>
        </w:pBdr>
        <w:jc w:val="center"/>
      </w:pPr>
      <w:r>
        <w:rPr>
          <w:b/>
          <w:bCs/>
        </w:rPr>
        <w:t>которые вносятся в постановление Правительства Забайкальского края от 29 октября 2021 года № 426 «О региональном государственном контроле (надзоре) за приемом на работу инвалидов в пределах установленной квоты на территории Забайкальского края»</w:t>
      </w:r>
    </w:p>
    <w:p w:rsidR="00D10856" w:rsidRDefault="00D10856">
      <w:pPr>
        <w:pBdr>
          <w:top w:val="none" w:sz="4" w:space="0" w:color="000000"/>
          <w:left w:val="none" w:sz="4" w:space="0" w:color="000000"/>
          <w:bottom w:val="none" w:sz="4" w:space="0" w:color="000000"/>
          <w:right w:val="none" w:sz="4" w:space="0" w:color="000000"/>
        </w:pBdr>
        <w:jc w:val="center"/>
        <w:rPr>
          <w:b/>
          <w:bCs/>
        </w:rPr>
      </w:pPr>
    </w:p>
    <w:p w:rsidR="00D10856" w:rsidRDefault="008A423D">
      <w:pPr>
        <w:pStyle w:val="a3"/>
        <w:numPr>
          <w:ilvl w:val="0"/>
          <w:numId w:val="11"/>
        </w:numPr>
        <w:pBdr>
          <w:top w:val="none" w:sz="4" w:space="0" w:color="000000"/>
          <w:left w:val="none" w:sz="4" w:space="0" w:color="000000"/>
          <w:bottom w:val="none" w:sz="4" w:space="0" w:color="000000"/>
          <w:right w:val="none" w:sz="4" w:space="0" w:color="000000"/>
        </w:pBdr>
        <w:ind w:left="0" w:firstLine="709"/>
        <w:jc w:val="both"/>
      </w:pPr>
      <w:r>
        <w:t>Положение о региональном государственном контроле (надзоре) за приемом на работу инвалидов в пределах установленной квоты на территории Забайкальского края, утвержденное указанным постановлением, изложить в следующей редакции:</w:t>
      </w:r>
    </w:p>
    <w:p w:rsidR="00D10856" w:rsidRDefault="008A423D">
      <w:pPr>
        <w:pBdr>
          <w:top w:val="none" w:sz="4" w:space="0" w:color="000000"/>
          <w:left w:val="none" w:sz="4" w:space="0" w:color="000000"/>
          <w:bottom w:val="none" w:sz="4" w:space="0" w:color="000000"/>
          <w:right w:val="none" w:sz="4" w:space="0" w:color="000000"/>
        </w:pBdr>
        <w:jc w:val="both"/>
      </w:pPr>
      <w:r>
        <w:t>«</w:t>
      </w:r>
    </w:p>
    <w:p w:rsidR="00D10856" w:rsidRDefault="00D10856">
      <w:pPr>
        <w:pBdr>
          <w:top w:val="none" w:sz="4" w:space="0" w:color="000000"/>
          <w:left w:val="none" w:sz="4" w:space="0" w:color="000000"/>
          <w:bottom w:val="none" w:sz="4" w:space="0" w:color="000000"/>
          <w:right w:val="none" w:sz="4" w:space="0" w:color="000000"/>
        </w:pBdr>
        <w:ind w:firstLine="708"/>
        <w:rPr>
          <w:b/>
          <w:bCs/>
        </w:rPr>
      </w:pPr>
    </w:p>
    <w:tbl>
      <w:tblPr>
        <w:tblStyle w:val="ae"/>
        <w:tblW w:w="0" w:type="auto"/>
        <w:tblInd w:w="4075" w:type="dxa"/>
        <w:tblLayout w:type="fixed"/>
        <w:tblLook w:val="04A0" w:firstRow="1" w:lastRow="0" w:firstColumn="1" w:lastColumn="0" w:noHBand="0" w:noVBand="1"/>
      </w:tblPr>
      <w:tblGrid>
        <w:gridCol w:w="5353"/>
      </w:tblGrid>
      <w:tr w:rsidR="00D10856">
        <w:tc>
          <w:tcPr>
            <w:tcW w:w="5353" w:type="dxa"/>
            <w:tcBorders>
              <w:top w:val="none" w:sz="4" w:space="0" w:color="000000"/>
              <w:left w:val="none" w:sz="4" w:space="0" w:color="000000"/>
              <w:bottom w:val="none" w:sz="4" w:space="0" w:color="000000"/>
              <w:right w:val="none" w:sz="4" w:space="0" w:color="000000"/>
            </w:tcBorders>
          </w:tcPr>
          <w:p w:rsidR="00D10856" w:rsidRDefault="008A423D">
            <w:pPr>
              <w:pBdr>
                <w:top w:val="none" w:sz="4" w:space="0" w:color="000000"/>
                <w:left w:val="none" w:sz="4" w:space="0" w:color="000000"/>
                <w:bottom w:val="none" w:sz="4" w:space="0" w:color="000000"/>
                <w:right w:val="none" w:sz="4" w:space="0" w:color="000000"/>
              </w:pBdr>
              <w:ind w:firstLine="709"/>
              <w:jc w:val="center"/>
            </w:pPr>
            <w:r>
              <w:rPr>
                <w:b/>
                <w:bCs/>
              </w:rPr>
              <w:t xml:space="preserve"> </w:t>
            </w:r>
            <w:r>
              <w:t>УТВЕРЖДЕНЫ</w:t>
            </w:r>
          </w:p>
          <w:p w:rsidR="00D10856" w:rsidRDefault="008A423D">
            <w:pPr>
              <w:pBdr>
                <w:top w:val="none" w:sz="4" w:space="0" w:color="000000"/>
                <w:left w:val="none" w:sz="4" w:space="0" w:color="000000"/>
                <w:bottom w:val="none" w:sz="4" w:space="0" w:color="000000"/>
                <w:right w:val="none" w:sz="4" w:space="0" w:color="000000"/>
              </w:pBdr>
              <w:ind w:firstLine="709"/>
              <w:jc w:val="center"/>
            </w:pPr>
            <w:r>
              <w:t>постановлением Правительства</w:t>
            </w:r>
          </w:p>
          <w:p w:rsidR="00D10856" w:rsidRDefault="008A423D">
            <w:pPr>
              <w:pBdr>
                <w:top w:val="none" w:sz="4" w:space="0" w:color="000000"/>
                <w:left w:val="none" w:sz="4" w:space="0" w:color="000000"/>
                <w:bottom w:val="none" w:sz="4" w:space="0" w:color="000000"/>
                <w:right w:val="none" w:sz="4" w:space="0" w:color="000000"/>
              </w:pBdr>
              <w:ind w:firstLine="709"/>
              <w:jc w:val="center"/>
            </w:pPr>
            <w:r>
              <w:t>Забайкальского края</w:t>
            </w:r>
          </w:p>
          <w:p w:rsidR="00D10856" w:rsidRDefault="008A423D">
            <w:pPr>
              <w:pBdr>
                <w:top w:val="none" w:sz="4" w:space="0" w:color="000000"/>
                <w:left w:val="none" w:sz="4" w:space="0" w:color="000000"/>
                <w:bottom w:val="none" w:sz="4" w:space="0" w:color="000000"/>
                <w:right w:val="none" w:sz="4" w:space="0" w:color="000000"/>
              </w:pBdr>
              <w:ind w:firstLine="709"/>
              <w:jc w:val="center"/>
            </w:pPr>
            <w:r>
              <w:t>от 29 октября 2021 года № 426</w:t>
            </w:r>
          </w:p>
          <w:p w:rsidR="00D10856" w:rsidRDefault="008A423D">
            <w:pPr>
              <w:pBdr>
                <w:top w:val="none" w:sz="4" w:space="0" w:color="000000"/>
                <w:left w:val="none" w:sz="4" w:space="0" w:color="000000"/>
                <w:bottom w:val="none" w:sz="4" w:space="0" w:color="000000"/>
                <w:right w:val="none" w:sz="4" w:space="0" w:color="000000"/>
              </w:pBdr>
              <w:ind w:firstLine="709"/>
              <w:jc w:val="center"/>
              <w:rPr>
                <w:b/>
                <w:bCs/>
              </w:rPr>
            </w:pPr>
            <w:r>
              <w:rPr>
                <w:b/>
              </w:rPr>
              <w:t xml:space="preserve"> </w:t>
            </w:r>
            <w:proofErr w:type="gramStart"/>
            <w:r>
              <w:t xml:space="preserve">(в редакции постановления </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center"/>
            </w:pPr>
            <w:r>
              <w:t xml:space="preserve">Правительства Забайкальского края </w:t>
            </w:r>
          </w:p>
          <w:p w:rsidR="00D10856" w:rsidRDefault="008A423D">
            <w:pPr>
              <w:pBdr>
                <w:top w:val="none" w:sz="4" w:space="0" w:color="000000"/>
                <w:left w:val="none" w:sz="4" w:space="0" w:color="000000"/>
                <w:bottom w:val="none" w:sz="4" w:space="0" w:color="000000"/>
                <w:right w:val="none" w:sz="4" w:space="0" w:color="000000"/>
              </w:pBdr>
              <w:ind w:firstLine="709"/>
              <w:jc w:val="center"/>
            </w:pPr>
            <w:r>
              <w:t xml:space="preserve">                                                       )</w:t>
            </w:r>
          </w:p>
        </w:tc>
      </w:tr>
    </w:tbl>
    <w:p w:rsidR="00D10856" w:rsidRDefault="00D10856">
      <w:pPr>
        <w:pBdr>
          <w:top w:val="none" w:sz="4" w:space="0" w:color="000000"/>
          <w:left w:val="none" w:sz="4" w:space="0" w:color="000000"/>
          <w:bottom w:val="none" w:sz="4" w:space="0" w:color="000000"/>
          <w:right w:val="none" w:sz="4" w:space="0" w:color="000000"/>
        </w:pBdr>
        <w:ind w:firstLine="709"/>
        <w:jc w:val="center"/>
        <w:rPr>
          <w:b/>
          <w:bCs/>
        </w:rPr>
      </w:pPr>
    </w:p>
    <w:p w:rsidR="00D10856" w:rsidRDefault="008A423D">
      <w:pPr>
        <w:pBdr>
          <w:top w:val="none" w:sz="4" w:space="0" w:color="000000"/>
          <w:left w:val="none" w:sz="4" w:space="0" w:color="000000"/>
          <w:bottom w:val="none" w:sz="4" w:space="0" w:color="000000"/>
          <w:right w:val="none" w:sz="4" w:space="0" w:color="000000"/>
        </w:pBdr>
        <w:ind w:firstLine="709"/>
        <w:jc w:val="center"/>
        <w:rPr>
          <w:b/>
          <w:bCs/>
        </w:rPr>
      </w:pPr>
      <w:r>
        <w:rPr>
          <w:b/>
        </w:rPr>
        <w:t>ПОЛОЖЕНИЕ</w:t>
      </w:r>
    </w:p>
    <w:p w:rsidR="00D10856" w:rsidRDefault="008A423D">
      <w:pPr>
        <w:pBdr>
          <w:top w:val="none" w:sz="4" w:space="0" w:color="000000"/>
          <w:left w:val="none" w:sz="4" w:space="0" w:color="000000"/>
          <w:bottom w:val="none" w:sz="4" w:space="0" w:color="000000"/>
          <w:right w:val="none" w:sz="4" w:space="0" w:color="000000"/>
        </w:pBdr>
        <w:ind w:firstLine="709"/>
        <w:jc w:val="center"/>
        <w:rPr>
          <w:b/>
          <w:bCs/>
        </w:rPr>
      </w:pPr>
      <w:r>
        <w:rPr>
          <w:b/>
          <w:bCs/>
        </w:rPr>
        <w:t>о региональном государственном контроле (надзоре) за приемом на работу инвалидов в пределах установленной квоты на территории Забайкальского края</w:t>
      </w:r>
    </w:p>
    <w:p w:rsidR="00D10856" w:rsidRDefault="00D10856">
      <w:pPr>
        <w:pBdr>
          <w:top w:val="none" w:sz="4" w:space="0" w:color="000000"/>
          <w:left w:val="none" w:sz="4" w:space="0" w:color="000000"/>
          <w:bottom w:val="none" w:sz="4" w:space="0" w:color="000000"/>
          <w:right w:val="none" w:sz="4" w:space="0" w:color="000000"/>
        </w:pBdr>
      </w:pPr>
    </w:p>
    <w:p w:rsidR="00D10856" w:rsidRDefault="008A423D">
      <w:pPr>
        <w:pBdr>
          <w:top w:val="none" w:sz="4" w:space="0" w:color="000000"/>
          <w:left w:val="none" w:sz="4" w:space="0" w:color="000000"/>
          <w:bottom w:val="none" w:sz="4" w:space="0" w:color="000000"/>
          <w:right w:val="none" w:sz="4" w:space="0" w:color="000000"/>
        </w:pBdr>
        <w:jc w:val="center"/>
        <w:rPr>
          <w:b/>
          <w:bCs/>
        </w:rPr>
      </w:pPr>
      <w:r>
        <w:rPr>
          <w:b/>
        </w:rPr>
        <w:t>1. Общие положения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both"/>
      </w:pPr>
      <w:r>
        <w:t>1. Настоящее Положение устанавливает порядок организации и осуществления регионального государственного контроля (надзора) за приемом на работу инвалидов в пределах установленной квоты на территории Забайкальского края (далее - контроль).</w:t>
      </w:r>
    </w:p>
    <w:p w:rsidR="00D10856" w:rsidRDefault="008A423D">
      <w:pPr>
        <w:pBdr>
          <w:top w:val="none" w:sz="4" w:space="0" w:color="000000"/>
          <w:left w:val="none" w:sz="4" w:space="0" w:color="000000"/>
          <w:bottom w:val="none" w:sz="4" w:space="0" w:color="000000"/>
          <w:right w:val="none" w:sz="4" w:space="0" w:color="000000"/>
        </w:pBdr>
        <w:ind w:firstLine="709"/>
        <w:jc w:val="both"/>
      </w:pPr>
      <w:r>
        <w:t>2. Предметом контроля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Забайкальского края (далее - обязательные требования).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3. Контроль осуществляется </w:t>
      </w:r>
      <w:r w:rsidRPr="008A423D">
        <w:rPr>
          <w:highlight w:val="yellow"/>
        </w:rPr>
        <w:t>Департаментом труда и занятости Забайкальского края (далее - Департамент).</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4. Организация и осуществление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Понятия и термины, используемые в настоящем Положении, применяются в том же значении, что и в федеральном законодательстве, устанавливающем значение этих понятий и терминов.</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5. Должностными лицами </w:t>
      </w:r>
      <w:r w:rsidRPr="008A423D">
        <w:rPr>
          <w:highlight w:val="yellow"/>
        </w:rPr>
        <w:t>Департамента</w:t>
      </w:r>
      <w:r>
        <w:t>, уполномоченными на осуществление контроля, являются государственные гражданские служащие ведущей группы должностей категории «руководители» и старшей группы должностей категории «специалисты», в должностные обязанности которых в соответствии с должностными регламентами входит осуществление контроля (далее - должностные лица).</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6. Должностными лицами </w:t>
      </w:r>
      <w:r w:rsidRPr="008A423D">
        <w:rPr>
          <w:highlight w:val="yellow"/>
        </w:rPr>
        <w:t>Департамента</w:t>
      </w:r>
      <w:r>
        <w:t xml:space="preserve">, уполномоченными на принятие решений о проведении контрольных (надзорных) мероприятий, являются </w:t>
      </w:r>
      <w:r w:rsidRPr="008A423D">
        <w:rPr>
          <w:highlight w:val="yellow"/>
        </w:rPr>
        <w:t>руководитель Департамента труда и занятости Забайкальского</w:t>
      </w:r>
      <w:r>
        <w:t xml:space="preserve"> края (далее - руководитель) либо заместитель руководителя.</w:t>
      </w:r>
    </w:p>
    <w:p w:rsidR="00D10856" w:rsidRDefault="008A423D">
      <w:pPr>
        <w:pBdr>
          <w:top w:val="none" w:sz="4" w:space="0" w:color="000000"/>
          <w:left w:val="none" w:sz="4" w:space="0" w:color="000000"/>
          <w:bottom w:val="none" w:sz="4" w:space="0" w:color="000000"/>
          <w:right w:val="none" w:sz="4" w:space="0" w:color="000000"/>
        </w:pBdr>
        <w:ind w:firstLine="709"/>
        <w:jc w:val="both"/>
      </w:pPr>
      <w:r>
        <w:t>7. Должностные лица при проведении контрольных (надзорных) мероприятий в пределах своих полномочий и в объеме проведенных надзорных действий пользуются правами и выполняют обязанности, установленные статьей 29 Федерального закона № 248-ФЗ, а также соблюдают ограничения и запреты, установленные статьей 37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8. Объектами контроля являются деятельность, действия (бездействие) работодателей - юридических лиц независимо от организационно-правовой формы и формы собственности и индивидуальных предпринимателей, расположенных на территории Забайкальского края, численность работников которых составляет не менее чем 35 человек (далее - контролируемые лица), в рамках которых должны соблюдаться обязательные требования (далее - объект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9. Учет объектов контроля осуществляется с использованием:</w:t>
      </w:r>
    </w:p>
    <w:p w:rsidR="00D10856" w:rsidRDefault="008A423D">
      <w:pPr>
        <w:pBdr>
          <w:top w:val="none" w:sz="4" w:space="0" w:color="000000"/>
          <w:left w:val="none" w:sz="4" w:space="0" w:color="000000"/>
          <w:bottom w:val="none" w:sz="4" w:space="0" w:color="000000"/>
          <w:right w:val="none" w:sz="4" w:space="0" w:color="000000"/>
        </w:pBdr>
        <w:ind w:firstLine="709"/>
        <w:jc w:val="both"/>
      </w:pPr>
      <w:r>
        <w:t>1) государственной информационной системы «Типовое облачное решение по автоматизации контрольной (надзорной) деятельности»;</w:t>
      </w:r>
    </w:p>
    <w:p w:rsidR="00D10856" w:rsidRDefault="008A423D">
      <w:pPr>
        <w:pBdr>
          <w:top w:val="none" w:sz="4" w:space="0" w:color="000000"/>
          <w:left w:val="none" w:sz="4" w:space="0" w:color="000000"/>
          <w:bottom w:val="none" w:sz="4" w:space="0" w:color="000000"/>
          <w:right w:val="none" w:sz="4" w:space="0" w:color="000000"/>
        </w:pBdr>
        <w:ind w:firstLine="709"/>
        <w:jc w:val="both"/>
      </w:pPr>
      <w:r>
        <w:t>2) получения сведений в порядке межведомственного информационного взаимодействия.</w:t>
      </w:r>
    </w:p>
    <w:p w:rsidR="00D10856" w:rsidRDefault="008A423D">
      <w:pPr>
        <w:pBdr>
          <w:top w:val="none" w:sz="4" w:space="0" w:color="000000"/>
          <w:left w:val="none" w:sz="4" w:space="0" w:color="000000"/>
          <w:bottom w:val="none" w:sz="4" w:space="0" w:color="000000"/>
          <w:right w:val="none" w:sz="4" w:space="0" w:color="000000"/>
        </w:pBdr>
        <w:ind w:firstLine="709"/>
        <w:jc w:val="both"/>
      </w:pPr>
      <w: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w:t>
      </w:r>
      <w:r>
        <w:lastRenderedPageBreak/>
        <w:t>если соответствующие сведения, документы содержатся в государственных или муниципальных информационных ресурсах.</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11. </w:t>
      </w:r>
      <w:r w:rsidRPr="00963C68">
        <w:rPr>
          <w:highlight w:val="yellow"/>
        </w:rPr>
        <w:t>Департамент</w:t>
      </w:r>
      <w:r>
        <w:t xml:space="preserve"> обеспечивает учет объектов контроля посредством ведения перечня (далее - перечень), который подлежит размещению на официальном сайте </w:t>
      </w:r>
      <w:r w:rsidRPr="00963C68">
        <w:rPr>
          <w:highlight w:val="yellow"/>
        </w:rPr>
        <w:t>Департамента</w:t>
      </w:r>
      <w:r>
        <w:t xml:space="preserve"> в информационно-телекоммуникационной сети «Интернет» (далее - сеть «Интернет»).</w:t>
      </w:r>
    </w:p>
    <w:p w:rsidR="00D10856" w:rsidRDefault="008A423D">
      <w:pPr>
        <w:pBdr>
          <w:top w:val="none" w:sz="4" w:space="0" w:color="000000"/>
          <w:left w:val="none" w:sz="4" w:space="0" w:color="000000"/>
          <w:bottom w:val="none" w:sz="4" w:space="0" w:color="000000"/>
          <w:right w:val="none" w:sz="4" w:space="0" w:color="000000"/>
        </w:pBdr>
        <w:ind w:firstLine="709"/>
        <w:jc w:val="both"/>
      </w:pPr>
      <w:r>
        <w:t>12. Перечень содержит следующую информацию:</w:t>
      </w:r>
    </w:p>
    <w:p w:rsidR="00D10856" w:rsidRDefault="008A423D">
      <w:pPr>
        <w:pBdr>
          <w:top w:val="none" w:sz="4" w:space="0" w:color="000000"/>
          <w:left w:val="none" w:sz="4" w:space="0" w:color="000000"/>
          <w:bottom w:val="none" w:sz="4" w:space="0" w:color="000000"/>
          <w:right w:val="none" w:sz="4" w:space="0" w:color="000000"/>
        </w:pBdr>
        <w:ind w:firstLine="709"/>
        <w:jc w:val="both"/>
      </w:pPr>
      <w:r>
        <w:t>1) полное наименование юридического лица или фамилия, имя и отчество (при наличии) индивидуального предпринимателя, которому присвоена категория риска;</w:t>
      </w:r>
    </w:p>
    <w:p w:rsidR="00D10856" w:rsidRDefault="008A423D">
      <w:pPr>
        <w:pBdr>
          <w:top w:val="none" w:sz="4" w:space="0" w:color="000000"/>
          <w:left w:val="none" w:sz="4" w:space="0" w:color="000000"/>
          <w:bottom w:val="none" w:sz="4" w:space="0" w:color="000000"/>
          <w:right w:val="none" w:sz="4" w:space="0" w:color="000000"/>
        </w:pBdr>
        <w:ind w:firstLine="709"/>
        <w:jc w:val="both"/>
      </w:pPr>
      <w:r>
        <w:t>2) основной государственный регистрационный номер;</w:t>
      </w:r>
    </w:p>
    <w:p w:rsidR="00D10856" w:rsidRDefault="008A423D">
      <w:pPr>
        <w:pBdr>
          <w:top w:val="none" w:sz="4" w:space="0" w:color="000000"/>
          <w:left w:val="none" w:sz="4" w:space="0" w:color="000000"/>
          <w:bottom w:val="none" w:sz="4" w:space="0" w:color="000000"/>
          <w:right w:val="none" w:sz="4" w:space="0" w:color="000000"/>
        </w:pBdr>
        <w:ind w:firstLine="709"/>
        <w:jc w:val="both"/>
      </w:pPr>
      <w:r>
        <w:t>3) идентификационный номер налогоплательщика;</w:t>
      </w:r>
    </w:p>
    <w:p w:rsidR="00D10856" w:rsidRDefault="008A423D">
      <w:pPr>
        <w:pBdr>
          <w:top w:val="none" w:sz="4" w:space="0" w:color="000000"/>
          <w:left w:val="none" w:sz="4" w:space="0" w:color="000000"/>
          <w:bottom w:val="none" w:sz="4" w:space="0" w:color="000000"/>
          <w:right w:val="none" w:sz="4" w:space="0" w:color="000000"/>
        </w:pBdr>
        <w:ind w:firstLine="709"/>
        <w:jc w:val="both"/>
      </w:pPr>
      <w:r>
        <w:t>4) место нахождения и место осуществления деятельности контролируемого лица;</w:t>
      </w:r>
    </w:p>
    <w:p w:rsidR="00D10856" w:rsidRDefault="008A423D">
      <w:pPr>
        <w:pBdr>
          <w:top w:val="none" w:sz="4" w:space="0" w:color="000000"/>
          <w:left w:val="none" w:sz="4" w:space="0" w:color="000000"/>
          <w:bottom w:val="none" w:sz="4" w:space="0" w:color="000000"/>
          <w:right w:val="none" w:sz="4" w:space="0" w:color="000000"/>
        </w:pBdr>
        <w:ind w:firstLine="709"/>
        <w:jc w:val="both"/>
      </w:pPr>
      <w:r>
        <w:t>5)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13. </w:t>
      </w:r>
      <w:bookmarkStart w:id="1" w:name="_GoBack"/>
      <w:r>
        <w:t>Организация и осуществление государственного контроля (надзора)</w:t>
      </w:r>
      <w:bookmarkEnd w:id="1"/>
      <w:r>
        <w:t xml:space="preserve"> на территории Забайкальского края в отношении резидентов территории опережающего развития осуществляется в соответствии с требованиями Федерального закона от 29 декабря 2014 года № 473-ФЗ «О территориях опережающего развития в Российской Федерации».</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center"/>
      </w:pPr>
      <w:r>
        <w:rPr>
          <w:b/>
        </w:rPr>
        <w:t>2. Управление рисками причинения вреда (ущерба) охраняемым законом ценностям при осуществлении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both"/>
      </w:pPr>
      <w:r>
        <w:t>14.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D10856" w:rsidRDefault="008A423D">
      <w:pPr>
        <w:pBdr>
          <w:top w:val="none" w:sz="4" w:space="0" w:color="000000"/>
          <w:left w:val="none" w:sz="4" w:space="0" w:color="000000"/>
          <w:bottom w:val="none" w:sz="4" w:space="0" w:color="000000"/>
          <w:right w:val="none" w:sz="4" w:space="0" w:color="000000"/>
        </w:pBdr>
        <w:ind w:firstLine="709"/>
        <w:jc w:val="both"/>
      </w:pPr>
      <w:r>
        <w:t>15. Департамент для целей управления рисками причинения вреда (ущерба) при осуществлении контроля относит объекты контроля к одной из следующих категорий риска причинения вреда (ущерба) (далее - категории риска):</w:t>
      </w:r>
    </w:p>
    <w:p w:rsidR="00D10856" w:rsidRDefault="008A423D">
      <w:pPr>
        <w:pBdr>
          <w:top w:val="none" w:sz="4" w:space="0" w:color="000000"/>
          <w:left w:val="none" w:sz="4" w:space="0" w:color="000000"/>
          <w:bottom w:val="none" w:sz="4" w:space="0" w:color="000000"/>
          <w:right w:val="none" w:sz="4" w:space="0" w:color="000000"/>
        </w:pBdr>
        <w:ind w:firstLine="709"/>
        <w:jc w:val="both"/>
      </w:pPr>
      <w:r>
        <w:t>1) средний риск;</w:t>
      </w:r>
    </w:p>
    <w:p w:rsidR="00D10856" w:rsidRDefault="008A423D">
      <w:pPr>
        <w:pBdr>
          <w:top w:val="none" w:sz="4" w:space="0" w:color="000000"/>
          <w:left w:val="none" w:sz="4" w:space="0" w:color="000000"/>
          <w:bottom w:val="none" w:sz="4" w:space="0" w:color="000000"/>
          <w:right w:val="none" w:sz="4" w:space="0" w:color="000000"/>
        </w:pBdr>
        <w:ind w:firstLine="709"/>
        <w:jc w:val="both"/>
      </w:pPr>
      <w:r>
        <w:t>2) умеренный риск;</w:t>
      </w:r>
    </w:p>
    <w:p w:rsidR="00D10856" w:rsidRDefault="008A423D">
      <w:pPr>
        <w:pBdr>
          <w:top w:val="none" w:sz="4" w:space="0" w:color="000000"/>
          <w:left w:val="none" w:sz="4" w:space="0" w:color="000000"/>
          <w:bottom w:val="none" w:sz="4" w:space="0" w:color="000000"/>
          <w:right w:val="none" w:sz="4" w:space="0" w:color="000000"/>
        </w:pBdr>
        <w:ind w:firstLine="709"/>
        <w:jc w:val="both"/>
      </w:pPr>
      <w:r>
        <w:t>3) низкий риск.</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16. </w:t>
      </w:r>
      <w:proofErr w:type="gramStart"/>
      <w:r>
        <w:t xml:space="preserve">Критерием отнесения объектов контроля к категориям риска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является наличие </w:t>
      </w:r>
      <w:r>
        <w:lastRenderedPageBreak/>
        <w:t>выявленных в ходе контрольных (надзорных) мероприятий нарушений обязательных требований в году, предшествующем установлению (далее - критерии риска).</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17. К категории среднего риска относятся объекты контроля, если контролируемое лицо осуществляет деятельность в области занятости населения и квотирование рабочих мест для приема на работу инвалидов, численность работников которых превышает 100 человек.</w:t>
      </w:r>
    </w:p>
    <w:p w:rsidR="00D10856" w:rsidRDefault="008A423D">
      <w:pPr>
        <w:pBdr>
          <w:top w:val="none" w:sz="4" w:space="0" w:color="000000"/>
          <w:left w:val="none" w:sz="4" w:space="0" w:color="000000"/>
          <w:bottom w:val="none" w:sz="4" w:space="0" w:color="000000"/>
          <w:right w:val="none" w:sz="4" w:space="0" w:color="000000"/>
        </w:pBdr>
        <w:ind w:firstLine="709"/>
        <w:jc w:val="both"/>
      </w:pPr>
      <w:r>
        <w:t>18. К категории умеренного риска относятся объекты контроля, если контролируемое лицо осуществляет деятельность в области занятости населения и квотирование рабочих мест для приема на работу инвалидов, численность работников которых составляет не менее 35 человек и не более чем 100 человек.</w:t>
      </w:r>
    </w:p>
    <w:p w:rsidR="00D10856" w:rsidRDefault="008A423D">
      <w:pPr>
        <w:pBdr>
          <w:top w:val="none" w:sz="4" w:space="0" w:color="000000"/>
          <w:left w:val="none" w:sz="4" w:space="0" w:color="000000"/>
          <w:bottom w:val="none" w:sz="4" w:space="0" w:color="000000"/>
          <w:right w:val="none" w:sz="4" w:space="0" w:color="000000"/>
        </w:pBdr>
        <w:ind w:firstLine="709"/>
        <w:jc w:val="both"/>
      </w:pPr>
      <w:r>
        <w:t>19. К категории низкого риска относятся объекты контроля, если контролируемое лицо осуществляет деятельность в области занятости населения и квотирование рабочих мест для приема на работу инвалидов, численность работников которых составляет менее 35 человек.</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20. </w:t>
      </w:r>
      <w:r w:rsidRPr="0084282B">
        <w:rPr>
          <w:highlight w:val="yellow"/>
        </w:rPr>
        <w:t>Департаментом</w:t>
      </w:r>
      <w:r>
        <w:t xml:space="preserve">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21. </w:t>
      </w:r>
      <w:r w:rsidRPr="0084282B">
        <w:rPr>
          <w:highlight w:val="yellow"/>
        </w:rPr>
        <w:t>Департамент</w:t>
      </w:r>
      <w:r>
        <w:t xml:space="preserve">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22. В случае если объект контроля не отнесен Департаментом к определенной категории риска, он считается отнесенным к категории низкого риска.</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23. </w:t>
      </w:r>
      <w:proofErr w:type="gramStart"/>
      <w:r>
        <w:t xml:space="preserve">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вправе подать в </w:t>
      </w:r>
      <w:r w:rsidRPr="0084282B">
        <w:rPr>
          <w:highlight w:val="yellow"/>
        </w:rPr>
        <w:t>Департамент</w:t>
      </w:r>
      <w: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24. Контролируемые лица пользуются правами и выполняют обязанности, возникающие в связи с организацией и осуществлением контроля, которые установлены Федеральным законом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center"/>
      </w:pPr>
      <w:r>
        <w:rPr>
          <w:b/>
        </w:rPr>
        <w:t xml:space="preserve">3. </w:t>
      </w:r>
      <w:r>
        <w:rPr>
          <w:b/>
          <w:bCs/>
          <w:lang w:bidi="ru-RU"/>
        </w:rPr>
        <w:t>Профилактика рисков причинения вреда (ущерба) охраняемым законом ценностям</w:t>
      </w:r>
    </w:p>
    <w:p w:rsidR="00D10856" w:rsidRDefault="00D10856">
      <w:pPr>
        <w:pBdr>
          <w:top w:val="none" w:sz="4" w:space="0" w:color="000000"/>
          <w:left w:val="none" w:sz="4" w:space="0" w:color="000000"/>
          <w:bottom w:val="none" w:sz="4" w:space="0" w:color="000000"/>
          <w:right w:val="none" w:sz="4" w:space="0" w:color="000000"/>
        </w:pBdr>
        <w:ind w:firstLine="709"/>
        <w:jc w:val="center"/>
      </w:pP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25. </w:t>
      </w:r>
      <w:proofErr w:type="gramStart"/>
      <w:r w:rsidRPr="0084282B">
        <w:rPr>
          <w:highlight w:val="yellow"/>
        </w:rPr>
        <w:t>Департаментом</w:t>
      </w:r>
      <w:r>
        <w:t xml:space="preserve"> ежегодно с учетом категорий риска, к которым отнесены объекты контроля, не позднее 20 декабря предшествующего года утверждается программа профилактики рисков причинения вреда (ущерба) охраняемым законом ценностям в соответствии со статьей 44 Федерального </w:t>
      </w:r>
      <w:r>
        <w:lastRenderedPageBreak/>
        <w:t>закона № 248-ФЗ, которая размещается на официальном сайте Департамента в сети «Интернет» в течение 5 рабочих дней со дня ее утверждения.</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26. Департамент в рамках осуществления контроля проводит следующие профилактические мероприятия:</w:t>
      </w:r>
    </w:p>
    <w:p w:rsidR="00D10856" w:rsidRDefault="008A423D">
      <w:pPr>
        <w:pBdr>
          <w:top w:val="none" w:sz="4" w:space="0" w:color="000000"/>
          <w:left w:val="none" w:sz="4" w:space="0" w:color="000000"/>
          <w:bottom w:val="none" w:sz="4" w:space="0" w:color="000000"/>
          <w:right w:val="none" w:sz="4" w:space="0" w:color="000000"/>
        </w:pBdr>
        <w:ind w:firstLine="709"/>
        <w:jc w:val="both"/>
      </w:pPr>
      <w:r>
        <w:t>1) информирование;</w:t>
      </w:r>
    </w:p>
    <w:p w:rsidR="00D10856" w:rsidRDefault="008A423D">
      <w:pPr>
        <w:pBdr>
          <w:top w:val="none" w:sz="4" w:space="0" w:color="000000"/>
          <w:left w:val="none" w:sz="4" w:space="0" w:color="000000"/>
          <w:bottom w:val="none" w:sz="4" w:space="0" w:color="000000"/>
          <w:right w:val="none" w:sz="4" w:space="0" w:color="000000"/>
        </w:pBdr>
        <w:ind w:firstLine="709"/>
        <w:jc w:val="both"/>
      </w:pPr>
      <w:r>
        <w:t>2) обобщение правоприменительной практики;</w:t>
      </w:r>
    </w:p>
    <w:p w:rsidR="00D10856" w:rsidRDefault="008A423D">
      <w:pPr>
        <w:pBdr>
          <w:top w:val="none" w:sz="4" w:space="0" w:color="000000"/>
          <w:left w:val="none" w:sz="4" w:space="0" w:color="000000"/>
          <w:bottom w:val="none" w:sz="4" w:space="0" w:color="000000"/>
          <w:right w:val="none" w:sz="4" w:space="0" w:color="000000"/>
        </w:pBdr>
        <w:ind w:firstLine="709"/>
        <w:jc w:val="both"/>
      </w:pPr>
      <w:r>
        <w:t>3) объявление предостережения;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4) консультирование;</w:t>
      </w:r>
    </w:p>
    <w:p w:rsidR="00D10856" w:rsidRDefault="008A423D">
      <w:pPr>
        <w:pBdr>
          <w:top w:val="none" w:sz="4" w:space="0" w:color="000000"/>
          <w:left w:val="none" w:sz="4" w:space="0" w:color="000000"/>
          <w:bottom w:val="none" w:sz="4" w:space="0" w:color="000000"/>
          <w:right w:val="none" w:sz="4" w:space="0" w:color="000000"/>
        </w:pBdr>
        <w:ind w:firstLine="709"/>
        <w:jc w:val="both"/>
      </w:pPr>
      <w:r>
        <w:t>5) профилактический визит.</w:t>
      </w:r>
    </w:p>
    <w:p w:rsidR="00D10856" w:rsidRDefault="008A423D">
      <w:pPr>
        <w:pBdr>
          <w:top w:val="none" w:sz="4" w:space="0" w:color="000000"/>
          <w:left w:val="none" w:sz="4" w:space="0" w:color="000000"/>
          <w:bottom w:val="none" w:sz="4" w:space="0" w:color="000000"/>
          <w:right w:val="none" w:sz="4" w:space="0" w:color="000000"/>
        </w:pBdr>
        <w:ind w:firstLine="709"/>
        <w:jc w:val="both"/>
      </w:pPr>
      <w:r>
        <w:t>27. Профилактические мероприятия, предусмотренные программой профилактики рисков причинения вреда (ущерба) охраняемым законом ценностям, обязательны для проведения Департаментом.</w:t>
      </w:r>
    </w:p>
    <w:p w:rsidR="00D10856" w:rsidRDefault="008A423D">
      <w:pPr>
        <w:pBdr>
          <w:top w:val="none" w:sz="4" w:space="0" w:color="000000"/>
          <w:left w:val="none" w:sz="4" w:space="0" w:color="000000"/>
          <w:bottom w:val="none" w:sz="4" w:space="0" w:color="000000"/>
          <w:right w:val="none" w:sz="4" w:space="0" w:color="000000"/>
        </w:pBdr>
        <w:ind w:firstLine="709"/>
        <w:jc w:val="both"/>
      </w:pPr>
      <w:r>
        <w:t>Департаментом также могут проводиться профилактические мероприятия, не предусмотренные программой профилактики рисков причинения вреда (ущерба) охраняемым законом ценностям.</w:t>
      </w:r>
    </w:p>
    <w:p w:rsidR="00D10856" w:rsidRDefault="008A423D">
      <w:pPr>
        <w:pBdr>
          <w:top w:val="none" w:sz="4" w:space="0" w:color="000000"/>
          <w:left w:val="none" w:sz="4" w:space="0" w:color="000000"/>
          <w:bottom w:val="none" w:sz="4" w:space="0" w:color="000000"/>
          <w:right w:val="none" w:sz="4" w:space="0" w:color="000000"/>
        </w:pBdr>
        <w:ind w:firstLine="709"/>
        <w:jc w:val="both"/>
      </w:pPr>
      <w:r>
        <w:t>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проводившее профилактическое мероприятие, незамедлительно направляет информацию об этом руководителю либо заместителю руководителя для принятия решения о проведении контрольных (надзорных) мероприятий.</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28. Департаментом осуществляется информирование посредством размещения сведений, предусмотренных частью 3 статьи 46 Федерального закона № 248-ФЗ, на официальном сайте Департамента в сети «Интернет» </w:t>
      </w:r>
      <w:r>
        <w:rPr>
          <w:highlight w:val="yellow"/>
        </w:rPr>
        <w:t>(mi№soc.75.ru)</w:t>
      </w:r>
      <w:r>
        <w:t>, в средствах массовой информации и в иных формах.</w:t>
      </w:r>
    </w:p>
    <w:p w:rsidR="00D10856" w:rsidRDefault="008A423D">
      <w:pPr>
        <w:pBdr>
          <w:top w:val="none" w:sz="4" w:space="0" w:color="000000"/>
          <w:left w:val="none" w:sz="4" w:space="0" w:color="000000"/>
          <w:bottom w:val="none" w:sz="4" w:space="0" w:color="000000"/>
          <w:right w:val="none" w:sz="4" w:space="0" w:color="000000"/>
        </w:pBdr>
        <w:ind w:firstLine="709"/>
        <w:jc w:val="both"/>
      </w:pPr>
      <w:r>
        <w:t>29. Обобщение правоприменительной практики проводится Департаментом в соответствии со статьей 47 Федерального закона № 248-ФЗ путем сбора и анализа данных о проведенных контрольных (надзорных) мероприятиях и их результатов, а также поступивших в Департамент обращений.</w:t>
      </w:r>
    </w:p>
    <w:p w:rsidR="00D10856" w:rsidRDefault="008A423D">
      <w:pPr>
        <w:pBdr>
          <w:top w:val="none" w:sz="4" w:space="0" w:color="000000"/>
          <w:left w:val="none" w:sz="4" w:space="0" w:color="000000"/>
          <w:bottom w:val="none" w:sz="4" w:space="0" w:color="000000"/>
          <w:right w:val="none" w:sz="4" w:space="0" w:color="000000"/>
        </w:pBdr>
        <w:ind w:firstLine="709"/>
        <w:jc w:val="both"/>
      </w:pPr>
      <w:proofErr w:type="gramStart"/>
      <w:r>
        <w:t>По итогам обобщения правоприменительной практики не позднее 10 февраля года, следующего за отчетным, Департаментом 1 раз в год готовится доклад, содержащий результаты обобщения правоприменительной практики по осуществлению контроля (далее - доклад), который в обязательном порядке проходит публичные обсуждения, к участию в которых в качестве мер стимулирования добросовестного соблюдения обязательных требований приглашаются контролируемые лица.</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Доклад утверждается не позднее 25 февраля года, следующего за отчетным, руководителем либо заместителем руководителя и размещается в срок до 1 марта текущего года на официальном сайте Департамента в сети «Интернет».</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 xml:space="preserve">30. </w:t>
      </w:r>
      <w:proofErr w:type="gramStart"/>
      <w: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нарушения обязательных требований (далее - предостережение) и предлагает принять меры</w:t>
      </w:r>
      <w:proofErr w:type="gramEnd"/>
      <w:r>
        <w:t xml:space="preserve"> по обеспечению соблюдения обязательных требований в соответствии со статьей 49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31. Контролируемое лицо вправе не позднее 30 календарных дней со дня получения предостережения подать в Департамент возражение в отношении указанного предостережения (далее - возражение). Возражение направляется контролируемым лицом в бумажном виде почтовым отправлением в Департамент, либо в виде электронного документа на указанный в предостережении адрес электронной почты Департамента, либо иными указанными в предостережении способами.</w:t>
      </w:r>
    </w:p>
    <w:p w:rsidR="00D10856" w:rsidRDefault="008A423D">
      <w:pPr>
        <w:pBdr>
          <w:top w:val="none" w:sz="4" w:space="0" w:color="000000"/>
          <w:left w:val="none" w:sz="4" w:space="0" w:color="000000"/>
          <w:bottom w:val="none" w:sz="4" w:space="0" w:color="000000"/>
          <w:right w:val="none" w:sz="4" w:space="0" w:color="000000"/>
        </w:pBdr>
        <w:ind w:firstLine="709"/>
        <w:jc w:val="both"/>
      </w:pPr>
      <w:r>
        <w:t>В возражении указываются:</w:t>
      </w:r>
    </w:p>
    <w:p w:rsidR="00D10856" w:rsidRDefault="008A423D">
      <w:pPr>
        <w:pBdr>
          <w:top w:val="none" w:sz="4" w:space="0" w:color="000000"/>
          <w:left w:val="none" w:sz="4" w:space="0" w:color="000000"/>
          <w:bottom w:val="none" w:sz="4" w:space="0" w:color="000000"/>
          <w:right w:val="none" w:sz="4" w:space="0" w:color="000000"/>
        </w:pBdr>
        <w:ind w:firstLine="709"/>
        <w:jc w:val="both"/>
      </w:pPr>
      <w:r>
        <w:t>1) наименование контролируемого лица;</w:t>
      </w:r>
    </w:p>
    <w:p w:rsidR="00D10856" w:rsidRDefault="008A423D">
      <w:pPr>
        <w:pBdr>
          <w:top w:val="none" w:sz="4" w:space="0" w:color="000000"/>
          <w:left w:val="none" w:sz="4" w:space="0" w:color="000000"/>
          <w:bottom w:val="none" w:sz="4" w:space="0" w:color="000000"/>
          <w:right w:val="none" w:sz="4" w:space="0" w:color="000000"/>
        </w:pBdr>
        <w:ind w:firstLine="709"/>
        <w:jc w:val="both"/>
      </w:pPr>
      <w:r>
        <w:t>2) идентификационный номер налогоплательщика;</w:t>
      </w:r>
    </w:p>
    <w:p w:rsidR="00D10856" w:rsidRDefault="008A423D">
      <w:pPr>
        <w:pBdr>
          <w:top w:val="none" w:sz="4" w:space="0" w:color="000000"/>
          <w:left w:val="none" w:sz="4" w:space="0" w:color="000000"/>
          <w:bottom w:val="none" w:sz="4" w:space="0" w:color="000000"/>
          <w:right w:val="none" w:sz="4" w:space="0" w:color="000000"/>
        </w:pBdr>
        <w:ind w:firstLine="709"/>
        <w:jc w:val="both"/>
      </w:pPr>
      <w:r>
        <w:t>3) дата и номер направленного предостережения;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D10856" w:rsidRDefault="008A423D">
      <w:pPr>
        <w:pBdr>
          <w:top w:val="none" w:sz="4" w:space="0" w:color="000000"/>
          <w:left w:val="none" w:sz="4" w:space="0" w:color="000000"/>
          <w:bottom w:val="none" w:sz="4" w:space="0" w:color="000000"/>
          <w:right w:val="none" w:sz="4" w:space="0" w:color="000000"/>
        </w:pBdr>
        <w:ind w:firstLine="709"/>
        <w:jc w:val="both"/>
      </w:pPr>
      <w:r>
        <w:t>Возражение направляется контролируемым лицом в бумажном виде почтовым отправлением в Департамент, либо в виде электронного документа на указанный в предостережении адрес электронной почты Департамента, либо иными указанными в предостережении способами.</w:t>
      </w:r>
    </w:p>
    <w:p w:rsidR="00D10856" w:rsidRDefault="008A423D">
      <w:pPr>
        <w:pBdr>
          <w:top w:val="none" w:sz="4" w:space="0" w:color="000000"/>
          <w:left w:val="none" w:sz="4" w:space="0" w:color="000000"/>
          <w:bottom w:val="none" w:sz="4" w:space="0" w:color="000000"/>
          <w:right w:val="none" w:sz="4" w:space="0" w:color="000000"/>
        </w:pBdr>
        <w:ind w:firstLine="709"/>
        <w:jc w:val="both"/>
      </w:pPr>
      <w:r>
        <w:t>32. Департамент рассматривает возражение и по итогам рассмотрения направляет ответ контролируемому лицу в течение 20 рабочих дней со дня получения возражения.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33. Департамент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D10856" w:rsidRDefault="008A423D">
      <w:pPr>
        <w:pBdr>
          <w:top w:val="none" w:sz="4" w:space="0" w:color="000000"/>
          <w:left w:val="none" w:sz="4" w:space="0" w:color="000000"/>
          <w:bottom w:val="none" w:sz="4" w:space="0" w:color="000000"/>
          <w:right w:val="none" w:sz="4" w:space="0" w:color="000000"/>
        </w:pBdr>
        <w:ind w:firstLine="709"/>
        <w:jc w:val="both"/>
      </w:pPr>
      <w:r>
        <w:t>34. Консультирование контролируемых лиц и их представителей осуществляется должностным лицом по обращениям контролируемых лиц и их представителей, в том числе поступившим с использованием единого портала, по следующим вопросам:</w:t>
      </w:r>
    </w:p>
    <w:p w:rsidR="00D10856" w:rsidRDefault="008A423D">
      <w:pPr>
        <w:pBdr>
          <w:top w:val="none" w:sz="4" w:space="0" w:color="000000"/>
          <w:left w:val="none" w:sz="4" w:space="0" w:color="000000"/>
          <w:bottom w:val="none" w:sz="4" w:space="0" w:color="000000"/>
          <w:right w:val="none" w:sz="4" w:space="0" w:color="000000"/>
        </w:pBdr>
        <w:ind w:firstLine="709"/>
        <w:jc w:val="both"/>
      </w:pPr>
      <w:r>
        <w:t>1) разъяснение положений нормативных правовых актов, содержащих обязательные требования, оценка соблюдения которых осуществляется в рамках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2) разъяснение положений нормативных правовых актов, регламентирующих порядок осуществления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3) порядок обжалования действий или бездействия должностных лиц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35. Консультирование осуществляется без взимания платы.</w:t>
      </w:r>
    </w:p>
    <w:p w:rsidR="00D10856" w:rsidRDefault="008A423D">
      <w:pPr>
        <w:pBdr>
          <w:top w:val="none" w:sz="4" w:space="0" w:color="000000"/>
          <w:left w:val="none" w:sz="4" w:space="0" w:color="000000"/>
          <w:bottom w:val="none" w:sz="4" w:space="0" w:color="000000"/>
          <w:right w:val="none" w:sz="4" w:space="0" w:color="000000"/>
        </w:pBdr>
        <w:ind w:firstLine="709"/>
        <w:jc w:val="both"/>
      </w:pPr>
      <w: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D10856" w:rsidRDefault="008A423D">
      <w:pPr>
        <w:pBdr>
          <w:top w:val="none" w:sz="4" w:space="0" w:color="000000"/>
          <w:left w:val="none" w:sz="4" w:space="0" w:color="000000"/>
          <w:bottom w:val="none" w:sz="4" w:space="0" w:color="000000"/>
          <w:right w:val="none" w:sz="4" w:space="0" w:color="000000"/>
        </w:pBdr>
        <w:ind w:firstLine="709"/>
        <w:jc w:val="both"/>
      </w:pPr>
      <w:r>
        <w:t>Время консультирования не должно превышать 15 минут.</w:t>
      </w:r>
    </w:p>
    <w:p w:rsidR="00D10856" w:rsidRDefault="008A423D">
      <w:pPr>
        <w:pBdr>
          <w:top w:val="none" w:sz="4" w:space="0" w:color="000000"/>
          <w:left w:val="none" w:sz="4" w:space="0" w:color="000000"/>
          <w:bottom w:val="none" w:sz="4" w:space="0" w:color="000000"/>
          <w:right w:val="none" w:sz="4" w:space="0" w:color="000000"/>
        </w:pBdr>
        <w:ind w:firstLine="709"/>
        <w:jc w:val="both"/>
      </w:pPr>
      <w:r>
        <w:t>36. Должностное лицо осуществляет письменное консультирование по вопросам, предусмотренным пунктом 34 настоящего Положения.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По итогам консультирования информация в письменной форме контролируемым лицам и их представителям предоставляется в случае консультирования на основании обращений контролируемых лиц и их представителей, поступивших в письменной форме или в форме электронного документа.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Ответы на письменные обращения предоставляются в сроки, установленные Федеральным законом от 2 мая 2006 года № 59-ФЗ «О порядке рассмотрения обращений граждан Российской Федерации».</w:t>
      </w:r>
    </w:p>
    <w:p w:rsidR="00D10856" w:rsidRDefault="008A423D">
      <w:pPr>
        <w:pBdr>
          <w:top w:val="none" w:sz="4" w:space="0" w:color="000000"/>
          <w:left w:val="none" w:sz="4" w:space="0" w:color="000000"/>
          <w:bottom w:val="none" w:sz="4" w:space="0" w:color="000000"/>
          <w:right w:val="none" w:sz="4" w:space="0" w:color="000000"/>
        </w:pBdr>
        <w:ind w:firstLine="709"/>
        <w:jc w:val="both"/>
      </w:pPr>
      <w:r>
        <w:t>Если поставленные во время консультирования вопросы не относятся к осуществляемому Департаментом виду контроля, контролируемому лицу даются необходимые разъяснения по обращению в соответствующие органы государственной власти или к соответствующим должностным лицам.</w:t>
      </w:r>
    </w:p>
    <w:p w:rsidR="00D10856" w:rsidRDefault="008A423D">
      <w:pPr>
        <w:pBdr>
          <w:top w:val="none" w:sz="4" w:space="0" w:color="000000"/>
          <w:left w:val="none" w:sz="4" w:space="0" w:color="000000"/>
          <w:bottom w:val="none" w:sz="4" w:space="0" w:color="000000"/>
          <w:right w:val="none" w:sz="4" w:space="0" w:color="000000"/>
        </w:pBdr>
        <w:ind w:firstLine="709"/>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Департамента, иных участников контрольного (надзорного) мероприятия.</w:t>
      </w:r>
    </w:p>
    <w:p w:rsidR="00D10856" w:rsidRDefault="008A423D">
      <w:pPr>
        <w:pBdr>
          <w:top w:val="none" w:sz="4" w:space="0" w:color="000000"/>
          <w:left w:val="none" w:sz="4" w:space="0" w:color="000000"/>
          <w:bottom w:val="none" w:sz="4" w:space="0" w:color="000000"/>
          <w:right w:val="none" w:sz="4" w:space="0" w:color="000000"/>
        </w:pBdr>
        <w:ind w:firstLine="709"/>
        <w:jc w:val="both"/>
      </w:pPr>
      <w:r>
        <w:t>Информация, ставшая известной должностному лицу Департамента в ходе консультирования, не может использоваться Департаментом в целях оценки контролируемого лица по вопросам соблюдения обязательных требований.</w:t>
      </w:r>
    </w:p>
    <w:p w:rsidR="00D10856" w:rsidRDefault="008A423D">
      <w:pPr>
        <w:pBdr>
          <w:top w:val="none" w:sz="4" w:space="0" w:color="000000"/>
          <w:left w:val="none" w:sz="4" w:space="0" w:color="000000"/>
          <w:bottom w:val="none" w:sz="4" w:space="0" w:color="000000"/>
          <w:right w:val="none" w:sz="4" w:space="0" w:color="000000"/>
        </w:pBdr>
        <w:ind w:firstLine="709"/>
        <w:jc w:val="both"/>
      </w:pPr>
      <w:r>
        <w:t>Департамент осуществляет учет консультирований, который проводится посредством внесения соответствующей записи в журнал консультирования.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Департамента письменного разъяснения, подписанного руководителем, без указания в таком разъяснении сведений, отнесенных к категории ограниченного доступа.</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37.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w:t>
      </w:r>
      <w:r>
        <w:lastRenderedPageBreak/>
        <w:t>или мобильного приложения «Инспектор» в соответствии со статьей 52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соответствия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отнесения его к соответствующей категории риска, а должностное лицо осуществляет</w:t>
      </w:r>
      <w:proofErr w:type="gramEnd"/>
      <w:r>
        <w:t xml:space="preserve"> ознакомление с объектом контроля и проводит оценку уровня соблюдения контролируемым лицом обязательных требований.</w:t>
      </w:r>
    </w:p>
    <w:p w:rsidR="00D10856" w:rsidRDefault="008A423D">
      <w:pPr>
        <w:pBdr>
          <w:top w:val="none" w:sz="4" w:space="0" w:color="000000"/>
          <w:left w:val="none" w:sz="4" w:space="0" w:color="000000"/>
          <w:bottom w:val="none" w:sz="4" w:space="0" w:color="000000"/>
          <w:right w:val="none" w:sz="4" w:space="0" w:color="000000"/>
        </w:pBdr>
        <w:ind w:firstLine="709"/>
        <w:jc w:val="both"/>
      </w:pPr>
      <w:r>
        <w:t>38. Профилактический визит проводится по инициативе Департамента (обязательный профилактический визит) или по инициативе контролируемого лица.</w:t>
      </w:r>
    </w:p>
    <w:p w:rsidR="00D10856" w:rsidRDefault="008A423D">
      <w:pPr>
        <w:pBdr>
          <w:top w:val="none" w:sz="4" w:space="0" w:color="000000"/>
          <w:left w:val="none" w:sz="4" w:space="0" w:color="000000"/>
          <w:bottom w:val="none" w:sz="4" w:space="0" w:color="000000"/>
          <w:right w:val="none" w:sz="4" w:space="0" w:color="000000"/>
        </w:pBdr>
        <w:ind w:firstLine="709"/>
        <w:jc w:val="both"/>
      </w:pPr>
      <w:r>
        <w:t>39. Обязательный профилактический визит проводится в соответствии со статьей 52.1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Профилактический визит по инициативе контролируемого лица проводится в соответствии со статьей 52.2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center"/>
      </w:pPr>
      <w:r>
        <w:rPr>
          <w:b/>
        </w:rPr>
        <w:t>4. Осуществление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both"/>
      </w:pPr>
      <w:r>
        <w:t>40. Контроль осуществляется посредством проведения следующих контрольных (надзорных) мероприятий:</w:t>
      </w:r>
    </w:p>
    <w:p w:rsidR="00D10856" w:rsidRDefault="008A423D">
      <w:pPr>
        <w:pBdr>
          <w:top w:val="none" w:sz="4" w:space="0" w:color="000000"/>
          <w:left w:val="none" w:sz="4" w:space="0" w:color="000000"/>
          <w:bottom w:val="none" w:sz="4" w:space="0" w:color="000000"/>
          <w:right w:val="none" w:sz="4" w:space="0" w:color="000000"/>
        </w:pBdr>
        <w:ind w:firstLine="709"/>
        <w:jc w:val="both"/>
      </w:pPr>
      <w:r>
        <w:t>1) документарная проверка;</w:t>
      </w:r>
    </w:p>
    <w:p w:rsidR="00D10856" w:rsidRDefault="008A423D">
      <w:pPr>
        <w:pBdr>
          <w:top w:val="none" w:sz="4" w:space="0" w:color="000000"/>
          <w:left w:val="none" w:sz="4" w:space="0" w:color="000000"/>
          <w:bottom w:val="none" w:sz="4" w:space="0" w:color="000000"/>
          <w:right w:val="none" w:sz="4" w:space="0" w:color="000000"/>
        </w:pBdr>
        <w:ind w:firstLine="709"/>
        <w:jc w:val="both"/>
      </w:pPr>
      <w:r>
        <w:t>2) выездная проверка.</w:t>
      </w:r>
    </w:p>
    <w:p w:rsidR="00D10856" w:rsidRDefault="008A423D">
      <w:pPr>
        <w:pBdr>
          <w:top w:val="none" w:sz="4" w:space="0" w:color="000000"/>
          <w:left w:val="none" w:sz="4" w:space="0" w:color="000000"/>
          <w:bottom w:val="none" w:sz="4" w:space="0" w:color="000000"/>
          <w:right w:val="none" w:sz="4" w:space="0" w:color="000000"/>
        </w:pBdr>
        <w:ind w:firstLine="709"/>
        <w:jc w:val="both"/>
      </w:pPr>
      <w:r>
        <w:t>41. Для проведения контрольного (надзорного) мероприятия, предусматривающего взаимодействие с контролируемым лицом, а также документарной проверки Департаментом принимается решение о проведении контрольного (надзорного) мероприятия, подписанное руководителем.</w:t>
      </w:r>
    </w:p>
    <w:p w:rsidR="00D10856" w:rsidRDefault="008A423D">
      <w:pPr>
        <w:pBdr>
          <w:top w:val="none" w:sz="4" w:space="0" w:color="000000"/>
          <w:left w:val="none" w:sz="4" w:space="0" w:color="000000"/>
          <w:bottom w:val="none" w:sz="4" w:space="0" w:color="000000"/>
          <w:right w:val="none" w:sz="4" w:space="0" w:color="000000"/>
        </w:pBdr>
        <w:ind w:firstLine="709"/>
        <w:jc w:val="both"/>
      </w:pPr>
      <w:r>
        <w:t>42. В решении о проведении контрольного (надзорного) мероприятия указываются сведения, установленные частью 1 статьи 64 Федерального закона № 248-ФЗ, а также содержится перечень нормативных правовых актов, содержащих обязательные требования, соблюдение которых оценивается при осуществлении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43. Плановые контрольные (надзорные) мероприятия проводятся Департаментом на основании ежегодного плана проведения плановых контрольных (надзорных) мероприятий, формируемого Департаментом и подлежащего согласованию с органами прокуратуры.</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44.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w:t>
      </w:r>
      <w:hyperlink r:id="rId12" w:tooltip="https://login.consultant.ru/link/?req=doc&amp;base=LAW&amp;n=499669&amp;dst=101410" w:history="1">
        <w:r>
          <w:rPr>
            <w:rStyle w:val="af"/>
            <w:color w:val="000000"/>
            <w:u w:val="none"/>
          </w:rPr>
          <w:t>3</w:t>
        </w:r>
      </w:hyperlink>
      <w:r>
        <w:t xml:space="preserve"> - </w:t>
      </w:r>
      <w:hyperlink r:id="rId13" w:tooltip="https://login.consultant.ru/link/?req=doc&amp;base=LAW&amp;n=499669&amp;dst=100638" w:history="1">
        <w:r>
          <w:rPr>
            <w:rStyle w:val="af"/>
            <w:color w:val="000000"/>
            <w:u w:val="none"/>
          </w:rPr>
          <w:t>5</w:t>
        </w:r>
      </w:hyperlink>
      <w:r>
        <w:t>, 7, 9 части 1 и частью 3 статьи 57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45. Документарная проверка проводится по месту нахождения Департамента в порядке, установленном статьей 72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r>
        <w:t>Контролируемое лицо уведомляется о начале проверки не позднее 1 месяца до ее начала. Уведомление может быть направлено контролируемому лицу любым доступным способом (факсом, на адрес электронной почты, заказным письмом, почтовым отправлением, иными способами).</w:t>
      </w:r>
    </w:p>
    <w:p w:rsidR="00D10856" w:rsidRDefault="008A423D">
      <w:pPr>
        <w:pBdr>
          <w:top w:val="none" w:sz="4" w:space="0" w:color="000000"/>
          <w:left w:val="none" w:sz="4" w:space="0" w:color="000000"/>
          <w:bottom w:val="none" w:sz="4" w:space="0" w:color="000000"/>
          <w:right w:val="none" w:sz="4" w:space="0" w:color="000000"/>
        </w:pBdr>
        <w:ind w:firstLine="709"/>
        <w:jc w:val="both"/>
      </w:pPr>
      <w:r>
        <w:t>В ходе документарной проверки должностными лицами Департамента осуществляются следующие контрольные (надзорные) действия:</w:t>
      </w:r>
    </w:p>
    <w:p w:rsidR="00D10856" w:rsidRDefault="008A423D">
      <w:pPr>
        <w:pBdr>
          <w:top w:val="none" w:sz="4" w:space="0" w:color="000000"/>
          <w:left w:val="none" w:sz="4" w:space="0" w:color="000000"/>
          <w:bottom w:val="none" w:sz="4" w:space="0" w:color="000000"/>
          <w:right w:val="none" w:sz="4" w:space="0" w:color="000000"/>
        </w:pBdr>
        <w:ind w:firstLine="709"/>
        <w:jc w:val="both"/>
      </w:pPr>
      <w:r>
        <w:t>1) получение письменных объяснений;</w:t>
      </w:r>
    </w:p>
    <w:p w:rsidR="00D10856" w:rsidRDefault="008A423D">
      <w:pPr>
        <w:pBdr>
          <w:top w:val="none" w:sz="4" w:space="0" w:color="000000"/>
          <w:left w:val="none" w:sz="4" w:space="0" w:color="000000"/>
          <w:bottom w:val="none" w:sz="4" w:space="0" w:color="000000"/>
          <w:right w:val="none" w:sz="4" w:space="0" w:color="000000"/>
        </w:pBdr>
        <w:ind w:firstLine="709"/>
        <w:jc w:val="both"/>
      </w:pPr>
      <w:r>
        <w:t>2) истребование документов.</w:t>
      </w:r>
    </w:p>
    <w:p w:rsidR="00D10856" w:rsidRDefault="008A423D">
      <w:pPr>
        <w:pBdr>
          <w:top w:val="none" w:sz="4" w:space="0" w:color="000000"/>
          <w:left w:val="none" w:sz="4" w:space="0" w:color="000000"/>
          <w:bottom w:val="none" w:sz="4" w:space="0" w:color="000000"/>
          <w:right w:val="none" w:sz="4" w:space="0" w:color="000000"/>
        </w:pBdr>
        <w:ind w:firstLine="709"/>
        <w:jc w:val="both"/>
      </w:pPr>
      <w:r>
        <w:t>При проведении документарной проверки Департамент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w:t>
      </w:r>
    </w:p>
    <w:p w:rsidR="00D10856" w:rsidRDefault="008A423D">
      <w:pPr>
        <w:pBdr>
          <w:top w:val="none" w:sz="4" w:space="0" w:color="000000"/>
          <w:left w:val="none" w:sz="4" w:space="0" w:color="000000"/>
          <w:bottom w:val="none" w:sz="4" w:space="0" w:color="000000"/>
          <w:right w:val="none" w:sz="4" w:space="0" w:color="000000"/>
        </w:pBdr>
        <w:ind w:firstLine="709"/>
        <w:jc w:val="both"/>
      </w:pPr>
      <w:r>
        <w:t>Срок проведения документарной проверки не может превышать 10 рабочих дней.</w:t>
      </w:r>
    </w:p>
    <w:p w:rsidR="00D10856" w:rsidRDefault="008A423D">
      <w:pPr>
        <w:pBdr>
          <w:top w:val="none" w:sz="4" w:space="0" w:color="000000"/>
          <w:left w:val="none" w:sz="4" w:space="0" w:color="000000"/>
          <w:bottom w:val="none" w:sz="4" w:space="0" w:color="000000"/>
          <w:right w:val="none" w:sz="4" w:space="0" w:color="000000"/>
        </w:pBdr>
        <w:ind w:firstLine="709"/>
        <w:jc w:val="both"/>
      </w:pPr>
      <w:r>
        <w:t>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контролируемым лицом обязательных требований, Департамент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Департамент указанные в требовании документы.</w:t>
      </w:r>
    </w:p>
    <w:p w:rsidR="00D10856" w:rsidRDefault="008A423D">
      <w:pPr>
        <w:pBdr>
          <w:top w:val="none" w:sz="4" w:space="0" w:color="000000"/>
          <w:left w:val="none" w:sz="4" w:space="0" w:color="000000"/>
          <w:bottom w:val="none" w:sz="4" w:space="0" w:color="000000"/>
          <w:right w:val="none" w:sz="4" w:space="0" w:color="000000"/>
        </w:pBdr>
        <w:ind w:firstLine="709"/>
        <w:jc w:val="both"/>
      </w:pPr>
      <w:r>
        <w:t>46. Выездная проверка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подразделений) либо объекта контроля в случае, если не предоставляется возможным:</w:t>
      </w:r>
    </w:p>
    <w:p w:rsidR="00D10856" w:rsidRDefault="008A423D">
      <w:pPr>
        <w:pBdr>
          <w:top w:val="none" w:sz="4" w:space="0" w:color="000000"/>
          <w:left w:val="none" w:sz="4" w:space="0" w:color="000000"/>
          <w:bottom w:val="none" w:sz="4" w:space="0" w:color="000000"/>
          <w:right w:val="none" w:sz="4" w:space="0" w:color="000000"/>
        </w:pBdr>
        <w:ind w:firstLine="709"/>
        <w:jc w:val="both"/>
      </w:pPr>
      <w:r>
        <w:t>1) удостовериться в полноте и достоверности сведений, которые содержатся в находящихся в распоряжении Департамента или запрашиваемых им документах и объяснениях контролируемого лица;</w:t>
      </w:r>
    </w:p>
    <w:p w:rsidR="00D10856" w:rsidRDefault="008A423D">
      <w:pPr>
        <w:pBdr>
          <w:top w:val="none" w:sz="4" w:space="0" w:color="000000"/>
          <w:left w:val="none" w:sz="4" w:space="0" w:color="000000"/>
          <w:bottom w:val="none" w:sz="4" w:space="0" w:color="000000"/>
          <w:right w:val="none" w:sz="4" w:space="0" w:color="000000"/>
        </w:pBdr>
        <w:ind w:firstLine="709"/>
        <w:jc w:val="both"/>
      </w:pPr>
      <w:proofErr w:type="gramStart"/>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В ходе выездной проверки должностными лицами Департамента совершаются следующие контрольные (надзорные) действия:</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1) получение письменных объяснений;</w:t>
      </w:r>
    </w:p>
    <w:p w:rsidR="00D10856" w:rsidRDefault="008A423D">
      <w:pPr>
        <w:pBdr>
          <w:top w:val="none" w:sz="4" w:space="0" w:color="000000"/>
          <w:left w:val="none" w:sz="4" w:space="0" w:color="000000"/>
          <w:bottom w:val="none" w:sz="4" w:space="0" w:color="000000"/>
          <w:right w:val="none" w:sz="4" w:space="0" w:color="000000"/>
        </w:pBdr>
        <w:ind w:firstLine="709"/>
        <w:jc w:val="both"/>
      </w:pPr>
      <w:r>
        <w:t>2) истребование документов;</w:t>
      </w:r>
    </w:p>
    <w:p w:rsidR="00D10856" w:rsidRDefault="008A423D">
      <w:pPr>
        <w:pBdr>
          <w:top w:val="none" w:sz="4" w:space="0" w:color="000000"/>
          <w:left w:val="none" w:sz="4" w:space="0" w:color="000000"/>
          <w:bottom w:val="none" w:sz="4" w:space="0" w:color="000000"/>
          <w:right w:val="none" w:sz="4" w:space="0" w:color="000000"/>
        </w:pBdr>
        <w:ind w:firstLine="709"/>
        <w:jc w:val="both"/>
      </w:pPr>
      <w:r>
        <w:t>3) осмотр;</w:t>
      </w:r>
    </w:p>
    <w:p w:rsidR="00D10856" w:rsidRDefault="008A423D">
      <w:pPr>
        <w:pBdr>
          <w:top w:val="none" w:sz="4" w:space="0" w:color="000000"/>
          <w:left w:val="none" w:sz="4" w:space="0" w:color="000000"/>
          <w:bottom w:val="none" w:sz="4" w:space="0" w:color="000000"/>
          <w:right w:val="none" w:sz="4" w:space="0" w:color="000000"/>
        </w:pBdr>
        <w:ind w:firstLine="709"/>
        <w:jc w:val="both"/>
      </w:pPr>
      <w:r>
        <w:t>4) опрос.</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w:t>
      </w:r>
    </w:p>
    <w:p w:rsidR="00D10856" w:rsidRDefault="008A423D">
      <w:pPr>
        <w:pBdr>
          <w:top w:val="none" w:sz="4" w:space="0" w:color="000000"/>
          <w:left w:val="none" w:sz="4" w:space="0" w:color="000000"/>
          <w:bottom w:val="none" w:sz="4" w:space="0" w:color="000000"/>
          <w:right w:val="none" w:sz="4" w:space="0" w:color="000000"/>
        </w:pBdr>
        <w:ind w:firstLine="709"/>
        <w:jc w:val="both"/>
      </w:pPr>
      <w:r>
        <w:t>Срок проведения выездной проверки не может превышать 10 рабочих дней.</w:t>
      </w:r>
    </w:p>
    <w:p w:rsidR="00D10856" w:rsidRDefault="008A423D">
      <w:pPr>
        <w:pBdr>
          <w:top w:val="none" w:sz="4" w:space="0" w:color="000000"/>
          <w:left w:val="none" w:sz="4" w:space="0" w:color="000000"/>
          <w:bottom w:val="none" w:sz="4" w:space="0" w:color="000000"/>
          <w:right w:val="none" w:sz="4" w:space="0" w:color="000000"/>
        </w:pBdr>
        <w:ind w:firstLine="709"/>
        <w:jc w:val="both"/>
      </w:pP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t>микропредприятия</w:t>
      </w:r>
      <w:proofErr w:type="spellEnd"/>
      <w:r>
        <w:t xml:space="preserve"> не может продолжаться более 40 часов.</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47.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w:t>
      </w:r>
    </w:p>
    <w:p w:rsidR="00D10856" w:rsidRDefault="008A423D">
      <w:pPr>
        <w:pBdr>
          <w:top w:val="none" w:sz="4" w:space="0" w:color="000000"/>
          <w:left w:val="none" w:sz="4" w:space="0" w:color="000000"/>
          <w:bottom w:val="none" w:sz="4" w:space="0" w:color="000000"/>
          <w:right w:val="none" w:sz="4" w:space="0" w:color="000000"/>
        </w:pBdr>
        <w:ind w:firstLine="709"/>
        <w:jc w:val="both"/>
      </w:pPr>
      <w:proofErr w:type="gramStart"/>
      <w:r>
        <w:t>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а также вправе не позднее 3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w:t>
      </w:r>
      <w:proofErr w:type="gramEnd"/>
      <w:r>
        <w:t xml:space="preserve"> без предварительного уведомления контролируемого лица и без согласования с органами прокуратуры.</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48. При проведении контрольных (надзорных) мероприятий и совершении контрольных (надзорных)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w:t>
      </w:r>
      <w:r>
        <w:lastRenderedPageBreak/>
        <w:t>совершения контрольных (надзорных) действий, не требующих взаимодействия с контролируемым лицом.</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49.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p>
    <w:p w:rsidR="00D10856" w:rsidRDefault="008A423D">
      <w:pPr>
        <w:pBdr>
          <w:top w:val="none" w:sz="4" w:space="0" w:color="000000"/>
          <w:left w:val="none" w:sz="4" w:space="0" w:color="000000"/>
          <w:bottom w:val="none" w:sz="4" w:space="0" w:color="000000"/>
          <w:right w:val="none" w:sz="4" w:space="0" w:color="000000"/>
        </w:pBdr>
        <w:ind w:firstLine="709"/>
        <w:jc w:val="both"/>
      </w:pPr>
      <w:r>
        <w:t>50. Индивидуальный предприниматель, являющийся контролируемым лицом, вправе представить в Департамент информацию о невозможности присутствия при проведении контрольного (надзорного) мероприятия в случае:</w:t>
      </w:r>
    </w:p>
    <w:p w:rsidR="00D10856" w:rsidRDefault="008A423D">
      <w:pPr>
        <w:pBdr>
          <w:top w:val="none" w:sz="4" w:space="0" w:color="000000"/>
          <w:left w:val="none" w:sz="4" w:space="0" w:color="000000"/>
          <w:bottom w:val="none" w:sz="4" w:space="0" w:color="000000"/>
          <w:right w:val="none" w:sz="4" w:space="0" w:color="000000"/>
        </w:pBdr>
        <w:ind w:firstLine="709"/>
        <w:jc w:val="both"/>
      </w:pPr>
      <w:r>
        <w:t>1) нетрудоспособности;</w:t>
      </w:r>
    </w:p>
    <w:p w:rsidR="00D10856" w:rsidRDefault="008A423D">
      <w:pPr>
        <w:pBdr>
          <w:top w:val="none" w:sz="4" w:space="0" w:color="000000"/>
          <w:left w:val="none" w:sz="4" w:space="0" w:color="000000"/>
          <w:bottom w:val="none" w:sz="4" w:space="0" w:color="000000"/>
          <w:right w:val="none" w:sz="4" w:space="0" w:color="000000"/>
        </w:pBdr>
        <w:ind w:firstLine="709"/>
        <w:jc w:val="both"/>
      </w:pPr>
      <w:r>
        <w:t>2) участия в осуществлении правосудия в качестве присяжного или арбитражного заседателя;</w:t>
      </w:r>
    </w:p>
    <w:p w:rsidR="00D10856" w:rsidRDefault="008A423D">
      <w:pPr>
        <w:pBdr>
          <w:top w:val="none" w:sz="4" w:space="0" w:color="000000"/>
          <w:left w:val="none" w:sz="4" w:space="0" w:color="000000"/>
          <w:bottom w:val="none" w:sz="4" w:space="0" w:color="000000"/>
          <w:right w:val="none" w:sz="4" w:space="0" w:color="000000"/>
        </w:pBdr>
        <w:ind w:firstLine="709"/>
        <w:jc w:val="both"/>
      </w:pPr>
      <w:r>
        <w:t>3) вызова в органы дознания, предварительного следствия, прокуратуры, суд или налоговый орган в качестве свидетеля, потерпевшего, эксперта, специалиста, переводчика или понятого;</w:t>
      </w:r>
    </w:p>
    <w:p w:rsidR="00D10856" w:rsidRDefault="008A423D">
      <w:pPr>
        <w:pBdr>
          <w:top w:val="none" w:sz="4" w:space="0" w:color="000000"/>
          <w:left w:val="none" w:sz="4" w:space="0" w:color="000000"/>
          <w:bottom w:val="none" w:sz="4" w:space="0" w:color="000000"/>
          <w:right w:val="none" w:sz="4" w:space="0" w:color="000000"/>
        </w:pBdr>
        <w:ind w:firstLine="709"/>
        <w:jc w:val="both"/>
      </w:pPr>
      <w:r>
        <w:t>4) пожара, аварии систем водоснабжения, отопления и чрезвычайных, непредотвратимых обстоятельств, препятствующих явке гражданина в Департамент;</w:t>
      </w:r>
    </w:p>
    <w:p w:rsidR="00D10856" w:rsidRDefault="008A423D">
      <w:pPr>
        <w:pBdr>
          <w:top w:val="none" w:sz="4" w:space="0" w:color="000000"/>
          <w:left w:val="none" w:sz="4" w:space="0" w:color="000000"/>
          <w:bottom w:val="none" w:sz="4" w:space="0" w:color="000000"/>
          <w:right w:val="none" w:sz="4" w:space="0" w:color="000000"/>
        </w:pBdr>
        <w:ind w:firstLine="709"/>
        <w:jc w:val="both"/>
      </w:pPr>
      <w:r>
        <w:t>5) противоправных действий третьих лиц, препятствующих явке гражданина в Департамент;</w:t>
      </w:r>
    </w:p>
    <w:p w:rsidR="00D10856" w:rsidRDefault="008A423D">
      <w:pPr>
        <w:pBdr>
          <w:top w:val="none" w:sz="4" w:space="0" w:color="000000"/>
          <w:left w:val="none" w:sz="4" w:space="0" w:color="000000"/>
          <w:bottom w:val="none" w:sz="4" w:space="0" w:color="000000"/>
          <w:right w:val="none" w:sz="4" w:space="0" w:color="000000"/>
        </w:pBdr>
        <w:ind w:firstLine="709"/>
        <w:jc w:val="both"/>
      </w:pPr>
      <w:r>
        <w:t>6) смерти близких родственников.</w:t>
      </w:r>
    </w:p>
    <w:p w:rsidR="00D10856" w:rsidRDefault="008A423D">
      <w:pPr>
        <w:pBdr>
          <w:top w:val="none" w:sz="4" w:space="0" w:color="000000"/>
          <w:left w:val="none" w:sz="4" w:space="0" w:color="000000"/>
          <w:bottom w:val="none" w:sz="4" w:space="0" w:color="000000"/>
          <w:right w:val="none" w:sz="4" w:space="0" w:color="000000"/>
        </w:pBdr>
        <w:ind w:firstLine="709"/>
        <w:jc w:val="both"/>
      </w:pPr>
      <w:r>
        <w:t>Информация о невозможности присутствия при проведении контрольного (надзорного) мероприятия направляется индивидуальным предпринимателем в Департамент с подтверждающими документами любым доступным способом (факсом, на адрес электронной почты, заказным письмом, почтовым отправлением и т.п.).</w:t>
      </w:r>
    </w:p>
    <w:p w:rsidR="00D10856" w:rsidRDefault="008A423D">
      <w:pPr>
        <w:pBdr>
          <w:top w:val="none" w:sz="4" w:space="0" w:color="000000"/>
          <w:left w:val="none" w:sz="4" w:space="0" w:color="000000"/>
          <w:bottom w:val="none" w:sz="4" w:space="0" w:color="000000"/>
          <w:right w:val="none" w:sz="4" w:space="0" w:color="000000"/>
        </w:pBdr>
        <w:ind w:firstLine="709"/>
        <w:jc w:val="both"/>
      </w:pPr>
      <w:r>
        <w:t>51. При предоставлении индивидуальным предпринимателем, являющимся контролируемым лицом, информации, указанной в пункте 50 настоящего Положения, о невозможности присутствия при проведении контрольного (надзорного) мероприятия, контрольное (надзорное) мероприятие переносится Департаментом на срок, необходимый для устранения обстоятельств, послуживших поводом обращения контролируемого лица в Департамент.</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center"/>
        <w:rPr>
          <w:b/>
          <w:bCs/>
        </w:rPr>
      </w:pPr>
      <w:r>
        <w:rPr>
          <w:b/>
        </w:rPr>
        <w:t xml:space="preserve">5. </w:t>
      </w:r>
      <w:r>
        <w:rPr>
          <w:b/>
          <w:bCs/>
        </w:rPr>
        <w:t> </w:t>
      </w:r>
      <w:r>
        <w:rPr>
          <w:b/>
          <w:bCs/>
          <w:lang w:bidi="ru-RU"/>
        </w:rPr>
        <w:t>Результаты контрольного (надзорного) мероприятия</w:t>
      </w:r>
    </w:p>
    <w:p w:rsidR="00D10856" w:rsidRDefault="00D10856">
      <w:pPr>
        <w:pBdr>
          <w:top w:val="none" w:sz="4" w:space="0" w:color="000000"/>
          <w:left w:val="none" w:sz="4" w:space="0" w:color="000000"/>
          <w:bottom w:val="none" w:sz="4" w:space="0" w:color="000000"/>
          <w:right w:val="none" w:sz="4" w:space="0" w:color="000000"/>
        </w:pBdr>
        <w:ind w:firstLine="709"/>
        <w:jc w:val="center"/>
      </w:pP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52. По окончании проведения контрольного (надзорного) мероприятия, предусматривающего взаимодействие с контролируемым лицом, должностным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D10856" w:rsidRDefault="008A423D">
      <w:pPr>
        <w:pBdr>
          <w:top w:val="none" w:sz="4" w:space="0" w:color="000000"/>
          <w:left w:val="none" w:sz="4" w:space="0" w:color="000000"/>
          <w:bottom w:val="none" w:sz="4" w:space="0" w:color="000000"/>
          <w:right w:val="none" w:sz="4" w:space="0" w:color="000000"/>
        </w:pBdr>
        <w:ind w:firstLine="709"/>
        <w:jc w:val="both"/>
      </w:pPr>
      <w:r>
        <w:t>53.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D10856" w:rsidRDefault="008A423D">
      <w:pPr>
        <w:pBdr>
          <w:top w:val="none" w:sz="4" w:space="0" w:color="000000"/>
          <w:left w:val="none" w:sz="4" w:space="0" w:color="000000"/>
          <w:bottom w:val="none" w:sz="4" w:space="0" w:color="000000"/>
          <w:right w:val="none" w:sz="4" w:space="0" w:color="000000"/>
        </w:pBdr>
        <w:ind w:firstLine="709"/>
        <w:jc w:val="both"/>
      </w:pPr>
      <w:r>
        <w:t>54. Оформление акта производится на месте проведения контрольного (надзорного) мероприятия в день окончания проведения такого мероприятия.</w:t>
      </w:r>
    </w:p>
    <w:p w:rsidR="00D10856" w:rsidRDefault="008A423D">
      <w:pPr>
        <w:pBdr>
          <w:top w:val="none" w:sz="4" w:space="0" w:color="000000"/>
          <w:left w:val="none" w:sz="4" w:space="0" w:color="000000"/>
          <w:bottom w:val="none" w:sz="4" w:space="0" w:color="000000"/>
          <w:right w:val="none" w:sz="4" w:space="0" w:color="000000"/>
        </w:pBdr>
        <w:ind w:firstLine="709"/>
        <w:jc w:val="both"/>
      </w:pPr>
      <w:r>
        <w:t>55. Акт, составленный по итогам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56. В случае несогласия с фактами и выводами, изложенными в акте, контролируемое лицо вправе направить жалобу в порядке, предусмотренном разделом 6 настоящего Положения.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57. В случаях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года № 604.</w:t>
      </w:r>
    </w:p>
    <w:p w:rsidR="00D10856" w:rsidRDefault="008A423D">
      <w:pPr>
        <w:pBdr>
          <w:top w:val="none" w:sz="4" w:space="0" w:color="000000"/>
          <w:left w:val="none" w:sz="4" w:space="0" w:color="000000"/>
          <w:bottom w:val="none" w:sz="4" w:space="0" w:color="000000"/>
          <w:right w:val="none" w:sz="4" w:space="0" w:color="000000"/>
        </w:pBdr>
        <w:ind w:firstLine="709"/>
        <w:jc w:val="both"/>
      </w:pPr>
      <w:r>
        <w:t>58.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59. 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 xml:space="preserve">Департамент оценивает исполнение решения на основании представленных документов и сведений, полученной информации. </w:t>
      </w:r>
      <w:proofErr w:type="gramStart"/>
      <w:r>
        <w:t xml:space="preserve">Если указанные документы и сведения контролируемым </w:t>
      </w:r>
      <w:r>
        <w:lastRenderedPageBreak/>
        <w:t>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Департамент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 248-ФЗ.</w:t>
      </w:r>
      <w:proofErr w:type="gramEnd"/>
      <w:r>
        <w:t xml:space="preserve"> В случае если проводится оценка исполнения решения, принятого по итогам выездной проверки, допускается проведение выездной проверки.</w:t>
      </w:r>
    </w:p>
    <w:p w:rsidR="00D10856" w:rsidRDefault="008A423D">
      <w:pPr>
        <w:pBdr>
          <w:top w:val="none" w:sz="4" w:space="0" w:color="000000"/>
          <w:left w:val="none" w:sz="4" w:space="0" w:color="000000"/>
          <w:bottom w:val="none" w:sz="4" w:space="0" w:color="000000"/>
          <w:right w:val="none" w:sz="4" w:space="0" w:color="000000"/>
        </w:pBdr>
        <w:ind w:firstLine="709"/>
        <w:jc w:val="both"/>
      </w:pPr>
      <w:r>
        <w:t>В случае если по итогам проведения контрольного (надзорного) мероприятия, предусмотренного частью 1 статьи 95 Федерального закона № 248-ФЗ, Департаментом будет установлено, что решение не исполнено или исполнено ненадлежащим образом, Департамент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Департамент принимает меры по обеспечению его исполнения вплоть до обращения в суд.</w:t>
      </w:r>
    </w:p>
    <w:p w:rsidR="00D10856" w:rsidRDefault="008A423D">
      <w:pPr>
        <w:pBdr>
          <w:top w:val="none" w:sz="4" w:space="0" w:color="000000"/>
          <w:left w:val="none" w:sz="4" w:space="0" w:color="000000"/>
          <w:bottom w:val="none" w:sz="4" w:space="0" w:color="000000"/>
          <w:right w:val="none" w:sz="4" w:space="0" w:color="000000"/>
        </w:pBdr>
        <w:ind w:firstLine="709"/>
        <w:jc w:val="both"/>
      </w:pPr>
      <w:r>
        <w:t>Информация об исполнении решения Департамента в полном объеме вносится в единый реестр контрольных (надзорных) мероприятий.</w:t>
      </w:r>
    </w:p>
    <w:p w:rsidR="00D10856" w:rsidRDefault="008A423D">
      <w:pPr>
        <w:pBdr>
          <w:top w:val="none" w:sz="4" w:space="0" w:color="000000"/>
          <w:left w:val="none" w:sz="4" w:space="0" w:color="000000"/>
          <w:bottom w:val="none" w:sz="4" w:space="0" w:color="000000"/>
          <w:right w:val="none" w:sz="4" w:space="0" w:color="000000"/>
        </w:pBdr>
        <w:ind w:firstLine="709"/>
        <w:jc w:val="both"/>
      </w:pPr>
      <w:r>
        <w:t>60. Оценка результативности и эффективности деятельности Департамента в части осуществления контроля осуществляется в соответствии со статьей 30 Федерального закона № 248-ФЗ на основе ключевых показателей контроля и их целевых значений, индикативных показателей контроля, утвержденных настоящим постановлением.</w:t>
      </w:r>
    </w:p>
    <w:p w:rsidR="00D10856" w:rsidRDefault="008A423D">
      <w:pPr>
        <w:pBdr>
          <w:top w:val="none" w:sz="4" w:space="0" w:color="000000"/>
          <w:left w:val="none" w:sz="4" w:space="0" w:color="000000"/>
          <w:bottom w:val="none" w:sz="4" w:space="0" w:color="000000"/>
          <w:right w:val="none" w:sz="4" w:space="0" w:color="000000"/>
        </w:pBdr>
        <w:ind w:firstLine="709"/>
        <w:jc w:val="both"/>
      </w:pPr>
      <w:r>
        <w:t> </w:t>
      </w:r>
    </w:p>
    <w:p w:rsidR="00D10856" w:rsidRDefault="008A423D">
      <w:pPr>
        <w:pBdr>
          <w:top w:val="none" w:sz="4" w:space="0" w:color="000000"/>
          <w:left w:val="none" w:sz="4" w:space="0" w:color="000000"/>
          <w:bottom w:val="none" w:sz="4" w:space="0" w:color="000000"/>
          <w:right w:val="none" w:sz="4" w:space="0" w:color="000000"/>
        </w:pBdr>
        <w:ind w:firstLine="709"/>
        <w:jc w:val="center"/>
        <w:rPr>
          <w:b/>
          <w:bCs/>
        </w:rPr>
      </w:pPr>
      <w:r>
        <w:rPr>
          <w:b/>
        </w:rPr>
        <w:t xml:space="preserve">6. </w:t>
      </w:r>
      <w:r>
        <w:t> </w:t>
      </w:r>
      <w:r>
        <w:rPr>
          <w:b/>
          <w:bCs/>
          <w:lang w:bidi="ru-RU"/>
        </w:rPr>
        <w:t>Обжалование решений Департамента, действий (бездействия) его должностных лиц</w:t>
      </w:r>
    </w:p>
    <w:p w:rsidR="00D10856" w:rsidRDefault="00D10856">
      <w:pPr>
        <w:pBdr>
          <w:top w:val="none" w:sz="4" w:space="0" w:color="000000"/>
          <w:left w:val="none" w:sz="4" w:space="0" w:color="000000"/>
          <w:bottom w:val="none" w:sz="4" w:space="0" w:color="000000"/>
          <w:right w:val="none" w:sz="4" w:space="0" w:color="000000"/>
        </w:pBdr>
        <w:ind w:firstLine="709"/>
        <w:jc w:val="both"/>
      </w:pPr>
    </w:p>
    <w:p w:rsidR="00D10856" w:rsidRDefault="008A423D">
      <w:pPr>
        <w:pBdr>
          <w:top w:val="none" w:sz="4" w:space="0" w:color="000000"/>
          <w:left w:val="none" w:sz="4" w:space="0" w:color="000000"/>
          <w:bottom w:val="none" w:sz="4" w:space="0" w:color="000000"/>
          <w:right w:val="none" w:sz="4" w:space="0" w:color="000000"/>
        </w:pBdr>
        <w:ind w:firstLine="709"/>
        <w:jc w:val="both"/>
      </w:pPr>
      <w:r>
        <w:t>61. Контролируемые лица, права и законные интересы которых, по их мнению, были непосредственно нарушены в рамках осуществления контроля, имеют право на досудебное обжалование:</w:t>
      </w:r>
    </w:p>
    <w:p w:rsidR="00D10856" w:rsidRDefault="008A423D">
      <w:pPr>
        <w:pBdr>
          <w:top w:val="none" w:sz="4" w:space="0" w:color="000000"/>
          <w:left w:val="none" w:sz="4" w:space="0" w:color="000000"/>
          <w:bottom w:val="none" w:sz="4" w:space="0" w:color="000000"/>
          <w:right w:val="none" w:sz="4" w:space="0" w:color="000000"/>
        </w:pBdr>
        <w:ind w:firstLine="709"/>
        <w:jc w:val="both"/>
      </w:pPr>
      <w:r>
        <w:t>1) решений о проведении контрольных (надзорных) мероприятий и обязательных профилактических визитов;</w:t>
      </w:r>
    </w:p>
    <w:p w:rsidR="00D10856" w:rsidRDefault="008A423D">
      <w:pPr>
        <w:pBdr>
          <w:top w:val="none" w:sz="4" w:space="0" w:color="000000"/>
          <w:left w:val="none" w:sz="4" w:space="0" w:color="000000"/>
          <w:bottom w:val="none" w:sz="4" w:space="0" w:color="000000"/>
          <w:right w:val="none" w:sz="4" w:space="0" w:color="000000"/>
        </w:pBdr>
        <w:ind w:firstLine="709"/>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D10856" w:rsidRDefault="008A423D">
      <w:pPr>
        <w:pBdr>
          <w:top w:val="none" w:sz="4" w:space="0" w:color="000000"/>
          <w:left w:val="none" w:sz="4" w:space="0" w:color="000000"/>
          <w:bottom w:val="none" w:sz="4" w:space="0" w:color="000000"/>
          <w:right w:val="none" w:sz="4" w:space="0" w:color="000000"/>
        </w:pBdr>
        <w:ind w:firstLine="709"/>
        <w:jc w:val="both"/>
      </w:pPr>
      <w:r>
        <w:t>3) действий (бездействия) должностных лиц Департамента в рамках контрольных (надзорных) мероприятий и обязательных профилактических визитов;</w:t>
      </w:r>
    </w:p>
    <w:p w:rsidR="00D10856" w:rsidRDefault="008A423D">
      <w:pPr>
        <w:pBdr>
          <w:top w:val="none" w:sz="4" w:space="0" w:color="000000"/>
          <w:left w:val="none" w:sz="4" w:space="0" w:color="000000"/>
          <w:bottom w:val="none" w:sz="4" w:space="0" w:color="000000"/>
          <w:right w:val="none" w:sz="4" w:space="0" w:color="000000"/>
        </w:pBdr>
        <w:ind w:firstLine="709"/>
        <w:jc w:val="both"/>
      </w:pPr>
      <w:r>
        <w:t>4) решений об отнесении объектов контроля к соответствующей категории риска;</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 5) решений об отказе в проведении обязательных профилактических визитов по заявлениям контролируемых лиц;</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 xml:space="preserve"> 6) иных решений, принимаемых Департаментом по итогам профилактических и (или) контрольных (надзорных) мероприятий, предусмотренных настоящим Положением, в отношении контролируемых лиц или объектов контроля.</w:t>
      </w:r>
    </w:p>
    <w:p w:rsidR="00D10856" w:rsidRDefault="008A423D">
      <w:pPr>
        <w:pBdr>
          <w:top w:val="none" w:sz="4" w:space="0" w:color="000000"/>
          <w:left w:val="none" w:sz="4" w:space="0" w:color="000000"/>
          <w:bottom w:val="none" w:sz="4" w:space="0" w:color="000000"/>
          <w:right w:val="none" w:sz="4" w:space="0" w:color="000000"/>
        </w:pBdr>
        <w:ind w:firstLine="709"/>
        <w:jc w:val="both"/>
      </w:pPr>
      <w:r>
        <w:t xml:space="preserve">62. Судебное обжалование решений Департамента,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10856" w:rsidRDefault="008A423D">
      <w:pPr>
        <w:pBdr>
          <w:top w:val="none" w:sz="4" w:space="0" w:color="000000"/>
          <w:left w:val="none" w:sz="4" w:space="0" w:color="000000"/>
          <w:bottom w:val="none" w:sz="4" w:space="0" w:color="000000"/>
          <w:right w:val="none" w:sz="4" w:space="0" w:color="000000"/>
        </w:pBdr>
        <w:ind w:firstLine="709"/>
        <w:jc w:val="both"/>
      </w:pPr>
      <w:r>
        <w:t>63. Жалоба на решения Департамента, действия (бездействие) его должностных лиц подается в порядке и по форме, предусмотренным статьями 40 и 41 Федерального закона № 248-ФЗ, контролируемым лицом в Департамент в электронном виде с использованием единого портала и (или) через региональный портал государственных и муниципальных услуг.</w:t>
      </w:r>
    </w:p>
    <w:p w:rsidR="00D10856" w:rsidRDefault="008A423D">
      <w:pPr>
        <w:pBdr>
          <w:top w:val="none" w:sz="4" w:space="0" w:color="000000"/>
          <w:left w:val="none" w:sz="4" w:space="0" w:color="000000"/>
          <w:bottom w:val="none" w:sz="4" w:space="0" w:color="000000"/>
          <w:right w:val="none" w:sz="4" w:space="0" w:color="000000"/>
        </w:pBdr>
        <w:ind w:firstLine="709"/>
        <w:jc w:val="both"/>
      </w:pPr>
      <w: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и (или) регионального портала государственных и муниципальных услуг в соответствии с 65 - 67 настоящего Положения, с учетом требований законодательства Российской Федерации о государственной и иной охраняемой законом тайне.</w:t>
      </w:r>
    </w:p>
    <w:p w:rsidR="00D10856" w:rsidRDefault="008A423D">
      <w:pPr>
        <w:pBdr>
          <w:top w:val="none" w:sz="4" w:space="0" w:color="000000"/>
          <w:left w:val="none" w:sz="4" w:space="0" w:color="000000"/>
          <w:bottom w:val="none" w:sz="4" w:space="0" w:color="000000"/>
          <w:right w:val="none" w:sz="4" w:space="0" w:color="000000"/>
        </w:pBdr>
        <w:ind w:firstLine="709"/>
        <w:jc w:val="both"/>
      </w:pPr>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юридическим лицом она должна быть подписана усиленной квалифицированной электронной подписью.</w:t>
      </w:r>
    </w:p>
    <w:p w:rsidR="00D10856" w:rsidRDefault="008A423D">
      <w:pPr>
        <w:pBdr>
          <w:top w:val="none" w:sz="4" w:space="0" w:color="000000"/>
          <w:left w:val="none" w:sz="4" w:space="0" w:color="000000"/>
          <w:bottom w:val="none" w:sz="4" w:space="0" w:color="000000"/>
          <w:right w:val="none" w:sz="4" w:space="0" w:color="000000"/>
        </w:pBdr>
        <w:ind w:firstLine="709"/>
        <w:jc w:val="both"/>
      </w:pPr>
      <w:r>
        <w:t>64. Жалоба на решение Департамента, действия (бездействие) его должностных лиц рассматривается руководителем либо заместителем руководителя.</w:t>
      </w:r>
    </w:p>
    <w:p w:rsidR="00D10856" w:rsidRDefault="008A423D">
      <w:pPr>
        <w:pBdr>
          <w:top w:val="none" w:sz="4" w:space="0" w:color="000000"/>
          <w:left w:val="none" w:sz="4" w:space="0" w:color="000000"/>
          <w:bottom w:val="none" w:sz="4" w:space="0" w:color="000000"/>
          <w:right w:val="none" w:sz="4" w:space="0" w:color="000000"/>
        </w:pBdr>
        <w:ind w:firstLine="709"/>
        <w:jc w:val="both"/>
      </w:pPr>
      <w:r>
        <w:t>Жалоба на действия (бездействие) заместителя руководителя рассматривается руководителем.</w:t>
      </w:r>
    </w:p>
    <w:p w:rsidR="00D10856" w:rsidRDefault="008A423D">
      <w:pPr>
        <w:pBdr>
          <w:top w:val="none" w:sz="4" w:space="0" w:color="000000"/>
          <w:left w:val="none" w:sz="4" w:space="0" w:color="000000"/>
          <w:bottom w:val="none" w:sz="4" w:space="0" w:color="000000"/>
          <w:right w:val="none" w:sz="4" w:space="0" w:color="000000"/>
        </w:pBdr>
        <w:ind w:firstLine="709"/>
        <w:jc w:val="both"/>
      </w:pPr>
      <w:r>
        <w:t>Жалоба на действия (бездействие) руководителя рассматривается Правительством Забайкальского края. По поручению Губернатора Забайкальского края жалоба может быть рассмотрена заместителем председателя Правительства Забайкальского края, который несет персональную ответственность по вопросам, входящим в компетенцию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65. Жалоба на решение Департамента,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10856" w:rsidRDefault="008A423D">
      <w:pPr>
        <w:pBdr>
          <w:top w:val="none" w:sz="4" w:space="0" w:color="000000"/>
          <w:left w:val="none" w:sz="4" w:space="0" w:color="000000"/>
          <w:bottom w:val="none" w:sz="4" w:space="0" w:color="000000"/>
          <w:right w:val="none" w:sz="4" w:space="0" w:color="000000"/>
        </w:pBdr>
        <w:ind w:firstLine="709"/>
        <w:jc w:val="both"/>
      </w:pPr>
      <w:r>
        <w:t>66. Жалоба на предписание Департамента может быть подана в течение 10 рабочих дней со дня получения контролируемым лицом предписания.</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67. В случае пропуска по уважительной причине срока подачи жалобы этот срок по ходатайству лица, подающего жалобу, может быть восстановлен Департаментом.</w:t>
      </w:r>
    </w:p>
    <w:p w:rsidR="00D10856" w:rsidRDefault="008A423D">
      <w:pPr>
        <w:pBdr>
          <w:top w:val="none" w:sz="4" w:space="0" w:color="000000"/>
          <w:left w:val="none" w:sz="4" w:space="0" w:color="000000"/>
          <w:bottom w:val="none" w:sz="4" w:space="0" w:color="000000"/>
          <w:right w:val="none" w:sz="4" w:space="0" w:color="000000"/>
        </w:pBdr>
        <w:ind w:firstLine="709"/>
        <w:jc w:val="both"/>
      </w:pPr>
      <w: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10856" w:rsidRDefault="008A423D">
      <w:pPr>
        <w:pBdr>
          <w:top w:val="none" w:sz="4" w:space="0" w:color="000000"/>
          <w:left w:val="none" w:sz="4" w:space="0" w:color="000000"/>
          <w:bottom w:val="none" w:sz="4" w:space="0" w:color="000000"/>
          <w:right w:val="none" w:sz="4" w:space="0" w:color="000000"/>
        </w:pBdr>
        <w:ind w:firstLine="709"/>
        <w:jc w:val="both"/>
      </w:pPr>
      <w:r>
        <w:t>Жалоба может содержать ходатайство о приостановлении исполнения обжалуемого решения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68. Департамент в срок не позднее 2 рабочих дней со дня регистрации жалобы принимает решение:</w:t>
      </w:r>
    </w:p>
    <w:p w:rsidR="00D10856" w:rsidRDefault="008A423D">
      <w:pPr>
        <w:pBdr>
          <w:top w:val="none" w:sz="4" w:space="0" w:color="000000"/>
          <w:left w:val="none" w:sz="4" w:space="0" w:color="000000"/>
          <w:bottom w:val="none" w:sz="4" w:space="0" w:color="000000"/>
          <w:right w:val="none" w:sz="4" w:space="0" w:color="000000"/>
        </w:pBdr>
        <w:ind w:firstLine="709"/>
        <w:jc w:val="both"/>
      </w:pPr>
      <w:r>
        <w:t>1) о приостановлении исполнения обжалуемого решения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2) об отказе в приостановлении исполнения обжалуемого решения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Информация о решении, указанном в настоящем пункте, направляется лицу, подавшему жалобу, в течение 1 рабочего со дня принятия решения.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69. Департамент принимает решение об отказе в рассмотрении жалобы в течение 5 рабочих дней со дня получения жалобы, если:</w:t>
      </w:r>
    </w:p>
    <w:p w:rsidR="00D10856" w:rsidRDefault="008A423D">
      <w:pPr>
        <w:pBdr>
          <w:top w:val="none" w:sz="4" w:space="0" w:color="000000"/>
          <w:left w:val="none" w:sz="4" w:space="0" w:color="000000"/>
          <w:bottom w:val="none" w:sz="4" w:space="0" w:color="000000"/>
          <w:right w:val="none" w:sz="4" w:space="0" w:color="000000"/>
        </w:pBdr>
        <w:ind w:firstLine="709"/>
        <w:jc w:val="both"/>
      </w:pPr>
      <w:r>
        <w:t>1) жалоба подана после истечения срока подачи жалобы, установленного 56 - 58 настоящего Положения, и не содержит ходатайства о восстановлении пропущенного срока на подачу жалобы;</w:t>
      </w:r>
    </w:p>
    <w:p w:rsidR="00D10856" w:rsidRDefault="008A423D">
      <w:pPr>
        <w:pBdr>
          <w:top w:val="none" w:sz="4" w:space="0" w:color="000000"/>
          <w:left w:val="none" w:sz="4" w:space="0" w:color="000000"/>
          <w:bottom w:val="none" w:sz="4" w:space="0" w:color="000000"/>
          <w:right w:val="none" w:sz="4" w:space="0" w:color="000000"/>
        </w:pBdr>
        <w:ind w:firstLine="709"/>
        <w:jc w:val="both"/>
      </w:pPr>
      <w:r>
        <w:t>2) в удовлетворении ходатайства о восстановлении пропущенного срока на подачу жалобы отказано;</w:t>
      </w:r>
    </w:p>
    <w:p w:rsidR="00D10856" w:rsidRDefault="008A423D">
      <w:pPr>
        <w:pBdr>
          <w:top w:val="none" w:sz="4" w:space="0" w:color="000000"/>
          <w:left w:val="none" w:sz="4" w:space="0" w:color="000000"/>
          <w:bottom w:val="none" w:sz="4" w:space="0" w:color="000000"/>
          <w:right w:val="none" w:sz="4" w:space="0" w:color="000000"/>
        </w:pBdr>
        <w:ind w:firstLine="709"/>
        <w:jc w:val="both"/>
      </w:pPr>
      <w:r>
        <w:t>3) до принятия решения по жалобе от контролируемого лица, ее подавшего, поступило заявление об отзыве жалобы;</w:t>
      </w:r>
    </w:p>
    <w:p w:rsidR="00D10856" w:rsidRDefault="008A423D">
      <w:pPr>
        <w:pBdr>
          <w:top w:val="none" w:sz="4" w:space="0" w:color="000000"/>
          <w:left w:val="none" w:sz="4" w:space="0" w:color="000000"/>
          <w:bottom w:val="none" w:sz="4" w:space="0" w:color="000000"/>
          <w:right w:val="none" w:sz="4" w:space="0" w:color="000000"/>
        </w:pBdr>
        <w:ind w:firstLine="709"/>
        <w:jc w:val="both"/>
      </w:pPr>
      <w:r>
        <w:t>4) имеется решение суда по вопросам, поставленным в жалобе;</w:t>
      </w:r>
    </w:p>
    <w:p w:rsidR="00D10856" w:rsidRDefault="008A423D">
      <w:pPr>
        <w:pBdr>
          <w:top w:val="none" w:sz="4" w:space="0" w:color="000000"/>
          <w:left w:val="none" w:sz="4" w:space="0" w:color="000000"/>
          <w:bottom w:val="none" w:sz="4" w:space="0" w:color="000000"/>
          <w:right w:val="none" w:sz="4" w:space="0" w:color="000000"/>
        </w:pBdr>
        <w:ind w:firstLine="709"/>
        <w:jc w:val="both"/>
      </w:pPr>
      <w:r>
        <w:t>5) ранее в Департамент была подана другая жалоба от того же контролируемого лица по тем же основаниям;</w:t>
      </w:r>
    </w:p>
    <w:p w:rsidR="00D10856" w:rsidRDefault="008A423D">
      <w:pPr>
        <w:pBdr>
          <w:top w:val="none" w:sz="4" w:space="0" w:color="000000"/>
          <w:left w:val="none" w:sz="4" w:space="0" w:color="000000"/>
          <w:bottom w:val="none" w:sz="4" w:space="0" w:color="000000"/>
          <w:right w:val="none" w:sz="4" w:space="0" w:color="000000"/>
        </w:pBdr>
        <w:ind w:firstLine="709"/>
        <w:jc w:val="both"/>
      </w:pPr>
      <w:r>
        <w:t>6) жалоба содержит нецензурные либо оскорбительные выражения, угрозы жизни, здоровью и имуществу должностных лиц Департамента, а также членов их семей;</w:t>
      </w:r>
    </w:p>
    <w:p w:rsidR="00D10856" w:rsidRDefault="008A423D">
      <w:pPr>
        <w:pBdr>
          <w:top w:val="none" w:sz="4" w:space="0" w:color="000000"/>
          <w:left w:val="none" w:sz="4" w:space="0" w:color="000000"/>
          <w:bottom w:val="none" w:sz="4" w:space="0" w:color="000000"/>
          <w:right w:val="none" w:sz="4" w:space="0" w:color="000000"/>
        </w:pBdr>
        <w:ind w:firstLine="709"/>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D10856" w:rsidRDefault="008A423D">
      <w:pPr>
        <w:pBdr>
          <w:top w:val="none" w:sz="4" w:space="0" w:color="000000"/>
          <w:left w:val="none" w:sz="4" w:space="0" w:color="000000"/>
          <w:bottom w:val="none" w:sz="4" w:space="0" w:color="000000"/>
          <w:right w:val="none" w:sz="4" w:space="0" w:color="000000"/>
        </w:pBdr>
        <w:ind w:firstLine="709"/>
        <w:jc w:val="both"/>
      </w:pPr>
      <w:r>
        <w:t>8) вопросы, содержащиеся в жалобе, не относятся к компетенции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9) законодательством Российской Федерации предусмотрен только судебный порядок обжалования решений Департамента.</w:t>
      </w:r>
    </w:p>
    <w:p w:rsidR="00D10856" w:rsidRDefault="008A423D">
      <w:pPr>
        <w:pBdr>
          <w:top w:val="none" w:sz="4" w:space="0" w:color="000000"/>
          <w:left w:val="none" w:sz="4" w:space="0" w:color="000000"/>
          <w:bottom w:val="none" w:sz="4" w:space="0" w:color="000000"/>
          <w:right w:val="none" w:sz="4" w:space="0" w:color="000000"/>
        </w:pBdr>
        <w:ind w:firstLine="709"/>
        <w:jc w:val="both"/>
      </w:pPr>
      <w:r>
        <w:t>70. Жалоба подлежит рассмотрению Департаментом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rsidR="00D10856" w:rsidRDefault="008A423D">
      <w:pPr>
        <w:pBdr>
          <w:top w:val="none" w:sz="4" w:space="0" w:color="000000"/>
          <w:left w:val="none" w:sz="4" w:space="0" w:color="000000"/>
          <w:bottom w:val="none" w:sz="4" w:space="0" w:color="000000"/>
          <w:right w:val="none" w:sz="4" w:space="0" w:color="000000"/>
        </w:pBdr>
        <w:ind w:firstLine="709"/>
        <w:jc w:val="both"/>
      </w:pPr>
      <w: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D10856" w:rsidRDefault="008A423D">
      <w:pPr>
        <w:pBdr>
          <w:top w:val="none" w:sz="4" w:space="0" w:color="000000"/>
          <w:left w:val="none" w:sz="4" w:space="0" w:color="000000"/>
          <w:bottom w:val="none" w:sz="4" w:space="0" w:color="000000"/>
          <w:right w:val="none" w:sz="4" w:space="0" w:color="000000"/>
        </w:pBdr>
        <w:ind w:firstLine="709"/>
        <w:jc w:val="both"/>
      </w:pPr>
      <w:r>
        <w:t>Департамент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Департаментом, но не более чем на 5 рабочих дней с момента направления запроса. Неполучение от контролируемого лица дополнительных документов и информации, относящихся к предмету жалобы, не является основанием для отказа в рассмотрении жалобы.</w:t>
      </w:r>
    </w:p>
    <w:p w:rsidR="00D10856" w:rsidRDefault="008A423D">
      <w:pPr>
        <w:pBdr>
          <w:top w:val="none" w:sz="4" w:space="0" w:color="000000"/>
          <w:left w:val="none" w:sz="4" w:space="0" w:color="000000"/>
          <w:bottom w:val="none" w:sz="4" w:space="0" w:color="000000"/>
          <w:right w:val="none" w:sz="4" w:space="0" w:color="000000"/>
        </w:pBdr>
        <w:ind w:firstLine="709"/>
        <w:jc w:val="both"/>
      </w:pPr>
      <w:r>
        <w:t>Не допускается запрашивать у контролируемого лица, подавшего жалобу, документы и информацию, которые находятся в распоряжении государственных органов, органов местного самоуправления либо подведомственных им организаций.</w:t>
      </w:r>
    </w:p>
    <w:p w:rsidR="00D10856" w:rsidRDefault="008A423D">
      <w:pPr>
        <w:pBdr>
          <w:top w:val="none" w:sz="4" w:space="0" w:color="000000"/>
          <w:left w:val="none" w:sz="4" w:space="0" w:color="000000"/>
          <w:bottom w:val="none" w:sz="4" w:space="0" w:color="000000"/>
          <w:right w:val="none" w:sz="4" w:space="0" w:color="000000"/>
        </w:pBdr>
        <w:ind w:firstLine="709"/>
        <w:jc w:val="both"/>
      </w:pP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10856" w:rsidRDefault="008A423D">
      <w:pPr>
        <w:pBdr>
          <w:top w:val="none" w:sz="4" w:space="0" w:color="000000"/>
          <w:left w:val="none" w:sz="4" w:space="0" w:color="000000"/>
          <w:bottom w:val="none" w:sz="4" w:space="0" w:color="000000"/>
          <w:right w:val="none" w:sz="4" w:space="0" w:color="000000"/>
        </w:pBdr>
        <w:ind w:firstLine="709"/>
        <w:jc w:val="both"/>
      </w:pPr>
      <w:r>
        <w:t>71. По итогам рассмотрения жалобы должностное лицо, указанное в пункте 64 настоящего Положения: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1) оставляет жалобу без удовлетворения;</w:t>
      </w:r>
    </w:p>
    <w:p w:rsidR="00D10856" w:rsidRDefault="008A423D">
      <w:pPr>
        <w:pBdr>
          <w:top w:val="none" w:sz="4" w:space="0" w:color="000000"/>
          <w:left w:val="none" w:sz="4" w:space="0" w:color="000000"/>
          <w:bottom w:val="none" w:sz="4" w:space="0" w:color="000000"/>
          <w:right w:val="none" w:sz="4" w:space="0" w:color="000000"/>
        </w:pBdr>
        <w:ind w:firstLine="709"/>
        <w:jc w:val="both"/>
      </w:pPr>
      <w:r>
        <w:t>2) отменяет решение полностью или частично;</w:t>
      </w:r>
    </w:p>
    <w:p w:rsidR="00D10856" w:rsidRDefault="008A423D">
      <w:pPr>
        <w:pBdr>
          <w:top w:val="none" w:sz="4" w:space="0" w:color="000000"/>
          <w:left w:val="none" w:sz="4" w:space="0" w:color="000000"/>
          <w:bottom w:val="none" w:sz="4" w:space="0" w:color="000000"/>
          <w:right w:val="none" w:sz="4" w:space="0" w:color="000000"/>
        </w:pBdr>
        <w:ind w:firstLine="709"/>
        <w:jc w:val="both"/>
      </w:pPr>
      <w:r>
        <w:t>3) отменяет решение полностью и принимает новое решение;</w:t>
      </w:r>
    </w:p>
    <w:p w:rsidR="00D10856" w:rsidRDefault="008A423D">
      <w:pPr>
        <w:pBdr>
          <w:top w:val="none" w:sz="4" w:space="0" w:color="000000"/>
          <w:left w:val="none" w:sz="4" w:space="0" w:color="000000"/>
          <w:bottom w:val="none" w:sz="4" w:space="0" w:color="000000"/>
          <w:right w:val="none" w:sz="4" w:space="0" w:color="000000"/>
        </w:pBdr>
        <w:ind w:firstLine="709"/>
        <w:jc w:val="both"/>
      </w:pPr>
      <w:r>
        <w:t>4) признает действия (бездействие) должностных лиц Департамента незаконными и выносит решение по существу, в том числе об осуществлении при необходимости определенных действий.</w:t>
      </w:r>
    </w:p>
    <w:p w:rsidR="00D10856" w:rsidRDefault="008A423D">
      <w:pPr>
        <w:pBdr>
          <w:top w:val="none" w:sz="4" w:space="0" w:color="000000"/>
          <w:left w:val="none" w:sz="4" w:space="0" w:color="000000"/>
          <w:bottom w:val="none" w:sz="4" w:space="0" w:color="000000"/>
          <w:right w:val="none" w:sz="4" w:space="0" w:color="000000"/>
        </w:pBdr>
        <w:ind w:firstLine="709"/>
        <w:jc w:val="both"/>
      </w:pPr>
      <w:r>
        <w:t>Решение, указанное в настоящем пункте,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государственных и муниципальных услуг в срок не позднее 1 рабочего дня со дня его принятия.</w:t>
      </w:r>
    </w:p>
    <w:p w:rsidR="00D10856" w:rsidRDefault="008A423D">
      <w:pPr>
        <w:pBdr>
          <w:top w:val="none" w:sz="4" w:space="0" w:color="000000"/>
          <w:left w:val="none" w:sz="4" w:space="0" w:color="000000"/>
          <w:bottom w:val="none" w:sz="4" w:space="0" w:color="000000"/>
          <w:right w:val="none" w:sz="4" w:space="0" w:color="000000"/>
        </w:pBdr>
        <w:ind w:firstLine="709"/>
        <w:jc w:val="center"/>
      </w:pPr>
      <w:r>
        <w:t>____________________</w:t>
      </w:r>
    </w:p>
    <w:p w:rsidR="00D10856" w:rsidRDefault="008A423D">
      <w:pPr>
        <w:widowControl w:val="0"/>
        <w:jc w:val="right"/>
      </w:pPr>
      <w:r>
        <w:t>».</w:t>
      </w:r>
    </w:p>
    <w:p w:rsidR="00D10856" w:rsidRDefault="008A423D">
      <w:pPr>
        <w:pBdr>
          <w:top w:val="none" w:sz="4" w:space="0" w:color="000000"/>
          <w:left w:val="none" w:sz="4" w:space="0" w:color="000000"/>
          <w:bottom w:val="none" w:sz="4" w:space="0" w:color="000000"/>
          <w:right w:val="none" w:sz="4" w:space="0" w:color="000000"/>
        </w:pBdr>
        <w:ind w:firstLine="708"/>
        <w:jc w:val="both"/>
      </w:pPr>
      <w:r>
        <w:t>2. Внести в ключевые показатели регионального государственного контроля (надзора) за приемом на работу инвалидов в пределах установленной квоты на территории Забайкальского края, утвержденные указанным постановлением, следующие изменения:</w:t>
      </w:r>
    </w:p>
    <w:p w:rsidR="00D10856" w:rsidRDefault="008A423D">
      <w:pPr>
        <w:pBdr>
          <w:top w:val="none" w:sz="4" w:space="0" w:color="000000"/>
          <w:left w:val="none" w:sz="4" w:space="0" w:color="000000"/>
          <w:bottom w:val="none" w:sz="4" w:space="0" w:color="000000"/>
          <w:right w:val="none" w:sz="4" w:space="0" w:color="000000"/>
        </w:pBdr>
        <w:ind w:firstLine="708"/>
        <w:jc w:val="both"/>
      </w:pPr>
      <w:r>
        <w:t>а)  в строке 2.1:</w:t>
      </w:r>
    </w:p>
    <w:p w:rsidR="00D10856" w:rsidRDefault="008A423D">
      <w:pPr>
        <w:pBdr>
          <w:top w:val="none" w:sz="4" w:space="0" w:color="000000"/>
          <w:left w:val="none" w:sz="4" w:space="0" w:color="000000"/>
          <w:bottom w:val="none" w:sz="4" w:space="0" w:color="000000"/>
          <w:right w:val="none" w:sz="4" w:space="0" w:color="000000"/>
        </w:pBdr>
        <w:ind w:firstLine="708"/>
        <w:jc w:val="both"/>
      </w:pPr>
      <w:r>
        <w:t xml:space="preserve">в графе 4 слова «Министерства труда и социальной защиты населения Забайкальского края (далее - Министерство)» заменить словами </w:t>
      </w:r>
      <w:r>
        <w:lastRenderedPageBreak/>
        <w:t>«Департамента труда и занятости Забайкальского края (далее – Департамент)»;</w:t>
      </w:r>
    </w:p>
    <w:p w:rsidR="00D10856" w:rsidRDefault="008A423D">
      <w:pPr>
        <w:pBdr>
          <w:top w:val="none" w:sz="4" w:space="0" w:color="000000"/>
          <w:left w:val="none" w:sz="4" w:space="0" w:color="000000"/>
          <w:bottom w:val="none" w:sz="4" w:space="0" w:color="000000"/>
          <w:right w:val="none" w:sz="4" w:space="0" w:color="000000"/>
        </w:pBdr>
        <w:ind w:firstLine="708"/>
        <w:jc w:val="both"/>
      </w:pPr>
      <w:r>
        <w:t>в графе 5 слово «Министерства» заменить словом «Департамента»;</w:t>
      </w:r>
    </w:p>
    <w:p w:rsidR="00D10856" w:rsidRDefault="008A423D">
      <w:pPr>
        <w:pBdr>
          <w:top w:val="none" w:sz="4" w:space="0" w:color="000000"/>
          <w:left w:val="none" w:sz="4" w:space="0" w:color="000000"/>
          <w:bottom w:val="none" w:sz="4" w:space="0" w:color="000000"/>
          <w:right w:val="none" w:sz="4" w:space="0" w:color="000000"/>
        </w:pBdr>
        <w:ind w:firstLine="708"/>
        <w:jc w:val="both"/>
      </w:pPr>
      <w:r>
        <w:t>б) в строке 3.3:</w:t>
      </w:r>
    </w:p>
    <w:p w:rsidR="00D10856" w:rsidRDefault="008A423D">
      <w:pPr>
        <w:pBdr>
          <w:top w:val="none" w:sz="4" w:space="0" w:color="000000"/>
          <w:left w:val="none" w:sz="4" w:space="0" w:color="000000"/>
          <w:bottom w:val="none" w:sz="4" w:space="0" w:color="000000"/>
          <w:right w:val="none" w:sz="4" w:space="0" w:color="000000"/>
        </w:pBdr>
        <w:ind w:firstLine="708"/>
        <w:jc w:val="both"/>
      </w:pPr>
      <w:r>
        <w:t>в графе 3 слово «Министерства» заменить словом «Департамента»;</w:t>
      </w:r>
    </w:p>
    <w:p w:rsidR="00D10856" w:rsidRDefault="008A423D">
      <w:pPr>
        <w:pBdr>
          <w:top w:val="none" w:sz="4" w:space="0" w:color="000000"/>
          <w:left w:val="none" w:sz="4" w:space="0" w:color="000000"/>
          <w:bottom w:val="none" w:sz="4" w:space="0" w:color="000000"/>
          <w:right w:val="none" w:sz="4" w:space="0" w:color="000000"/>
        </w:pBdr>
        <w:ind w:firstLine="708"/>
        <w:jc w:val="both"/>
      </w:pPr>
      <w:r>
        <w:t>в графе 4 слова «Министерства» заменить словами «Департамента».</w:t>
      </w:r>
    </w:p>
    <w:p w:rsidR="00D10856" w:rsidRDefault="00D10856">
      <w:pPr>
        <w:widowControl w:val="0"/>
        <w:jc w:val="both"/>
      </w:pPr>
    </w:p>
    <w:p w:rsidR="00D10856" w:rsidRDefault="008A423D">
      <w:pPr>
        <w:pBdr>
          <w:top w:val="none" w:sz="4" w:space="0" w:color="000000"/>
          <w:left w:val="none" w:sz="4" w:space="0" w:color="000000"/>
          <w:bottom w:val="none" w:sz="4" w:space="0" w:color="000000"/>
          <w:right w:val="none" w:sz="4" w:space="0" w:color="000000"/>
        </w:pBdr>
        <w:jc w:val="both"/>
      </w:pPr>
      <w:r>
        <w:t> </w:t>
      </w:r>
    </w:p>
    <w:p w:rsidR="00D10856" w:rsidRDefault="008A423D">
      <w:pPr>
        <w:widowControl w:val="0"/>
        <w:jc w:val="center"/>
      </w:pPr>
      <w:r>
        <w:t>____________________</w:t>
      </w:r>
    </w:p>
    <w:p w:rsidR="00D10856" w:rsidRDefault="00D10856">
      <w:pPr>
        <w:widowControl w:val="0"/>
        <w:jc w:val="both"/>
      </w:pPr>
    </w:p>
    <w:p w:rsidR="00D10856" w:rsidRDefault="00D10856"/>
    <w:sectPr w:rsidR="00D10856">
      <w:headerReference w:type="default" r:id="rId14"/>
      <w:pgSz w:w="11906" w:h="16838"/>
      <w:pgMar w:top="1276" w:right="566" w:bottom="1134" w:left="212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2B" w:rsidRDefault="0084282B">
      <w:r>
        <w:separator/>
      </w:r>
    </w:p>
  </w:endnote>
  <w:endnote w:type="continuationSeparator" w:id="0">
    <w:p w:rsidR="0084282B" w:rsidRDefault="0084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2B" w:rsidRDefault="0084282B">
      <w:r>
        <w:separator/>
      </w:r>
    </w:p>
  </w:footnote>
  <w:footnote w:type="continuationSeparator" w:id="0">
    <w:p w:rsidR="0084282B" w:rsidRDefault="00842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89446"/>
      <w:docPartObj>
        <w:docPartGallery w:val="Page Numbers (Top of Page)"/>
        <w:docPartUnique/>
      </w:docPartObj>
    </w:sdtPr>
    <w:sdtContent>
      <w:p w:rsidR="0084282B" w:rsidRDefault="0084282B">
        <w:pPr>
          <w:pStyle w:val="af8"/>
          <w:jc w:val="center"/>
        </w:pPr>
        <w:r>
          <w:fldChar w:fldCharType="begin"/>
        </w:r>
        <w:r>
          <w:instrText>PAGE   \* MERGEFORMAT</w:instrText>
        </w:r>
        <w:r>
          <w:fldChar w:fldCharType="separate"/>
        </w:r>
        <w:r w:rsidR="001A73B1">
          <w:rPr>
            <w:noProof/>
          </w:rPr>
          <w:t>4</w:t>
        </w:r>
        <w:r>
          <w:fldChar w:fldCharType="end"/>
        </w:r>
      </w:p>
    </w:sdtContent>
  </w:sdt>
  <w:p w:rsidR="0084282B" w:rsidRDefault="0084282B">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52D"/>
    <w:multiLevelType w:val="hybridMultilevel"/>
    <w:tmpl w:val="F47824A0"/>
    <w:lvl w:ilvl="0" w:tplc="5B22A996">
      <w:start w:val="1"/>
      <w:numFmt w:val="decimal"/>
      <w:lvlText w:val="%1)"/>
      <w:lvlJc w:val="left"/>
      <w:pPr>
        <w:ind w:left="1417" w:hanging="360"/>
      </w:pPr>
    </w:lvl>
    <w:lvl w:ilvl="1" w:tplc="5194FC22">
      <w:start w:val="1"/>
      <w:numFmt w:val="lowerLetter"/>
      <w:lvlText w:val="%2."/>
      <w:lvlJc w:val="left"/>
      <w:pPr>
        <w:ind w:left="2137" w:hanging="360"/>
      </w:pPr>
    </w:lvl>
    <w:lvl w:ilvl="2" w:tplc="5CACB506">
      <w:start w:val="1"/>
      <w:numFmt w:val="lowerRoman"/>
      <w:lvlText w:val="%3."/>
      <w:lvlJc w:val="right"/>
      <w:pPr>
        <w:ind w:left="2857" w:hanging="180"/>
      </w:pPr>
    </w:lvl>
    <w:lvl w:ilvl="3" w:tplc="2A4854DC">
      <w:start w:val="1"/>
      <w:numFmt w:val="decimal"/>
      <w:lvlText w:val="%4."/>
      <w:lvlJc w:val="left"/>
      <w:pPr>
        <w:ind w:left="3577" w:hanging="360"/>
      </w:pPr>
    </w:lvl>
    <w:lvl w:ilvl="4" w:tplc="F7CAB8C8">
      <w:start w:val="1"/>
      <w:numFmt w:val="lowerLetter"/>
      <w:lvlText w:val="%5."/>
      <w:lvlJc w:val="left"/>
      <w:pPr>
        <w:ind w:left="4297" w:hanging="360"/>
      </w:pPr>
    </w:lvl>
    <w:lvl w:ilvl="5" w:tplc="739478C0">
      <w:start w:val="1"/>
      <w:numFmt w:val="lowerRoman"/>
      <w:lvlText w:val="%6."/>
      <w:lvlJc w:val="right"/>
      <w:pPr>
        <w:ind w:left="5017" w:hanging="180"/>
      </w:pPr>
    </w:lvl>
    <w:lvl w:ilvl="6" w:tplc="DE6A3A5C">
      <w:start w:val="1"/>
      <w:numFmt w:val="decimal"/>
      <w:lvlText w:val="%7."/>
      <w:lvlJc w:val="left"/>
      <w:pPr>
        <w:ind w:left="5737" w:hanging="360"/>
      </w:pPr>
    </w:lvl>
    <w:lvl w:ilvl="7" w:tplc="6C068CEA">
      <w:start w:val="1"/>
      <w:numFmt w:val="lowerLetter"/>
      <w:lvlText w:val="%8."/>
      <w:lvlJc w:val="left"/>
      <w:pPr>
        <w:ind w:left="6457" w:hanging="360"/>
      </w:pPr>
    </w:lvl>
    <w:lvl w:ilvl="8" w:tplc="961C15DE">
      <w:start w:val="1"/>
      <w:numFmt w:val="lowerRoman"/>
      <w:lvlText w:val="%9."/>
      <w:lvlJc w:val="right"/>
      <w:pPr>
        <w:ind w:left="7177" w:hanging="180"/>
      </w:pPr>
    </w:lvl>
  </w:abstractNum>
  <w:abstractNum w:abstractNumId="1">
    <w:nsid w:val="05473650"/>
    <w:multiLevelType w:val="hybridMultilevel"/>
    <w:tmpl w:val="C4488CDE"/>
    <w:lvl w:ilvl="0" w:tplc="B0FC472A">
      <w:start w:val="1"/>
      <w:numFmt w:val="decimal"/>
      <w:lvlText w:val="%1."/>
      <w:lvlJc w:val="left"/>
      <w:pPr>
        <w:ind w:left="709" w:hanging="360"/>
      </w:pPr>
    </w:lvl>
    <w:lvl w:ilvl="1" w:tplc="AD448462">
      <w:start w:val="1"/>
      <w:numFmt w:val="lowerLetter"/>
      <w:lvlText w:val="%2."/>
      <w:lvlJc w:val="left"/>
      <w:pPr>
        <w:ind w:left="1429" w:hanging="360"/>
      </w:pPr>
    </w:lvl>
    <w:lvl w:ilvl="2" w:tplc="05C229AE">
      <w:start w:val="1"/>
      <w:numFmt w:val="lowerRoman"/>
      <w:lvlText w:val="%3."/>
      <w:lvlJc w:val="right"/>
      <w:pPr>
        <w:ind w:left="2149" w:hanging="180"/>
      </w:pPr>
    </w:lvl>
    <w:lvl w:ilvl="3" w:tplc="7084F8A2">
      <w:start w:val="1"/>
      <w:numFmt w:val="decimal"/>
      <w:lvlText w:val="%4."/>
      <w:lvlJc w:val="left"/>
      <w:pPr>
        <w:ind w:left="2869" w:hanging="360"/>
      </w:pPr>
    </w:lvl>
    <w:lvl w:ilvl="4" w:tplc="F04AFFEC">
      <w:start w:val="1"/>
      <w:numFmt w:val="lowerLetter"/>
      <w:lvlText w:val="%5."/>
      <w:lvlJc w:val="left"/>
      <w:pPr>
        <w:ind w:left="3589" w:hanging="360"/>
      </w:pPr>
    </w:lvl>
    <w:lvl w:ilvl="5" w:tplc="917CBC9C">
      <w:start w:val="1"/>
      <w:numFmt w:val="lowerRoman"/>
      <w:lvlText w:val="%6."/>
      <w:lvlJc w:val="right"/>
      <w:pPr>
        <w:ind w:left="4309" w:hanging="180"/>
      </w:pPr>
    </w:lvl>
    <w:lvl w:ilvl="6" w:tplc="23F0F776">
      <w:start w:val="1"/>
      <w:numFmt w:val="decimal"/>
      <w:lvlText w:val="%7."/>
      <w:lvlJc w:val="left"/>
      <w:pPr>
        <w:ind w:left="5029" w:hanging="360"/>
      </w:pPr>
    </w:lvl>
    <w:lvl w:ilvl="7" w:tplc="02223392">
      <w:start w:val="1"/>
      <w:numFmt w:val="lowerLetter"/>
      <w:lvlText w:val="%8."/>
      <w:lvlJc w:val="left"/>
      <w:pPr>
        <w:ind w:left="5749" w:hanging="360"/>
      </w:pPr>
    </w:lvl>
    <w:lvl w:ilvl="8" w:tplc="E228D9D6">
      <w:start w:val="1"/>
      <w:numFmt w:val="lowerRoman"/>
      <w:lvlText w:val="%9."/>
      <w:lvlJc w:val="right"/>
      <w:pPr>
        <w:ind w:left="6469" w:hanging="180"/>
      </w:pPr>
    </w:lvl>
  </w:abstractNum>
  <w:abstractNum w:abstractNumId="2">
    <w:nsid w:val="14D7297A"/>
    <w:multiLevelType w:val="hybridMultilevel"/>
    <w:tmpl w:val="DA0EE492"/>
    <w:lvl w:ilvl="0" w:tplc="5F244D88">
      <w:start w:val="1"/>
      <w:numFmt w:val="decimal"/>
      <w:lvlText w:val="%1."/>
      <w:lvlJc w:val="left"/>
      <w:pPr>
        <w:ind w:left="720" w:hanging="360"/>
      </w:pPr>
    </w:lvl>
    <w:lvl w:ilvl="1" w:tplc="B484D896">
      <w:start w:val="1"/>
      <w:numFmt w:val="lowerLetter"/>
      <w:lvlText w:val="%2."/>
      <w:lvlJc w:val="left"/>
      <w:pPr>
        <w:ind w:left="1440" w:hanging="360"/>
      </w:pPr>
    </w:lvl>
    <w:lvl w:ilvl="2" w:tplc="98848628">
      <w:start w:val="1"/>
      <w:numFmt w:val="lowerRoman"/>
      <w:lvlText w:val="%3."/>
      <w:lvlJc w:val="right"/>
      <w:pPr>
        <w:ind w:left="2160" w:hanging="180"/>
      </w:pPr>
    </w:lvl>
    <w:lvl w:ilvl="3" w:tplc="0EE6E904">
      <w:start w:val="1"/>
      <w:numFmt w:val="decimal"/>
      <w:lvlText w:val="%4."/>
      <w:lvlJc w:val="left"/>
      <w:pPr>
        <w:ind w:left="2880" w:hanging="360"/>
      </w:pPr>
    </w:lvl>
    <w:lvl w:ilvl="4" w:tplc="E08E61EA">
      <w:start w:val="1"/>
      <w:numFmt w:val="lowerLetter"/>
      <w:lvlText w:val="%5."/>
      <w:lvlJc w:val="left"/>
      <w:pPr>
        <w:ind w:left="3600" w:hanging="360"/>
      </w:pPr>
    </w:lvl>
    <w:lvl w:ilvl="5" w:tplc="EBFA9674">
      <w:start w:val="1"/>
      <w:numFmt w:val="lowerRoman"/>
      <w:lvlText w:val="%6."/>
      <w:lvlJc w:val="right"/>
      <w:pPr>
        <w:ind w:left="4320" w:hanging="180"/>
      </w:pPr>
    </w:lvl>
    <w:lvl w:ilvl="6" w:tplc="5A6C58FC">
      <w:start w:val="1"/>
      <w:numFmt w:val="decimal"/>
      <w:lvlText w:val="%7."/>
      <w:lvlJc w:val="left"/>
      <w:pPr>
        <w:ind w:left="5040" w:hanging="360"/>
      </w:pPr>
    </w:lvl>
    <w:lvl w:ilvl="7" w:tplc="0E68329A">
      <w:start w:val="1"/>
      <w:numFmt w:val="lowerLetter"/>
      <w:lvlText w:val="%8."/>
      <w:lvlJc w:val="left"/>
      <w:pPr>
        <w:ind w:left="5760" w:hanging="360"/>
      </w:pPr>
    </w:lvl>
    <w:lvl w:ilvl="8" w:tplc="CCE616CA">
      <w:start w:val="1"/>
      <w:numFmt w:val="lowerRoman"/>
      <w:lvlText w:val="%9."/>
      <w:lvlJc w:val="right"/>
      <w:pPr>
        <w:ind w:left="6480" w:hanging="180"/>
      </w:pPr>
    </w:lvl>
  </w:abstractNum>
  <w:abstractNum w:abstractNumId="3">
    <w:nsid w:val="187734F7"/>
    <w:multiLevelType w:val="hybridMultilevel"/>
    <w:tmpl w:val="3CA63440"/>
    <w:lvl w:ilvl="0" w:tplc="D0526748">
      <w:start w:val="1"/>
      <w:numFmt w:val="decimal"/>
      <w:lvlText w:val="%1."/>
      <w:lvlJc w:val="left"/>
      <w:pPr>
        <w:ind w:left="1417" w:hanging="360"/>
      </w:pPr>
    </w:lvl>
    <w:lvl w:ilvl="1" w:tplc="C58296A2">
      <w:start w:val="1"/>
      <w:numFmt w:val="lowerLetter"/>
      <w:lvlText w:val="%2."/>
      <w:lvlJc w:val="left"/>
      <w:pPr>
        <w:ind w:left="2137" w:hanging="360"/>
      </w:pPr>
    </w:lvl>
    <w:lvl w:ilvl="2" w:tplc="52ACFA4A">
      <w:start w:val="1"/>
      <w:numFmt w:val="lowerRoman"/>
      <w:lvlText w:val="%3."/>
      <w:lvlJc w:val="right"/>
      <w:pPr>
        <w:ind w:left="2857" w:hanging="180"/>
      </w:pPr>
    </w:lvl>
    <w:lvl w:ilvl="3" w:tplc="ACDA9978">
      <w:start w:val="1"/>
      <w:numFmt w:val="decimal"/>
      <w:lvlText w:val="%4."/>
      <w:lvlJc w:val="left"/>
      <w:pPr>
        <w:ind w:left="3577" w:hanging="360"/>
      </w:pPr>
    </w:lvl>
    <w:lvl w:ilvl="4" w:tplc="3C840AFE">
      <w:start w:val="1"/>
      <w:numFmt w:val="lowerLetter"/>
      <w:lvlText w:val="%5."/>
      <w:lvlJc w:val="left"/>
      <w:pPr>
        <w:ind w:left="4297" w:hanging="360"/>
      </w:pPr>
    </w:lvl>
    <w:lvl w:ilvl="5" w:tplc="11EE3076">
      <w:start w:val="1"/>
      <w:numFmt w:val="lowerRoman"/>
      <w:lvlText w:val="%6."/>
      <w:lvlJc w:val="right"/>
      <w:pPr>
        <w:ind w:left="5017" w:hanging="180"/>
      </w:pPr>
    </w:lvl>
    <w:lvl w:ilvl="6" w:tplc="ABEE7D06">
      <w:start w:val="1"/>
      <w:numFmt w:val="decimal"/>
      <w:lvlText w:val="%7."/>
      <w:lvlJc w:val="left"/>
      <w:pPr>
        <w:ind w:left="5737" w:hanging="360"/>
      </w:pPr>
    </w:lvl>
    <w:lvl w:ilvl="7" w:tplc="EDBCDB9E">
      <w:start w:val="1"/>
      <w:numFmt w:val="lowerLetter"/>
      <w:lvlText w:val="%8."/>
      <w:lvlJc w:val="left"/>
      <w:pPr>
        <w:ind w:left="6457" w:hanging="360"/>
      </w:pPr>
    </w:lvl>
    <w:lvl w:ilvl="8" w:tplc="D39CB63C">
      <w:start w:val="1"/>
      <w:numFmt w:val="lowerRoman"/>
      <w:lvlText w:val="%9."/>
      <w:lvlJc w:val="right"/>
      <w:pPr>
        <w:ind w:left="7177" w:hanging="180"/>
      </w:pPr>
    </w:lvl>
  </w:abstractNum>
  <w:abstractNum w:abstractNumId="4">
    <w:nsid w:val="20E11D56"/>
    <w:multiLevelType w:val="hybridMultilevel"/>
    <w:tmpl w:val="3306C036"/>
    <w:lvl w:ilvl="0" w:tplc="6776A4FE">
      <w:start w:val="1"/>
      <w:numFmt w:val="decimal"/>
      <w:lvlText w:val="%1."/>
      <w:lvlJc w:val="left"/>
      <w:pPr>
        <w:ind w:left="709" w:hanging="360"/>
      </w:pPr>
    </w:lvl>
    <w:lvl w:ilvl="1" w:tplc="35D0FCB6">
      <w:start w:val="1"/>
      <w:numFmt w:val="lowerLetter"/>
      <w:lvlText w:val="%2."/>
      <w:lvlJc w:val="left"/>
      <w:pPr>
        <w:ind w:left="1429" w:hanging="360"/>
      </w:pPr>
    </w:lvl>
    <w:lvl w:ilvl="2" w:tplc="6B0643A2">
      <w:start w:val="1"/>
      <w:numFmt w:val="lowerRoman"/>
      <w:lvlText w:val="%3."/>
      <w:lvlJc w:val="right"/>
      <w:pPr>
        <w:ind w:left="2149" w:hanging="180"/>
      </w:pPr>
    </w:lvl>
    <w:lvl w:ilvl="3" w:tplc="13120934">
      <w:start w:val="1"/>
      <w:numFmt w:val="decimal"/>
      <w:lvlText w:val="%4."/>
      <w:lvlJc w:val="left"/>
      <w:pPr>
        <w:ind w:left="2869" w:hanging="360"/>
      </w:pPr>
    </w:lvl>
    <w:lvl w:ilvl="4" w:tplc="76121EB2">
      <w:start w:val="1"/>
      <w:numFmt w:val="lowerLetter"/>
      <w:lvlText w:val="%5."/>
      <w:lvlJc w:val="left"/>
      <w:pPr>
        <w:ind w:left="3589" w:hanging="360"/>
      </w:pPr>
    </w:lvl>
    <w:lvl w:ilvl="5" w:tplc="DA8CB12C">
      <w:start w:val="1"/>
      <w:numFmt w:val="lowerRoman"/>
      <w:lvlText w:val="%6."/>
      <w:lvlJc w:val="right"/>
      <w:pPr>
        <w:ind w:left="4309" w:hanging="180"/>
      </w:pPr>
    </w:lvl>
    <w:lvl w:ilvl="6" w:tplc="96D4D098">
      <w:start w:val="1"/>
      <w:numFmt w:val="decimal"/>
      <w:lvlText w:val="%7."/>
      <w:lvlJc w:val="left"/>
      <w:pPr>
        <w:ind w:left="5029" w:hanging="360"/>
      </w:pPr>
    </w:lvl>
    <w:lvl w:ilvl="7" w:tplc="F5463564">
      <w:start w:val="1"/>
      <w:numFmt w:val="lowerLetter"/>
      <w:lvlText w:val="%8."/>
      <w:lvlJc w:val="left"/>
      <w:pPr>
        <w:ind w:left="5749" w:hanging="360"/>
      </w:pPr>
    </w:lvl>
    <w:lvl w:ilvl="8" w:tplc="C960FCF6">
      <w:start w:val="1"/>
      <w:numFmt w:val="lowerRoman"/>
      <w:lvlText w:val="%9."/>
      <w:lvlJc w:val="right"/>
      <w:pPr>
        <w:ind w:left="6469" w:hanging="180"/>
      </w:pPr>
    </w:lvl>
  </w:abstractNum>
  <w:abstractNum w:abstractNumId="5">
    <w:nsid w:val="2677692A"/>
    <w:multiLevelType w:val="hybridMultilevel"/>
    <w:tmpl w:val="66A087FA"/>
    <w:lvl w:ilvl="0" w:tplc="1A8E32AE">
      <w:start w:val="1"/>
      <w:numFmt w:val="decimal"/>
      <w:lvlText w:val="%1)"/>
      <w:lvlJc w:val="left"/>
      <w:pPr>
        <w:ind w:left="1069" w:hanging="360"/>
      </w:pPr>
      <w:rPr>
        <w:rFonts w:hint="default"/>
      </w:rPr>
    </w:lvl>
    <w:lvl w:ilvl="1" w:tplc="9324577C">
      <w:start w:val="1"/>
      <w:numFmt w:val="lowerLetter"/>
      <w:lvlText w:val="%2."/>
      <w:lvlJc w:val="left"/>
      <w:pPr>
        <w:ind w:left="1789" w:hanging="360"/>
      </w:pPr>
    </w:lvl>
    <w:lvl w:ilvl="2" w:tplc="9ED4D98C">
      <w:start w:val="1"/>
      <w:numFmt w:val="lowerRoman"/>
      <w:lvlText w:val="%3."/>
      <w:lvlJc w:val="right"/>
      <w:pPr>
        <w:ind w:left="2509" w:hanging="180"/>
      </w:pPr>
    </w:lvl>
    <w:lvl w:ilvl="3" w:tplc="6A469674">
      <w:start w:val="1"/>
      <w:numFmt w:val="decimal"/>
      <w:lvlText w:val="%4."/>
      <w:lvlJc w:val="left"/>
      <w:pPr>
        <w:ind w:left="3229" w:hanging="360"/>
      </w:pPr>
    </w:lvl>
    <w:lvl w:ilvl="4" w:tplc="5B82153C">
      <w:start w:val="1"/>
      <w:numFmt w:val="lowerLetter"/>
      <w:lvlText w:val="%5."/>
      <w:lvlJc w:val="left"/>
      <w:pPr>
        <w:ind w:left="3949" w:hanging="360"/>
      </w:pPr>
    </w:lvl>
    <w:lvl w:ilvl="5" w:tplc="F3D6F28C">
      <w:start w:val="1"/>
      <w:numFmt w:val="lowerRoman"/>
      <w:lvlText w:val="%6."/>
      <w:lvlJc w:val="right"/>
      <w:pPr>
        <w:ind w:left="4669" w:hanging="180"/>
      </w:pPr>
    </w:lvl>
    <w:lvl w:ilvl="6" w:tplc="9222A778">
      <w:start w:val="1"/>
      <w:numFmt w:val="decimal"/>
      <w:lvlText w:val="%7."/>
      <w:lvlJc w:val="left"/>
      <w:pPr>
        <w:ind w:left="5389" w:hanging="360"/>
      </w:pPr>
    </w:lvl>
    <w:lvl w:ilvl="7" w:tplc="3CD2C5DC">
      <w:start w:val="1"/>
      <w:numFmt w:val="lowerLetter"/>
      <w:lvlText w:val="%8."/>
      <w:lvlJc w:val="left"/>
      <w:pPr>
        <w:ind w:left="6109" w:hanging="360"/>
      </w:pPr>
    </w:lvl>
    <w:lvl w:ilvl="8" w:tplc="16C4BB84">
      <w:start w:val="1"/>
      <w:numFmt w:val="lowerRoman"/>
      <w:lvlText w:val="%9."/>
      <w:lvlJc w:val="right"/>
      <w:pPr>
        <w:ind w:left="6829" w:hanging="180"/>
      </w:pPr>
    </w:lvl>
  </w:abstractNum>
  <w:abstractNum w:abstractNumId="6">
    <w:nsid w:val="36F633CC"/>
    <w:multiLevelType w:val="hybridMultilevel"/>
    <w:tmpl w:val="D1AA1268"/>
    <w:lvl w:ilvl="0" w:tplc="91283DFE">
      <w:start w:val="1"/>
      <w:numFmt w:val="decimal"/>
      <w:lvlText w:val="%1."/>
      <w:lvlJc w:val="left"/>
      <w:pPr>
        <w:ind w:left="709" w:hanging="360"/>
      </w:pPr>
    </w:lvl>
    <w:lvl w:ilvl="1" w:tplc="85220B5E">
      <w:start w:val="1"/>
      <w:numFmt w:val="lowerLetter"/>
      <w:lvlText w:val="%2."/>
      <w:lvlJc w:val="left"/>
      <w:pPr>
        <w:ind w:left="1429" w:hanging="360"/>
      </w:pPr>
    </w:lvl>
    <w:lvl w:ilvl="2" w:tplc="91500F3A">
      <w:start w:val="1"/>
      <w:numFmt w:val="lowerRoman"/>
      <w:lvlText w:val="%3."/>
      <w:lvlJc w:val="right"/>
      <w:pPr>
        <w:ind w:left="2149" w:hanging="180"/>
      </w:pPr>
    </w:lvl>
    <w:lvl w:ilvl="3" w:tplc="69C089B0">
      <w:start w:val="1"/>
      <w:numFmt w:val="decimal"/>
      <w:lvlText w:val="%4."/>
      <w:lvlJc w:val="left"/>
      <w:pPr>
        <w:ind w:left="2869" w:hanging="360"/>
      </w:pPr>
    </w:lvl>
    <w:lvl w:ilvl="4" w:tplc="942C010C">
      <w:start w:val="1"/>
      <w:numFmt w:val="lowerLetter"/>
      <w:lvlText w:val="%5."/>
      <w:lvlJc w:val="left"/>
      <w:pPr>
        <w:ind w:left="3589" w:hanging="360"/>
      </w:pPr>
    </w:lvl>
    <w:lvl w:ilvl="5" w:tplc="9BE8919E">
      <w:start w:val="1"/>
      <w:numFmt w:val="lowerRoman"/>
      <w:lvlText w:val="%6."/>
      <w:lvlJc w:val="right"/>
      <w:pPr>
        <w:ind w:left="4309" w:hanging="180"/>
      </w:pPr>
    </w:lvl>
    <w:lvl w:ilvl="6" w:tplc="BD8ACDCE">
      <w:start w:val="1"/>
      <w:numFmt w:val="decimal"/>
      <w:lvlText w:val="%7."/>
      <w:lvlJc w:val="left"/>
      <w:pPr>
        <w:ind w:left="5029" w:hanging="360"/>
      </w:pPr>
    </w:lvl>
    <w:lvl w:ilvl="7" w:tplc="DE46BF82">
      <w:start w:val="1"/>
      <w:numFmt w:val="lowerLetter"/>
      <w:lvlText w:val="%8."/>
      <w:lvlJc w:val="left"/>
      <w:pPr>
        <w:ind w:left="5749" w:hanging="360"/>
      </w:pPr>
    </w:lvl>
    <w:lvl w:ilvl="8" w:tplc="5A0E6150">
      <w:start w:val="1"/>
      <w:numFmt w:val="lowerRoman"/>
      <w:lvlText w:val="%9."/>
      <w:lvlJc w:val="right"/>
      <w:pPr>
        <w:ind w:left="6469" w:hanging="180"/>
      </w:pPr>
    </w:lvl>
  </w:abstractNum>
  <w:abstractNum w:abstractNumId="7">
    <w:nsid w:val="39FF3D91"/>
    <w:multiLevelType w:val="hybridMultilevel"/>
    <w:tmpl w:val="43C067D0"/>
    <w:lvl w:ilvl="0" w:tplc="1A2EB4FA">
      <w:start w:val="1"/>
      <w:numFmt w:val="decimal"/>
      <w:lvlText w:val="%1."/>
      <w:lvlJc w:val="left"/>
      <w:pPr>
        <w:ind w:left="709" w:hanging="360"/>
      </w:pPr>
    </w:lvl>
    <w:lvl w:ilvl="1" w:tplc="84AAEA38">
      <w:start w:val="1"/>
      <w:numFmt w:val="lowerLetter"/>
      <w:lvlText w:val="%2."/>
      <w:lvlJc w:val="left"/>
      <w:pPr>
        <w:ind w:left="1429" w:hanging="360"/>
      </w:pPr>
    </w:lvl>
    <w:lvl w:ilvl="2" w:tplc="FEFA45F6">
      <w:start w:val="1"/>
      <w:numFmt w:val="lowerRoman"/>
      <w:lvlText w:val="%3."/>
      <w:lvlJc w:val="right"/>
      <w:pPr>
        <w:ind w:left="2149" w:hanging="180"/>
      </w:pPr>
    </w:lvl>
    <w:lvl w:ilvl="3" w:tplc="7A3232CC">
      <w:start w:val="1"/>
      <w:numFmt w:val="decimal"/>
      <w:lvlText w:val="%4."/>
      <w:lvlJc w:val="left"/>
      <w:pPr>
        <w:ind w:left="2869" w:hanging="360"/>
      </w:pPr>
    </w:lvl>
    <w:lvl w:ilvl="4" w:tplc="0680C140">
      <w:start w:val="1"/>
      <w:numFmt w:val="lowerLetter"/>
      <w:lvlText w:val="%5."/>
      <w:lvlJc w:val="left"/>
      <w:pPr>
        <w:ind w:left="3589" w:hanging="360"/>
      </w:pPr>
    </w:lvl>
    <w:lvl w:ilvl="5" w:tplc="2FAC36BE">
      <w:start w:val="1"/>
      <w:numFmt w:val="lowerRoman"/>
      <w:lvlText w:val="%6."/>
      <w:lvlJc w:val="right"/>
      <w:pPr>
        <w:ind w:left="4309" w:hanging="180"/>
      </w:pPr>
    </w:lvl>
    <w:lvl w:ilvl="6" w:tplc="78803230">
      <w:start w:val="1"/>
      <w:numFmt w:val="decimal"/>
      <w:lvlText w:val="%7."/>
      <w:lvlJc w:val="left"/>
      <w:pPr>
        <w:ind w:left="5029" w:hanging="360"/>
      </w:pPr>
    </w:lvl>
    <w:lvl w:ilvl="7" w:tplc="E292B2A4">
      <w:start w:val="1"/>
      <w:numFmt w:val="lowerLetter"/>
      <w:lvlText w:val="%8."/>
      <w:lvlJc w:val="left"/>
      <w:pPr>
        <w:ind w:left="5749" w:hanging="360"/>
      </w:pPr>
    </w:lvl>
    <w:lvl w:ilvl="8" w:tplc="B1245236">
      <w:start w:val="1"/>
      <w:numFmt w:val="lowerRoman"/>
      <w:lvlText w:val="%9."/>
      <w:lvlJc w:val="right"/>
      <w:pPr>
        <w:ind w:left="6469" w:hanging="180"/>
      </w:pPr>
    </w:lvl>
  </w:abstractNum>
  <w:abstractNum w:abstractNumId="8">
    <w:nsid w:val="404F5A8D"/>
    <w:multiLevelType w:val="hybridMultilevel"/>
    <w:tmpl w:val="4606B7D8"/>
    <w:lvl w:ilvl="0" w:tplc="7CE4CEA8">
      <w:start w:val="1"/>
      <w:numFmt w:val="decimal"/>
      <w:lvlText w:val="%1."/>
      <w:lvlJc w:val="left"/>
      <w:pPr>
        <w:ind w:left="709" w:hanging="360"/>
      </w:pPr>
    </w:lvl>
    <w:lvl w:ilvl="1" w:tplc="776CCF38">
      <w:start w:val="1"/>
      <w:numFmt w:val="lowerLetter"/>
      <w:lvlText w:val="%2."/>
      <w:lvlJc w:val="left"/>
      <w:pPr>
        <w:ind w:left="1429" w:hanging="360"/>
      </w:pPr>
    </w:lvl>
    <w:lvl w:ilvl="2" w:tplc="29503C7A">
      <w:start w:val="1"/>
      <w:numFmt w:val="lowerRoman"/>
      <w:lvlText w:val="%3."/>
      <w:lvlJc w:val="right"/>
      <w:pPr>
        <w:ind w:left="2149" w:hanging="180"/>
      </w:pPr>
    </w:lvl>
    <w:lvl w:ilvl="3" w:tplc="75EC4190">
      <w:start w:val="1"/>
      <w:numFmt w:val="decimal"/>
      <w:lvlText w:val="%4."/>
      <w:lvlJc w:val="left"/>
      <w:pPr>
        <w:ind w:left="2869" w:hanging="360"/>
      </w:pPr>
    </w:lvl>
    <w:lvl w:ilvl="4" w:tplc="A214635E">
      <w:start w:val="1"/>
      <w:numFmt w:val="lowerLetter"/>
      <w:lvlText w:val="%5."/>
      <w:lvlJc w:val="left"/>
      <w:pPr>
        <w:ind w:left="3589" w:hanging="360"/>
      </w:pPr>
    </w:lvl>
    <w:lvl w:ilvl="5" w:tplc="67A46F90">
      <w:start w:val="1"/>
      <w:numFmt w:val="lowerRoman"/>
      <w:lvlText w:val="%6."/>
      <w:lvlJc w:val="right"/>
      <w:pPr>
        <w:ind w:left="4309" w:hanging="180"/>
      </w:pPr>
    </w:lvl>
    <w:lvl w:ilvl="6" w:tplc="4B9AA596">
      <w:start w:val="1"/>
      <w:numFmt w:val="decimal"/>
      <w:lvlText w:val="%7."/>
      <w:lvlJc w:val="left"/>
      <w:pPr>
        <w:ind w:left="5029" w:hanging="360"/>
      </w:pPr>
    </w:lvl>
    <w:lvl w:ilvl="7" w:tplc="1F22E60E">
      <w:start w:val="1"/>
      <w:numFmt w:val="lowerLetter"/>
      <w:lvlText w:val="%8."/>
      <w:lvlJc w:val="left"/>
      <w:pPr>
        <w:ind w:left="5749" w:hanging="360"/>
      </w:pPr>
    </w:lvl>
    <w:lvl w:ilvl="8" w:tplc="388CCC6A">
      <w:start w:val="1"/>
      <w:numFmt w:val="lowerRoman"/>
      <w:lvlText w:val="%9."/>
      <w:lvlJc w:val="right"/>
      <w:pPr>
        <w:ind w:left="6469" w:hanging="180"/>
      </w:pPr>
    </w:lvl>
  </w:abstractNum>
  <w:abstractNum w:abstractNumId="9">
    <w:nsid w:val="46ED25CA"/>
    <w:multiLevelType w:val="hybridMultilevel"/>
    <w:tmpl w:val="BD089418"/>
    <w:lvl w:ilvl="0" w:tplc="EF1ED3D4">
      <w:start w:val="1"/>
      <w:numFmt w:val="decimal"/>
      <w:lvlText w:val="%1."/>
      <w:lvlJc w:val="left"/>
      <w:pPr>
        <w:ind w:left="1068" w:hanging="360"/>
      </w:pPr>
      <w:rPr>
        <w:rFonts w:cs="Arial" w:hint="default"/>
        <w:color w:val="auto"/>
      </w:rPr>
    </w:lvl>
    <w:lvl w:ilvl="1" w:tplc="1EA64D0C">
      <w:start w:val="1"/>
      <w:numFmt w:val="lowerLetter"/>
      <w:lvlText w:val="%2."/>
      <w:lvlJc w:val="left"/>
      <w:pPr>
        <w:ind w:left="1788" w:hanging="360"/>
      </w:pPr>
    </w:lvl>
    <w:lvl w:ilvl="2" w:tplc="2FE4A0C8">
      <w:start w:val="1"/>
      <w:numFmt w:val="lowerRoman"/>
      <w:lvlText w:val="%3."/>
      <w:lvlJc w:val="right"/>
      <w:pPr>
        <w:ind w:left="2508" w:hanging="180"/>
      </w:pPr>
    </w:lvl>
    <w:lvl w:ilvl="3" w:tplc="BDF0137C">
      <w:start w:val="1"/>
      <w:numFmt w:val="decimal"/>
      <w:lvlText w:val="%4."/>
      <w:lvlJc w:val="left"/>
      <w:pPr>
        <w:ind w:left="3228" w:hanging="360"/>
      </w:pPr>
    </w:lvl>
    <w:lvl w:ilvl="4" w:tplc="CCC097D0">
      <w:start w:val="1"/>
      <w:numFmt w:val="lowerLetter"/>
      <w:lvlText w:val="%5."/>
      <w:lvlJc w:val="left"/>
      <w:pPr>
        <w:ind w:left="3948" w:hanging="360"/>
      </w:pPr>
    </w:lvl>
    <w:lvl w:ilvl="5" w:tplc="9A44D016">
      <w:start w:val="1"/>
      <w:numFmt w:val="lowerRoman"/>
      <w:lvlText w:val="%6."/>
      <w:lvlJc w:val="right"/>
      <w:pPr>
        <w:ind w:left="4668" w:hanging="180"/>
      </w:pPr>
    </w:lvl>
    <w:lvl w:ilvl="6" w:tplc="6114CF88">
      <w:start w:val="1"/>
      <w:numFmt w:val="decimal"/>
      <w:lvlText w:val="%7."/>
      <w:lvlJc w:val="left"/>
      <w:pPr>
        <w:ind w:left="5388" w:hanging="360"/>
      </w:pPr>
    </w:lvl>
    <w:lvl w:ilvl="7" w:tplc="4D4250A2">
      <w:start w:val="1"/>
      <w:numFmt w:val="lowerLetter"/>
      <w:lvlText w:val="%8."/>
      <w:lvlJc w:val="left"/>
      <w:pPr>
        <w:ind w:left="6108" w:hanging="360"/>
      </w:pPr>
    </w:lvl>
    <w:lvl w:ilvl="8" w:tplc="C4384B4C">
      <w:start w:val="1"/>
      <w:numFmt w:val="lowerRoman"/>
      <w:lvlText w:val="%9."/>
      <w:lvlJc w:val="right"/>
      <w:pPr>
        <w:ind w:left="6828" w:hanging="180"/>
      </w:pPr>
    </w:lvl>
  </w:abstractNum>
  <w:abstractNum w:abstractNumId="10">
    <w:nsid w:val="490B78FF"/>
    <w:multiLevelType w:val="hybridMultilevel"/>
    <w:tmpl w:val="37041E22"/>
    <w:lvl w:ilvl="0" w:tplc="5246B69C">
      <w:start w:val="1"/>
      <w:numFmt w:val="decimal"/>
      <w:lvlText w:val="%1."/>
      <w:lvlJc w:val="left"/>
      <w:pPr>
        <w:ind w:left="709" w:hanging="360"/>
      </w:pPr>
    </w:lvl>
    <w:lvl w:ilvl="1" w:tplc="1AC8C2FE">
      <w:start w:val="1"/>
      <w:numFmt w:val="lowerLetter"/>
      <w:lvlText w:val="%2."/>
      <w:lvlJc w:val="left"/>
      <w:pPr>
        <w:ind w:left="1429" w:hanging="360"/>
      </w:pPr>
    </w:lvl>
    <w:lvl w:ilvl="2" w:tplc="2B887AD8">
      <w:start w:val="1"/>
      <w:numFmt w:val="lowerRoman"/>
      <w:lvlText w:val="%3."/>
      <w:lvlJc w:val="right"/>
      <w:pPr>
        <w:ind w:left="2149" w:hanging="180"/>
      </w:pPr>
    </w:lvl>
    <w:lvl w:ilvl="3" w:tplc="2F5C349C">
      <w:start w:val="1"/>
      <w:numFmt w:val="decimal"/>
      <w:lvlText w:val="%4."/>
      <w:lvlJc w:val="left"/>
      <w:pPr>
        <w:ind w:left="2869" w:hanging="360"/>
      </w:pPr>
    </w:lvl>
    <w:lvl w:ilvl="4" w:tplc="D0E4701E">
      <w:start w:val="1"/>
      <w:numFmt w:val="lowerLetter"/>
      <w:lvlText w:val="%5."/>
      <w:lvlJc w:val="left"/>
      <w:pPr>
        <w:ind w:left="3589" w:hanging="360"/>
      </w:pPr>
    </w:lvl>
    <w:lvl w:ilvl="5" w:tplc="C360E5CE">
      <w:start w:val="1"/>
      <w:numFmt w:val="lowerRoman"/>
      <w:lvlText w:val="%6."/>
      <w:lvlJc w:val="right"/>
      <w:pPr>
        <w:ind w:left="4309" w:hanging="180"/>
      </w:pPr>
    </w:lvl>
    <w:lvl w:ilvl="6" w:tplc="D11470BA">
      <w:start w:val="1"/>
      <w:numFmt w:val="decimal"/>
      <w:lvlText w:val="%7."/>
      <w:lvlJc w:val="left"/>
      <w:pPr>
        <w:ind w:left="5029" w:hanging="360"/>
      </w:pPr>
    </w:lvl>
    <w:lvl w:ilvl="7" w:tplc="EBF49A3E">
      <w:start w:val="1"/>
      <w:numFmt w:val="lowerLetter"/>
      <w:lvlText w:val="%8."/>
      <w:lvlJc w:val="left"/>
      <w:pPr>
        <w:ind w:left="5749" w:hanging="360"/>
      </w:pPr>
    </w:lvl>
    <w:lvl w:ilvl="8" w:tplc="AB64C7DE">
      <w:start w:val="1"/>
      <w:numFmt w:val="lowerRoman"/>
      <w:lvlText w:val="%9."/>
      <w:lvlJc w:val="right"/>
      <w:pPr>
        <w:ind w:left="6469" w:hanging="180"/>
      </w:pPr>
    </w:lvl>
  </w:abstractNum>
  <w:abstractNum w:abstractNumId="11">
    <w:nsid w:val="55055E26"/>
    <w:multiLevelType w:val="hybridMultilevel"/>
    <w:tmpl w:val="4656D276"/>
    <w:lvl w:ilvl="0" w:tplc="BA0AC76A">
      <w:start w:val="1"/>
      <w:numFmt w:val="decimal"/>
      <w:lvlText w:val="%1."/>
      <w:lvlJc w:val="left"/>
      <w:pPr>
        <w:ind w:left="709" w:hanging="360"/>
      </w:pPr>
    </w:lvl>
    <w:lvl w:ilvl="1" w:tplc="B400F910">
      <w:start w:val="1"/>
      <w:numFmt w:val="lowerLetter"/>
      <w:lvlText w:val="%2."/>
      <w:lvlJc w:val="left"/>
      <w:pPr>
        <w:ind w:left="1429" w:hanging="360"/>
      </w:pPr>
    </w:lvl>
    <w:lvl w:ilvl="2" w:tplc="82D21E46">
      <w:start w:val="1"/>
      <w:numFmt w:val="lowerRoman"/>
      <w:lvlText w:val="%3."/>
      <w:lvlJc w:val="right"/>
      <w:pPr>
        <w:ind w:left="2149" w:hanging="180"/>
      </w:pPr>
    </w:lvl>
    <w:lvl w:ilvl="3" w:tplc="CA92CB38">
      <w:start w:val="1"/>
      <w:numFmt w:val="decimal"/>
      <w:lvlText w:val="%4."/>
      <w:lvlJc w:val="left"/>
      <w:pPr>
        <w:ind w:left="2869" w:hanging="360"/>
      </w:pPr>
    </w:lvl>
    <w:lvl w:ilvl="4" w:tplc="AB70678E">
      <w:start w:val="1"/>
      <w:numFmt w:val="lowerLetter"/>
      <w:lvlText w:val="%5."/>
      <w:lvlJc w:val="left"/>
      <w:pPr>
        <w:ind w:left="3589" w:hanging="360"/>
      </w:pPr>
    </w:lvl>
    <w:lvl w:ilvl="5" w:tplc="22CEA538">
      <w:start w:val="1"/>
      <w:numFmt w:val="lowerRoman"/>
      <w:lvlText w:val="%6."/>
      <w:lvlJc w:val="right"/>
      <w:pPr>
        <w:ind w:left="4309" w:hanging="180"/>
      </w:pPr>
    </w:lvl>
    <w:lvl w:ilvl="6" w:tplc="053C375A">
      <w:start w:val="1"/>
      <w:numFmt w:val="decimal"/>
      <w:lvlText w:val="%7."/>
      <w:lvlJc w:val="left"/>
      <w:pPr>
        <w:ind w:left="5029" w:hanging="360"/>
      </w:pPr>
    </w:lvl>
    <w:lvl w:ilvl="7" w:tplc="D8E66BE2">
      <w:start w:val="1"/>
      <w:numFmt w:val="lowerLetter"/>
      <w:lvlText w:val="%8."/>
      <w:lvlJc w:val="left"/>
      <w:pPr>
        <w:ind w:left="5749" w:hanging="360"/>
      </w:pPr>
    </w:lvl>
    <w:lvl w:ilvl="8" w:tplc="4DDC5ECE">
      <w:start w:val="1"/>
      <w:numFmt w:val="lowerRoman"/>
      <w:lvlText w:val="%9."/>
      <w:lvlJc w:val="right"/>
      <w:pPr>
        <w:ind w:left="6469" w:hanging="180"/>
      </w:pPr>
    </w:lvl>
  </w:abstractNum>
  <w:abstractNum w:abstractNumId="12">
    <w:nsid w:val="56013664"/>
    <w:multiLevelType w:val="hybridMultilevel"/>
    <w:tmpl w:val="C14890F8"/>
    <w:lvl w:ilvl="0" w:tplc="E8B40756">
      <w:start w:val="1"/>
      <w:numFmt w:val="decimal"/>
      <w:lvlText w:val="%1."/>
      <w:lvlJc w:val="left"/>
      <w:pPr>
        <w:ind w:left="709" w:hanging="360"/>
      </w:pPr>
    </w:lvl>
    <w:lvl w:ilvl="1" w:tplc="AE2686C2">
      <w:start w:val="1"/>
      <w:numFmt w:val="lowerLetter"/>
      <w:lvlText w:val="%2."/>
      <w:lvlJc w:val="left"/>
      <w:pPr>
        <w:ind w:left="1429" w:hanging="360"/>
      </w:pPr>
    </w:lvl>
    <w:lvl w:ilvl="2" w:tplc="26E81A46">
      <w:start w:val="1"/>
      <w:numFmt w:val="lowerRoman"/>
      <w:lvlText w:val="%3."/>
      <w:lvlJc w:val="right"/>
      <w:pPr>
        <w:ind w:left="2149" w:hanging="180"/>
      </w:pPr>
    </w:lvl>
    <w:lvl w:ilvl="3" w:tplc="734A55A0">
      <w:start w:val="1"/>
      <w:numFmt w:val="decimal"/>
      <w:lvlText w:val="%4."/>
      <w:lvlJc w:val="left"/>
      <w:pPr>
        <w:ind w:left="2869" w:hanging="360"/>
      </w:pPr>
    </w:lvl>
    <w:lvl w:ilvl="4" w:tplc="75525AEA">
      <w:start w:val="1"/>
      <w:numFmt w:val="lowerLetter"/>
      <w:lvlText w:val="%5."/>
      <w:lvlJc w:val="left"/>
      <w:pPr>
        <w:ind w:left="3589" w:hanging="360"/>
      </w:pPr>
    </w:lvl>
    <w:lvl w:ilvl="5" w:tplc="3D0EB6BC">
      <w:start w:val="1"/>
      <w:numFmt w:val="lowerRoman"/>
      <w:lvlText w:val="%6."/>
      <w:lvlJc w:val="right"/>
      <w:pPr>
        <w:ind w:left="4309" w:hanging="180"/>
      </w:pPr>
    </w:lvl>
    <w:lvl w:ilvl="6" w:tplc="B7FA819A">
      <w:start w:val="1"/>
      <w:numFmt w:val="decimal"/>
      <w:lvlText w:val="%7."/>
      <w:lvlJc w:val="left"/>
      <w:pPr>
        <w:ind w:left="5029" w:hanging="360"/>
      </w:pPr>
    </w:lvl>
    <w:lvl w:ilvl="7" w:tplc="7C9018B0">
      <w:start w:val="1"/>
      <w:numFmt w:val="lowerLetter"/>
      <w:lvlText w:val="%8."/>
      <w:lvlJc w:val="left"/>
      <w:pPr>
        <w:ind w:left="5749" w:hanging="360"/>
      </w:pPr>
    </w:lvl>
    <w:lvl w:ilvl="8" w:tplc="6AFA793A">
      <w:start w:val="1"/>
      <w:numFmt w:val="lowerRoman"/>
      <w:lvlText w:val="%9."/>
      <w:lvlJc w:val="right"/>
      <w:pPr>
        <w:ind w:left="6469" w:hanging="180"/>
      </w:pPr>
    </w:lvl>
  </w:abstractNum>
  <w:num w:numId="1">
    <w:abstractNumId w:val="5"/>
  </w:num>
  <w:num w:numId="2">
    <w:abstractNumId w:val="4"/>
  </w:num>
  <w:num w:numId="3">
    <w:abstractNumId w:val="3"/>
  </w:num>
  <w:num w:numId="4">
    <w:abstractNumId w:val="6"/>
  </w:num>
  <w:num w:numId="5">
    <w:abstractNumId w:val="0"/>
  </w:num>
  <w:num w:numId="6">
    <w:abstractNumId w:val="10"/>
  </w:num>
  <w:num w:numId="7">
    <w:abstractNumId w:val="9"/>
  </w:num>
  <w:num w:numId="8">
    <w:abstractNumId w:val="2"/>
  </w:num>
  <w:num w:numId="9">
    <w:abstractNumId w:val="11"/>
  </w:num>
  <w:num w:numId="10">
    <w:abstractNumId w:val="8"/>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56"/>
    <w:rsid w:val="001A73B1"/>
    <w:rsid w:val="0084282B"/>
    <w:rsid w:val="008A423D"/>
    <w:rsid w:val="00963C68"/>
    <w:rsid w:val="00D1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customStyle="1" w:styleId="ConsPlusNormal">
    <w:name w:val="ConsPlusNormal"/>
    <w:link w:val="ConsPlusNormal0"/>
    <w:qFormat/>
    <w:pPr>
      <w:widowControl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rPr>
      <w:rFonts w:ascii="Calibri" w:eastAsia="Times New Roman" w:hAnsi="Calibri" w:cs="Calibri"/>
      <w:lang w:eastAsia="ru-RU"/>
    </w:rPr>
  </w:style>
  <w:style w:type="character" w:customStyle="1" w:styleId="52">
    <w:name w:val="Основной текст (5)_"/>
    <w:basedOn w:val="a0"/>
    <w:link w:val="53"/>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
    <w:link w:val="52"/>
    <w:pPr>
      <w:widowControl w:val="0"/>
      <w:shd w:val="clear" w:color="auto" w:fill="FFFFFF"/>
      <w:spacing w:before="480" w:line="322" w:lineRule="exact"/>
      <w:jc w:val="both"/>
    </w:pPr>
    <w:rPr>
      <w:b/>
      <w:bCs/>
      <w:color w:val="auto"/>
      <w:lang w:eastAsia="en-US"/>
    </w:rPr>
  </w:style>
  <w:style w:type="paragraph" w:customStyle="1" w:styleId="ConsPlusTitle">
    <w:name w:val="ConsPlusTitle"/>
    <w:uiPriority w:val="99"/>
    <w:pPr>
      <w:widowControl w:val="0"/>
      <w:spacing w:after="0" w:line="240" w:lineRule="auto"/>
    </w:pPr>
    <w:rPr>
      <w:rFonts w:ascii="Calibri" w:eastAsia="Times New Roman" w:hAnsi="Calibri" w:cs="Calibri"/>
      <w:b/>
      <w:szCs w:val="20"/>
      <w:lang w:eastAsia="ru-RU"/>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color w:val="000000"/>
      <w:sz w:val="28"/>
      <w:szCs w:val="28"/>
      <w:lang w:eastAsia="ru-RU"/>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customStyle="1" w:styleId="ConsPlusNormal">
    <w:name w:val="ConsPlusNormal"/>
    <w:link w:val="ConsPlusNormal0"/>
    <w:qFormat/>
    <w:pPr>
      <w:widowControl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rPr>
      <w:rFonts w:ascii="Calibri" w:eastAsia="Times New Roman" w:hAnsi="Calibri" w:cs="Calibri"/>
      <w:lang w:eastAsia="ru-RU"/>
    </w:rPr>
  </w:style>
  <w:style w:type="character" w:customStyle="1" w:styleId="52">
    <w:name w:val="Основной текст (5)_"/>
    <w:basedOn w:val="a0"/>
    <w:link w:val="53"/>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
    <w:link w:val="52"/>
    <w:pPr>
      <w:widowControl w:val="0"/>
      <w:shd w:val="clear" w:color="auto" w:fill="FFFFFF"/>
      <w:spacing w:before="480" w:line="322" w:lineRule="exact"/>
      <w:jc w:val="both"/>
    </w:pPr>
    <w:rPr>
      <w:b/>
      <w:bCs/>
      <w:color w:val="auto"/>
      <w:lang w:eastAsia="en-US"/>
    </w:rPr>
  </w:style>
  <w:style w:type="paragraph" w:customStyle="1" w:styleId="ConsPlusTitle">
    <w:name w:val="ConsPlusTitle"/>
    <w:uiPriority w:val="99"/>
    <w:pPr>
      <w:widowControl w:val="0"/>
      <w:spacing w:after="0" w:line="240" w:lineRule="auto"/>
    </w:pPr>
    <w:rPr>
      <w:rFonts w:ascii="Calibri" w:eastAsia="Times New Roman" w:hAnsi="Calibri" w:cs="Calibri"/>
      <w:b/>
      <w:szCs w:val="20"/>
      <w:lang w:eastAsia="ru-RU"/>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color w:val="000000"/>
      <w:sz w:val="28"/>
      <w:szCs w:val="28"/>
      <w:lang w:eastAsia="ru-RU"/>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9669&amp;dst=10063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9669&amp;dst=1014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A318B-5DBB-49A2-AFBE-40FFF9B5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5839</Words>
  <Characters>33285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Comandante4 (Мусалимова 170)</dc:creator>
  <cp:lastModifiedBy>Галина Сажина</cp:lastModifiedBy>
  <cp:revision>20</cp:revision>
  <dcterms:created xsi:type="dcterms:W3CDTF">2025-04-02T00:07:00Z</dcterms:created>
  <dcterms:modified xsi:type="dcterms:W3CDTF">2025-12-18T08:59:00Z</dcterms:modified>
</cp:coreProperties>
</file>