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31" w:rsidRPr="006D0879" w:rsidRDefault="006D0879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Сво</w:t>
      </w:r>
      <w:r w:rsidR="00240C31" w:rsidRPr="006D0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дный 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C31" w:rsidRPr="006D0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оценки регулирующего воздействия проекта нормативного правового акта Забайкальского края</w:t>
      </w:r>
    </w:p>
    <w:p w:rsidR="00240C31" w:rsidRPr="000C3C71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</w:t>
      </w:r>
    </w:p>
    <w:tbl>
      <w:tblPr>
        <w:tblW w:w="9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</w:tblGrid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4C37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исполнительного органа Забайкальского края или иного субъекта права законодательной инициативы в соответствии с</w:t>
            </w:r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anchor="/document/19919881/entry/0" w:history="1">
              <w:r w:rsidRPr="004A18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Забайкальского края от 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декабря 2009 года </w:t>
            </w:r>
            <w:r w:rsid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321-ЗЗК «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нормативных правовых актах Забайкальского края</w:t>
            </w:r>
            <w:r w:rsidR="00883A18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НПА): 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Государственная инспекция Забайкальского края (</w:t>
            </w:r>
            <w:proofErr w:type="spellStart"/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Госинспекция</w:t>
            </w:r>
            <w:proofErr w:type="spellEnd"/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Забайкальского </w:t>
            </w:r>
            <w:r w:rsidR="006D0879" w:rsidRPr="000C3C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края)</w:t>
            </w:r>
            <w:r w:rsidR="006D08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полное и краткое наименование)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Сроки проведения публичного обсуждения проекта НПА</w:t>
            </w:r>
            <w:hyperlink r:id="rId5" w:anchor="/document/19934702/entry/30074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дата начала и окончания публичного обсуждения)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Сведения о соисполнителях проекта НПА</w:t>
            </w:r>
            <w:hyperlink r:id="rId6" w:anchor="/document/19934702/entry/30075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полное и краткое наименование)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наименование проекта НПА: постановление Правительства Забайкальского </w:t>
            </w: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7F2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края </w:t>
            </w:r>
            <w:r w:rsidR="006D0879" w:rsidRPr="00442C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045B" w:rsidRPr="00CC045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 внесении изменений в постановление Правительства Забайкальского края «О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Забайкальского края»</w:t>
            </w:r>
            <w:bookmarkStart w:id="0" w:name="_GoBack"/>
            <w:bookmarkEnd w:id="0"/>
          </w:p>
          <w:p w:rsidR="00240C31" w:rsidRPr="000C3C71" w:rsidRDefault="00240C31" w:rsidP="0083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C71" w:rsidRPr="006D0879" w:rsidRDefault="00240C31" w:rsidP="000C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</w:p>
          <w:p w:rsidR="00442CF3" w:rsidRPr="00D813EE" w:rsidRDefault="00442CF3" w:rsidP="00442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F3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Забайкальского края </w:t>
            </w:r>
            <w:r w:rsidRPr="00442C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некоторые постановления Правительства Забайкальского края» (далее – проект постановления) </w:t>
            </w:r>
            <w:r w:rsidR="002364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в целях </w:t>
            </w:r>
            <w:r w:rsidR="00FD5683"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приведения нормативной правовой базы Забайкальского края в соответствие с действующим законодательством, а также 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="00F97F59"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эффективности контрольно-надзорной деятельности.</w:t>
            </w:r>
            <w:r w:rsidRPr="00D8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452" w:rsidRDefault="00236452" w:rsidP="00442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остановлением Правительства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от 30 апреля 2026 г. № 512 утверждены Общие требования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эксплуатации самоходных машин и других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442CF3" w:rsidRDefault="00236452" w:rsidP="00442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D813EE" w:rsidRPr="00D813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Проектом постановления предлагается внести соответствующие изменения в Положение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региональном государственном контроле (надзоре) в области технического состояния и эксплуатации самоходных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машин и других видов техники 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территории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утвержденное п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Правительства Забайкальского края от 11 июля 2022 г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ода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295</w:t>
            </w:r>
            <w:r w:rsidR="00D813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="00D813EE" w:rsidRPr="00D813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236452" w:rsidRPr="00236452" w:rsidRDefault="00236452" w:rsidP="00442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Проектом постановления также,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в целях улучшения показателей осуществления контрольной (надзорной) деятельности Государственной инспекции Забайкальского края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предлагается дополнить перечень</w:t>
            </w:r>
            <w:r w:rsidRPr="0023645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индикаторов риска нарушения обязательных требований.</w:t>
            </w:r>
          </w:p>
          <w:p w:rsidR="00240C31" w:rsidRPr="006D0879" w:rsidRDefault="00236452" w:rsidP="0044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C31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6B7" w:rsidRPr="006D0879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Основание для разработки проекта НПА:</w:t>
            </w:r>
            <w:r w:rsidR="008D091A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0879" w:rsidRPr="006D0879" w:rsidRDefault="004C4E96" w:rsidP="00275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Часть 2</w:t>
            </w:r>
            <w:r w:rsidR="00442CF3"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статьи </w:t>
            </w:r>
            <w:r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42CF3"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</w:t>
            </w:r>
            <w:r w:rsidR="00275C14"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21 декабря 2021 года </w:t>
            </w:r>
            <w:r w:rsidR="00275C14" w:rsidRPr="004C4E9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№ 414-ФЗ «Об общих принципах организации публичной власти в субъектах Российской Федерации»</w:t>
            </w:r>
          </w:p>
          <w:p w:rsidR="00240C31" w:rsidRPr="006D0879" w:rsidRDefault="006D0879" w:rsidP="006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6D0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0C31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91A" w:rsidRPr="006D0879" w:rsidRDefault="00240C31" w:rsidP="004C4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 Краткое описание целей предлагаемого регулирования:</w:t>
            </w:r>
          </w:p>
          <w:p w:rsidR="006D0879" w:rsidRPr="00236452" w:rsidRDefault="006D0879" w:rsidP="00D85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6D0879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постановления предлагается </w:t>
            </w:r>
            <w:r w:rsidR="00275C14">
              <w:rPr>
                <w:rFonts w:ascii="Times New Roman" w:hAnsi="Times New Roman" w:cs="Times New Roman"/>
                <w:sz w:val="24"/>
                <w:szCs w:val="24"/>
              </w:rPr>
              <w:t>внести изменения в</w:t>
            </w:r>
            <w:r w:rsidR="00236452" w:rsidRPr="002364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Положение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Забайкальского края, утвержденное постановлением Правительства Забайкальского края от 11 июля 2022 года № 295</w:t>
            </w:r>
            <w:r w:rsidR="00275C14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4C4E96" w:rsidRPr="004C4E9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75C14" w:rsidRPr="004C4E96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приведения в соответствие с федеральным законодательством</w:t>
            </w:r>
            <w:r w:rsidR="004C4E96" w:rsidRPr="004C4E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452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="00236452" w:rsidRPr="002364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6452" w:rsidRPr="0023645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в целях улучшения показателей осуществления контрольной (надзорной) деятельности Государственной инспекции Забайкальского края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Забайкальского края</w:t>
            </w:r>
            <w:r w:rsidR="00236452" w:rsidRPr="002364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452" w:rsidRPr="0023645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дополнить перечень индикаторов риска нарушения обязательных требований.</w:t>
            </w:r>
          </w:p>
          <w:p w:rsidR="00240C31" w:rsidRPr="006D0879" w:rsidRDefault="00D30DF3" w:rsidP="006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C31" w:rsidRPr="006D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Краткое описание предлагаемого регулирования:</w:t>
            </w:r>
          </w:p>
          <w:p w:rsidR="00D85BD3" w:rsidRPr="00D85BD3" w:rsidRDefault="006D0879" w:rsidP="00D85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D0879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постановления предлагается </w:t>
            </w:r>
            <w:r w:rsidR="00D85BD3" w:rsidRPr="00D85BD3">
              <w:rPr>
                <w:rFonts w:ascii="Times New Roman" w:hAnsi="Times New Roman" w:cs="Times New Roman"/>
                <w:sz w:val="24"/>
                <w:szCs w:val="24"/>
              </w:rPr>
              <w:t>внести изменения в</w:t>
            </w:r>
            <w:r w:rsidR="00D85BD3" w:rsidRPr="00D85B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Положение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Забайкальского края</w:t>
            </w:r>
            <w:r w:rsidR="00D85BD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85BD3" w:rsidRPr="00D85BD3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перечень индикаторов риска нарушения обязательных требований</w:t>
            </w:r>
            <w:r w:rsidR="00D85BD3" w:rsidRPr="00D85B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утвержденн</w:t>
            </w:r>
            <w:r w:rsidR="00D85B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ых</w:t>
            </w:r>
            <w:r w:rsidR="00D85BD3" w:rsidRPr="00D85B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постановлением Правительства Забайкальского края от 11 июля 2022 года № 295</w:t>
            </w:r>
            <w:r w:rsidR="00D85BD3" w:rsidRPr="00D85BD3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</w:p>
          <w:p w:rsidR="00036B97" w:rsidRPr="00D85BD3" w:rsidRDefault="00036B97" w:rsidP="00036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240C31" w:rsidRPr="000C3C71" w:rsidRDefault="00240C31" w:rsidP="0003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7A46FB"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Контактная информация об исполнителе разработчика:</w:t>
            </w:r>
          </w:p>
          <w:p w:rsidR="00240C31" w:rsidRPr="000C3C71" w:rsidRDefault="00AB3BBF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Хуторная Оксана Борисовна</w:t>
            </w:r>
          </w:p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3C7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правового и кадрового обеспечения</w:t>
            </w:r>
          </w:p>
          <w:p w:rsidR="00240C31" w:rsidRPr="000C3C71" w:rsidRDefault="00240C31" w:rsidP="0083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(3022) 28-26-82</w:t>
            </w:r>
          </w:p>
          <w:p w:rsidR="00A31985" w:rsidRPr="000C3C71" w:rsidRDefault="00240C31" w:rsidP="00A3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 w:rsidR="008D091A" w:rsidRPr="000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BBF" w:rsidRPr="00AB3BBF">
              <w:rPr>
                <w:rFonts w:ascii="Times New Roman" w:hAnsi="Times New Roman" w:cs="Times New Roman"/>
                <w:sz w:val="24"/>
                <w:szCs w:val="24"/>
              </w:rPr>
              <w:t>hutornaya@gosins.e-zab.ru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Предполагаемая степень регулирующего воздействия проекта НПА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293"/>
      </w:tblGrid>
      <w:tr w:rsidR="000C3C71" w:rsidRPr="000C3C71" w:rsidTr="003613E3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высокая/средняя/</w:t>
            </w:r>
            <w:r w:rsidRPr="000C3C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низкая</w:t>
            </w:r>
          </w:p>
        </w:tc>
      </w:tr>
      <w:tr w:rsidR="000C3C71" w:rsidRPr="000C3C71" w:rsidTr="003613E3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Обоснование отнесения проекта нормативного правового акта к определенной степени регулирующего воздействия</w:t>
            </w:r>
            <w:hyperlink r:id="rId7" w:anchor="/document/19934702/entry/30076" w:history="1">
              <w:r w:rsidRPr="000C3C7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***</w:t>
              </w:r>
            </w:hyperlink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3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8D091A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A29" w:rsidRPr="002E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контрольно-надзорной деятельности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91A" w:rsidRPr="000C3C71" w:rsidRDefault="00240C31" w:rsidP="0091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Негативные эффекты, возникающие в связи с наличием проблемы:</w:t>
            </w:r>
          </w:p>
          <w:p w:rsidR="009D3E37" w:rsidRDefault="009D3E37" w:rsidP="009D3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возможности проведения</w:t>
            </w:r>
            <w:r w:rsidR="002E3A29" w:rsidRPr="002E3A29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</w:t>
            </w:r>
            <w:r w:rsidRPr="002E3A2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(надзорных) </w:t>
            </w:r>
            <w:proofErr w:type="gramStart"/>
            <w:r w:rsidRPr="002E3A2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Pr="002E3A29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федеральным законодательством</w:t>
            </w:r>
            <w:r w:rsidR="00915CB2" w:rsidRPr="002E3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C31" w:rsidRPr="000C3C71" w:rsidRDefault="00240C31" w:rsidP="009D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240C31" w:rsidRPr="000C3C71" w:rsidRDefault="00240C31" w:rsidP="000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C79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 Перечень действующих нормативных правовых актов (их положений), устанавливающих правовое регулирование: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37F2" w:rsidRPr="00135CC2" w:rsidRDefault="004237F2" w:rsidP="00BE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E38D6"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5CC2" w:rsidRPr="00135CC2" w:rsidRDefault="00135CC2" w:rsidP="00BE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85BD3" w:rsidRPr="00D8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апреля 2026 </w:t>
            </w:r>
            <w:proofErr w:type="spellStart"/>
            <w:r w:rsidR="00D85BD3" w:rsidRPr="00D8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proofErr w:type="spellEnd"/>
            <w:r w:rsidR="00D85BD3" w:rsidRPr="00D8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512 </w:t>
            </w:r>
            <w:r w:rsidR="00D8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5BD3" w:rsidRPr="00D8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общих требований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эксплуатации самоходн</w:t>
            </w:r>
            <w:r w:rsidR="00D8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машин и других видов техники»,</w:t>
            </w:r>
          </w:p>
          <w:p w:rsidR="00240C31" w:rsidRPr="000C3C71" w:rsidRDefault="00240C31" w:rsidP="0054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имеется 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3613E3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Количественные характеристики и иная информация о проблеме: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опыта субъектов Российской Федерации в соответствующих сферах деятельности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A91201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1E3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Опыт субъектов Российской Федерации в соответствующих сферах деятельности:</w:t>
            </w:r>
            <w:r w:rsidR="00457C79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4.2. Источники данных:</w:t>
            </w:r>
            <w:r w:rsidR="00457C79" w:rsidRPr="000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457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645"/>
        <w:gridCol w:w="3450"/>
      </w:tblGrid>
      <w:tr w:rsidR="000C3C71" w:rsidRPr="000C3C71" w:rsidTr="00D334A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Цели предлагаемого правового регулирования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Установленные сроки достижения целей предлагаемого правового регулирования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Ключевые показатели достижения целей предлагаемого правового регулирования</w:t>
            </w:r>
          </w:p>
        </w:tc>
      </w:tr>
      <w:tr w:rsidR="000C3C71" w:rsidRPr="000C3C71" w:rsidTr="00D334A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6B4" w:rsidRDefault="008369EE" w:rsidP="00F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контрольных (надзорных) полномочий в соответствии с действующим законодательством</w:t>
            </w:r>
          </w:p>
          <w:p w:rsidR="00D334A2" w:rsidRPr="000C3C71" w:rsidRDefault="00D334A2" w:rsidP="00FF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40C31" w:rsidRPr="000C3C71" w:rsidRDefault="00D334A2" w:rsidP="00D3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A552B3" w:rsidP="00A5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59FE" w:rsidRPr="000C3C71" w:rsidRDefault="00240C31" w:rsidP="0024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(Показатель 1)</w:t>
            </w:r>
            <w:r w:rsidR="006059FE" w:rsidRPr="000C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31" w:rsidRPr="000C3C71" w:rsidRDefault="006059FE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редупреждение, выявление и пресечение нарушений обязательных требований 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A91201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Обоснование соответствия целей предлагаемого правового регулирования принципам </w:t>
            </w: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правового регулирования, программным документам: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A91201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Описание содержания предлагаемого правового регулирования и альтернативных вариантов решения проблемы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Описание предлагаемого способа решения проблемы и преодоления связанных с ней негативных эффектов:</w:t>
            </w:r>
            <w:r w:rsidR="00A552B3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альтернативные решения проблемы отсутствуют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Обоснование выбора предлагаемого способа решения проблемы: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D3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2894"/>
      </w:tblGrid>
      <w:tr w:rsidR="000C3C71" w:rsidRPr="000C3C71" w:rsidTr="006059FE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793E76" w:rsidRDefault="00240C31" w:rsidP="0079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Группа участников отношений:</w:t>
            </w:r>
          </w:p>
          <w:p w:rsidR="00915CB2" w:rsidRPr="002C11E3" w:rsidRDefault="002C11E3" w:rsidP="00793E76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C11E3">
              <w:t>Лица, осуществляющие привлечение денежных средств граждан, участников долевого строительства для строительства многоквартирных домов и иных объектов недвижимости, застройщики, а также лица</w:t>
            </w:r>
            <w:r w:rsidR="00AB3BBF">
              <w:t>,</w:t>
            </w:r>
            <w:r w:rsidRPr="002C11E3">
              <w:t xml:space="preserve"> осуществляющие строительство объектов, капитального строительства, лица, осуществляющие предпринимательскую деятельность по управлению многоквартирными домами, лица, осуществляющие эксплуатацию самоходных машин и других видов техники</w:t>
            </w:r>
          </w:p>
          <w:p w:rsidR="00240C31" w:rsidRPr="000C3C71" w:rsidRDefault="00240C31" w:rsidP="00793E76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D334A2">
              <w:t>_______________________________</w:t>
            </w:r>
            <w:r w:rsidRPr="000C3C71">
              <w:t>_________________</w:t>
            </w:r>
            <w:r w:rsidR="00915CB2">
              <w:t>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группы субъектов предпринимательской и иной экономической деятельности, при возможности с указанием наименований, электронных адресов)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 Оценка количества участников отношений:</w:t>
            </w:r>
          </w:p>
          <w:p w:rsidR="006059FE" w:rsidRPr="000C3C71" w:rsidRDefault="006059FE" w:rsidP="0060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C71" w:rsidRPr="000C3C71" w:rsidTr="006059FE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иных групп участников отношений:</w:t>
            </w:r>
          </w:p>
          <w:p w:rsidR="00240C31" w:rsidRPr="000C3C71" w:rsidRDefault="001E3D07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240C31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иных групп заинтересованных лиц)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9FE" w:rsidRPr="000C3C71" w:rsidRDefault="006059FE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C71" w:rsidRPr="000C3C71" w:rsidTr="006059FE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91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Оценка соответствующих расходов бюджета Забайкальского края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4393"/>
        <w:gridCol w:w="2021"/>
      </w:tblGrid>
      <w:tr w:rsidR="000C3C71" w:rsidRPr="000C3C71" w:rsidTr="006059FE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Наименование новой или изменяемой функции, полномочия, обязанности или права, вводимых предлагаемым регулированием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Описание видов расходов бюджета Забайкальского края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Количественная оценка расходов и возможных поступлений, рублей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регулирования: ___________________________________________________________________________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текстового описания)</w:t>
            </w:r>
          </w:p>
        </w:tc>
      </w:tr>
      <w:tr w:rsidR="000C3C71" w:rsidRPr="000C3C71" w:rsidTr="006059FE">
        <w:trPr>
          <w:trHeight w:val="240"/>
        </w:trPr>
        <w:tc>
          <w:tcPr>
            <w:tcW w:w="2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функции (полномочия, обязанности или права)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расходы в _____ (год возникновения):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2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расходы за период _____ гг.: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2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поступления за период _____гг.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период _____ 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7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возможные поступления за период _____ гг.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Иные сведения о расходах (возможных поступлениях) бюджета Забайкальского края:</w:t>
            </w:r>
            <w:r w:rsidR="00A552B3"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дополнительных средств, в связи с принятием проекта постановления из бюджета Забайкальского края не потребуется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91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tbl>
      <w:tblPr>
        <w:tblW w:w="9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3132"/>
        <w:gridCol w:w="2670"/>
      </w:tblGrid>
      <w:tr w:rsidR="000C3C71" w:rsidRPr="000C3C71" w:rsidTr="006059FE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Группа участников отношений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Описание новых обязанностей, ответственности и ограничений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0C3C71" w:rsidRPr="000C3C71" w:rsidTr="006059FE"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вводится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описания, сведения из раздела 7 Сводного отчета)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2733"/>
        <w:gridCol w:w="3118"/>
      </w:tblGrid>
      <w:tr w:rsidR="000C3C71" w:rsidRPr="000C3C71" w:rsidTr="006059FE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 Группа участников отношений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Описание новых или изменения содержания существующих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обязанностей, ограничений и ответственности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и оценка видов расходов</w:t>
            </w:r>
          </w:p>
        </w:tc>
      </w:tr>
      <w:tr w:rsidR="000C3C71" w:rsidRPr="000C3C71" w:rsidTr="006059FE"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описания, сведения из раздела 7 Сводного отчета)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240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Риски решения проблемы предложенным способом регулирования и риски негативных последствий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151"/>
      </w:tblGrid>
      <w:tr w:rsidR="000C3C71" w:rsidRPr="000C3C71" w:rsidTr="006059F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 Оценка вероятности наступления рисков</w:t>
            </w:r>
          </w:p>
        </w:tc>
      </w:tr>
      <w:tr w:rsidR="000C3C71" w:rsidRPr="000C3C71" w:rsidTr="006059F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8A59F8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 отсутствуют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C3C71" w:rsidRPr="000C3C71" w:rsidTr="006059FE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 Источники данных: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240C31" w:rsidRPr="000C3C71" w:rsidRDefault="00240C31" w:rsidP="00050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C7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394"/>
      </w:tblGrid>
      <w:tr w:rsidR="000C3C71" w:rsidRPr="000C3C71" w:rsidTr="006059FE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 Предполагаемая дата вступления в силу проекта нормативного правового акта:</w:t>
            </w:r>
          </w:p>
        </w:tc>
      </w:tr>
      <w:tr w:rsidR="000C3C71" w:rsidRPr="000C3C71" w:rsidTr="006059F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Необходимость установления переходных положений (переходного периода):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0C3C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 Срок (если есть необходимость)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C31" w:rsidRPr="000C3C71" w:rsidRDefault="00240C31" w:rsidP="0024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40C31" w:rsidRPr="000C3C71" w:rsidRDefault="00240C31" w:rsidP="0024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(дней с момента принятия нормативного правового акта)</w:t>
            </w:r>
          </w:p>
        </w:tc>
      </w:tr>
    </w:tbl>
    <w:p w:rsidR="00DA5E0C" w:rsidRDefault="00DA5E0C"/>
    <w:sectPr w:rsidR="00DA5E0C" w:rsidSect="00546FD2">
      <w:pgSz w:w="11906" w:h="16838"/>
      <w:pgMar w:top="1134" w:right="567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2"/>
    <w:rsid w:val="00034732"/>
    <w:rsid w:val="00036B97"/>
    <w:rsid w:val="00050BD0"/>
    <w:rsid w:val="000C3C71"/>
    <w:rsid w:val="000F7BE8"/>
    <w:rsid w:val="0012021C"/>
    <w:rsid w:val="00135CC2"/>
    <w:rsid w:val="00137F88"/>
    <w:rsid w:val="0018633B"/>
    <w:rsid w:val="001E3D07"/>
    <w:rsid w:val="00236452"/>
    <w:rsid w:val="00240C31"/>
    <w:rsid w:val="00275C14"/>
    <w:rsid w:val="002C11E3"/>
    <w:rsid w:val="002E3A29"/>
    <w:rsid w:val="002F364E"/>
    <w:rsid w:val="00321BB0"/>
    <w:rsid w:val="003613E3"/>
    <w:rsid w:val="004237F2"/>
    <w:rsid w:val="00442CF3"/>
    <w:rsid w:val="00457C79"/>
    <w:rsid w:val="004A1808"/>
    <w:rsid w:val="004C4E96"/>
    <w:rsid w:val="00546FD2"/>
    <w:rsid w:val="006059FE"/>
    <w:rsid w:val="00627DF6"/>
    <w:rsid w:val="006C6BAF"/>
    <w:rsid w:val="006D0879"/>
    <w:rsid w:val="0071592B"/>
    <w:rsid w:val="00793E76"/>
    <w:rsid w:val="007A2224"/>
    <w:rsid w:val="007A46FB"/>
    <w:rsid w:val="007A61EE"/>
    <w:rsid w:val="007B676A"/>
    <w:rsid w:val="00834C37"/>
    <w:rsid w:val="008369EE"/>
    <w:rsid w:val="00846624"/>
    <w:rsid w:val="00851D2D"/>
    <w:rsid w:val="00883A18"/>
    <w:rsid w:val="008A59F8"/>
    <w:rsid w:val="008D091A"/>
    <w:rsid w:val="00915CB2"/>
    <w:rsid w:val="00921D34"/>
    <w:rsid w:val="00944782"/>
    <w:rsid w:val="009D3E37"/>
    <w:rsid w:val="00A05407"/>
    <w:rsid w:val="00A31985"/>
    <w:rsid w:val="00A51316"/>
    <w:rsid w:val="00A552B3"/>
    <w:rsid w:val="00A65B24"/>
    <w:rsid w:val="00A91201"/>
    <w:rsid w:val="00AB3BBF"/>
    <w:rsid w:val="00AD566B"/>
    <w:rsid w:val="00AE1E90"/>
    <w:rsid w:val="00B330C5"/>
    <w:rsid w:val="00BC1F87"/>
    <w:rsid w:val="00BE38D6"/>
    <w:rsid w:val="00BE46B7"/>
    <w:rsid w:val="00C61D90"/>
    <w:rsid w:val="00CC045B"/>
    <w:rsid w:val="00D30DF3"/>
    <w:rsid w:val="00D334A2"/>
    <w:rsid w:val="00D813EE"/>
    <w:rsid w:val="00D85BD3"/>
    <w:rsid w:val="00DA5E0C"/>
    <w:rsid w:val="00E431DB"/>
    <w:rsid w:val="00EF430A"/>
    <w:rsid w:val="00F05974"/>
    <w:rsid w:val="00F55B6C"/>
    <w:rsid w:val="00F97F59"/>
    <w:rsid w:val="00FD56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A82C7-E194-47DA-9D9B-048AFEC2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8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1985"/>
    <w:rPr>
      <w:color w:val="605E5C"/>
      <w:shd w:val="clear" w:color="auto" w:fill="E1DFDD"/>
    </w:rPr>
  </w:style>
  <w:style w:type="paragraph" w:customStyle="1" w:styleId="s1">
    <w:name w:val="s_1"/>
    <w:basedOn w:val="a"/>
    <w:rsid w:val="0079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42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562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KolesnikovVI</dc:creator>
  <cp:lastModifiedBy>Хуторная Оксана Борисовна</cp:lastModifiedBy>
  <cp:revision>23</cp:revision>
  <dcterms:created xsi:type="dcterms:W3CDTF">2024-12-18T07:57:00Z</dcterms:created>
  <dcterms:modified xsi:type="dcterms:W3CDTF">2026-05-28T05:02:00Z</dcterms:modified>
</cp:coreProperties>
</file>