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СВОДНЫЙ ОТЧЕТ</w:t>
      </w:r>
      <w:r>
        <w:rPr>
          <w:rFonts w:ascii="Times New Roman" w:hAnsi="Times New Roman"/>
        </w:rPr>
        <w:br/>
        <w:t>для проведения оценки регулирующего воздействия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проекта нормативного правового акта Забайкальского края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Общая информация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Наименование исполнительного органа Забайкальского края или иного субъекта права законодательной инициативы </w:t>
            </w:r>
            <w:r>
              <w:rPr>
                <w:rFonts w:ascii="Times New Roman" w:hAnsi="Times New Roman"/>
              </w:rPr>
              <w:t>в соответствии</w:t>
            </w:r>
            <w:r>
              <w:rPr>
                <w:rStyle w:val="1"/>
                <w:rFonts w:ascii="Times New Roman" w:hAnsi="Times New Roman"/>
              </w:rPr>
              <w:t xml:space="preserve"> с Законом Забайкальского края от 18 декабря 2009 года № 321-ЗЗК «О норм</w:t>
            </w:r>
            <w:r>
              <w:rPr>
                <w:rFonts w:ascii="Times New Roman" w:hAnsi="Times New Roman"/>
              </w:rPr>
              <w:t>ативных правовых актах Забайкальского края» - разработчика проекта нормативного правового акта Забайкальского края (далее соответственно - разработчик, проект НПА):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  <w:u w:val="single"/>
              </w:rPr>
              <w:t>прокуратура Забайкальского края</w:t>
            </w:r>
            <w:r>
              <w:rPr>
                <w:rFonts w:ascii="Times New Roman" w:hAnsi="Times New Roman"/>
              </w:rPr>
              <w:t>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 полное и краткое наименование)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Сроки проведения публичного обсуждения проекта НП</w:t>
            </w:r>
            <w:r>
              <w:rPr>
                <w:rStyle w:val="1"/>
                <w:rFonts w:ascii="Times New Roman" w:hAnsi="Times New Roman"/>
              </w:rPr>
              <w:t>А &lt;*&gt;: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  <w:r>
              <w:rPr>
                <w:rFonts w:ascii="Times New Roman" w:hAnsi="Times New Roman"/>
                <w:sz w:val="20"/>
              </w:rPr>
              <w:t xml:space="preserve"> дата начала и окончания публичного обсуждения)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Сведения о соисполнителях проекта НПА </w:t>
            </w:r>
            <w:r>
              <w:rPr>
                <w:rStyle w:val="1"/>
                <w:rFonts w:ascii="Times New Roman" w:hAnsi="Times New Roman"/>
              </w:rPr>
              <w:t>&lt;**&gt;: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 полное и краткое наименование)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Вид и наименование проекта НПА: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</w:t>
            </w:r>
            <w:r>
              <w:rPr>
                <w:rStyle w:val="1"/>
                <w:rFonts w:ascii="Times New Roman" w:hAnsi="Times New Roman"/>
              </w:rPr>
              <w:t xml:space="preserve">проект закона Забайкальского края «О внесении изменений </w:t>
            </w:r>
            <w:r>
              <w:rPr>
                <w:rStyle w:val="1"/>
                <w:rFonts w:ascii="Times New Roman" w:hAnsi="Times New Roman"/>
              </w:rPr>
              <w:br/>
              <w:t>в статьи 14 (2), 54 Закона Забайкальского края «Об административных правонарушениях»»</w:t>
            </w:r>
            <w:r>
              <w:rPr>
                <w:rFonts w:ascii="Times New Roman" w:hAnsi="Times New Roman"/>
              </w:rPr>
              <w:t>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 Краткое описание проблем</w:t>
            </w:r>
            <w:r>
              <w:rPr>
                <w:rFonts w:ascii="Times New Roman" w:hAnsi="Times New Roman"/>
              </w:rPr>
              <w:t>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  <w:u w:val="single"/>
              </w:rPr>
              <w:t>Н</w:t>
            </w:r>
            <w:r>
              <w:rPr>
                <w:rFonts w:ascii="Times New Roman" w:hAnsi="Times New Roman"/>
                <w:u w:val="single"/>
              </w:rPr>
              <w:t xml:space="preserve">егативная тенденция роста числа детей, погибших </w:t>
            </w:r>
            <w:r>
              <w:rPr>
                <w:rStyle w:val="1"/>
                <w:rFonts w:ascii="Times New Roman" w:hAnsi="Times New Roman"/>
                <w:u w:val="single"/>
              </w:rPr>
              <w:t>на водоемах (в том числе искусственных). За период с 2023 по 2</w:t>
            </w:r>
            <w:r>
              <w:rPr>
                <w:rStyle w:val="1"/>
                <w:rFonts w:ascii="Times New Roman" w:hAnsi="Times New Roman"/>
                <w:u w:val="single"/>
              </w:rPr>
              <w:t>025 гг. утонуло 25 несовершеннолетних (2023 г. – 6, 2024 г. – 8, 2025 г. - 11)</w:t>
            </w:r>
            <w:r>
              <w:rPr>
                <w:rFonts w:ascii="Times New Roman" w:hAnsi="Times New Roman"/>
              </w:rPr>
              <w:t>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 Основание для разработки проекта НПА:</w:t>
            </w:r>
          </w:p>
          <w:p w:rsidR="006947AB" w:rsidRDefault="00156D27">
            <w:pPr>
              <w:rPr>
                <w:rFonts w:ascii="Times New Roman" w:hAnsi="Times New Roman"/>
                <w:u w:val="single"/>
              </w:rPr>
            </w:pPr>
            <w:proofErr w:type="gramStart"/>
            <w:r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  <w:u w:val="single"/>
              </w:rPr>
              <w:t xml:space="preserve">Согласно ст. </w:t>
            </w:r>
            <w:r>
              <w:rPr>
                <w:rStyle w:val="1"/>
                <w:rFonts w:ascii="Times New Roman" w:hAnsi="Times New Roman"/>
                <w:u w:val="single"/>
              </w:rPr>
              <w:t xml:space="preserve">16 Федерального закона от 03.02.2025 № 4-ФЗ «О безопасности </w:t>
            </w:r>
            <w:r>
              <w:rPr>
                <w:rStyle w:val="1"/>
                <w:rFonts w:ascii="Times New Roman" w:hAnsi="Times New Roman"/>
                <w:u w:val="single"/>
              </w:rPr>
              <w:t>людей на водных объектах» правила обеспечения безопасности людей на водных объектах на территории субъекта Российской Федерации утверждаются высшим исполнительным органом субъекта Российской Федерации в соответствии с настоящим Федеральным законом и утверж</w:t>
            </w:r>
            <w:r>
              <w:rPr>
                <w:rStyle w:val="1"/>
                <w:rFonts w:ascii="Times New Roman" w:hAnsi="Times New Roman"/>
                <w:u w:val="single"/>
              </w:rPr>
              <w:t>денными уполномоченным федеральным органом исполнительной власти требованиями безопасности людей на водных объектах.</w:t>
            </w:r>
            <w:proofErr w:type="gramEnd"/>
          </w:p>
          <w:p w:rsidR="006947AB" w:rsidRDefault="00156D27">
            <w:pPr>
              <w:ind w:firstLine="709"/>
              <w:rPr>
                <w:rFonts w:ascii="Times New Roman" w:hAnsi="Times New Roman"/>
                <w:u w:val="single"/>
              </w:rPr>
            </w:pPr>
            <w:r>
              <w:rPr>
                <w:rStyle w:val="1"/>
                <w:rFonts w:ascii="Times New Roman" w:hAnsi="Times New Roman"/>
                <w:u w:val="single"/>
              </w:rPr>
              <w:t>Постановлением Правительства Забайкальского края от 19.05.2026 № 271 утверждены Правила обеспечения безопасности людей на водных объектах н</w:t>
            </w:r>
            <w:r>
              <w:rPr>
                <w:rStyle w:val="1"/>
                <w:rFonts w:ascii="Times New Roman" w:hAnsi="Times New Roman"/>
                <w:u w:val="single"/>
              </w:rPr>
              <w:t>а территории Забайкальского края.</w:t>
            </w:r>
            <w:r>
              <w:rPr>
                <w:rFonts w:ascii="Times New Roman" w:hAnsi="Times New Roman"/>
              </w:rPr>
              <w:t>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 Краткое описание целей предлагаемого регулирования: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_______</w:t>
            </w:r>
            <w:r>
              <w:rPr>
                <w:rFonts w:ascii="Times New Roman" w:hAnsi="Times New Roman"/>
                <w:u w:val="single"/>
              </w:rPr>
              <w:t>Снижение числа погибших детей на водоемах</w:t>
            </w: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1.8. Краткое описание предлагаемого регулирования: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  <w:u w:val="single"/>
              </w:rPr>
              <w:t xml:space="preserve">Введение </w:t>
            </w:r>
            <w:r>
              <w:rPr>
                <w:rStyle w:val="1"/>
                <w:rFonts w:ascii="Times New Roman" w:hAnsi="Times New Roman"/>
                <w:u w:val="single"/>
              </w:rPr>
              <w:t xml:space="preserve">административной ответственности за  нахождение и (или) купание несовершеннолетних без контроля </w:t>
            </w:r>
            <w:r>
              <w:rPr>
                <w:rStyle w:val="1"/>
                <w:rFonts w:ascii="Times New Roman" w:hAnsi="Times New Roman"/>
                <w:u w:val="single"/>
              </w:rPr>
              <w:t>взрослых</w:t>
            </w:r>
            <w:r>
              <w:rPr>
                <w:rFonts w:ascii="Times New Roman" w:hAnsi="Times New Roman"/>
              </w:rPr>
              <w:t>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 Контактная информация об исполнителе разработчика: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(отчество - при наличии): Шишкина Олеся Валерьевна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Должность: </w:t>
            </w:r>
            <w:r>
              <w:rPr>
                <w:rFonts w:ascii="Times New Roman" w:hAnsi="Times New Roman"/>
              </w:rPr>
              <w:t>Старший помощник прокурора Забайкальского края по взаимодействию с</w:t>
            </w:r>
            <w:r>
              <w:rPr>
                <w:rFonts w:ascii="Times New Roman" w:hAnsi="Times New Roman"/>
              </w:rPr>
              <w:t xml:space="preserve"> законодательными и исполнительными органами, органами местного самоуправления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8-914-128-3033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почты: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Предполагаемая степень регулирующего воздействия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проекта НПА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0"/>
        <w:gridCol w:w="5355"/>
      </w:tblGrid>
      <w:tr w:rsidR="006947AB"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 Степень регулирующего воздействия проекта нормативного</w:t>
            </w:r>
            <w:r>
              <w:rPr>
                <w:rFonts w:ascii="Times New Roman" w:hAnsi="Times New Roman"/>
              </w:rPr>
              <w:t xml:space="preserve"> правового акта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высокая/средняя/низкая</w:t>
            </w:r>
          </w:p>
        </w:tc>
      </w:tr>
      <w:tr w:rsidR="006947AB">
        <w:tc>
          <w:tcPr>
            <w:tcW w:w="10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 Обоснование отнесения проекта нормативного правового акта к определенной степени регулирующего воз</w:t>
            </w:r>
            <w:r>
              <w:rPr>
                <w:rStyle w:val="1"/>
                <w:rFonts w:ascii="Times New Roman" w:hAnsi="Times New Roman"/>
              </w:rPr>
              <w:t>действия &lt;***&gt;: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(место для текстового </w:t>
            </w:r>
            <w:r>
              <w:rPr>
                <w:rFonts w:ascii="Times New Roman" w:hAnsi="Times New Roman"/>
                <w:sz w:val="20"/>
              </w:rPr>
              <w:t>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Детальное описание проблемы, на решение которой </w:t>
      </w:r>
      <w:proofErr w:type="gramStart"/>
      <w:r>
        <w:rPr>
          <w:rFonts w:ascii="Times New Roman" w:hAnsi="Times New Roman"/>
        </w:rPr>
        <w:t>направлен</w:t>
      </w:r>
      <w:proofErr w:type="gramEnd"/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предлагаемый способ регулирования, оценка </w:t>
      </w:r>
      <w:proofErr w:type="gramStart"/>
      <w:r>
        <w:rPr>
          <w:rFonts w:ascii="Times New Roman" w:hAnsi="Times New Roman"/>
        </w:rPr>
        <w:t>негативных</w:t>
      </w:r>
      <w:proofErr w:type="gramEnd"/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эффектов, возникающих в связи с наличием рассматриваемой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проблемы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5"/>
      </w:tblGrid>
      <w:tr w:rsidR="006947AB">
        <w:tc>
          <w:tcPr>
            <w:tcW w:w="10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Описание проблемы, на решение которой направлен </w:t>
            </w:r>
            <w:r>
              <w:rPr>
                <w:rFonts w:ascii="Times New Roman" w:hAnsi="Times New Roman"/>
              </w:rPr>
              <w:t>предлагаемый способ регулирования, условий и факторов ее существования: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______К</w:t>
            </w:r>
            <w:r>
              <w:rPr>
                <w:rStyle w:val="1"/>
                <w:rFonts w:ascii="Times New Roman" w:hAnsi="Times New Roman"/>
                <w:u w:val="single"/>
              </w:rPr>
              <w:t xml:space="preserve">ритически высокий уровень детской смертности на водоемах, отсутствие иных действенных рычагов воздействия на их родителей и законных представителей и необходимостью </w:t>
            </w:r>
            <w:r>
              <w:rPr>
                <w:rStyle w:val="1"/>
                <w:rFonts w:ascii="Times New Roman" w:hAnsi="Times New Roman"/>
                <w:u w:val="single"/>
              </w:rPr>
              <w:t>перенаправить детей из необорудованных мест под организованный присмотр</w:t>
            </w:r>
            <w:r>
              <w:rPr>
                <w:rFonts w:ascii="Times New Roman" w:hAnsi="Times New Roman"/>
              </w:rPr>
              <w:t>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10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Негативные эффекты, возникающие в связи с наличием проблемы: ________Р</w:t>
            </w:r>
            <w:r>
              <w:rPr>
                <w:rFonts w:ascii="Times New Roman" w:hAnsi="Times New Roman"/>
              </w:rPr>
              <w:t xml:space="preserve">ост числа детей, погибших </w:t>
            </w:r>
            <w:r>
              <w:rPr>
                <w:rStyle w:val="1"/>
                <w:rFonts w:ascii="Times New Roman" w:hAnsi="Times New Roman"/>
              </w:rPr>
              <w:t>на водоемах.</w:t>
            </w:r>
            <w:r>
              <w:rPr>
                <w:rStyle w:val="1"/>
                <w:rFonts w:ascii="Times New Roman" w:hAnsi="Times New Roman"/>
              </w:rPr>
              <w:t xml:space="preserve"> За период 2023-2025 гг. утонуло 25 несовершеннолетних (2023 г. – 6, 2024 г. – 8, 2025 г. - 11)</w:t>
            </w:r>
            <w:r>
              <w:rPr>
                <w:rFonts w:ascii="Times New Roman" w:hAnsi="Times New Roman"/>
              </w:rPr>
              <w:t>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10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:rsidR="006947AB" w:rsidRDefault="00156D2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  <w:u w:val="single"/>
              </w:rPr>
              <w:t>Ко</w:t>
            </w:r>
            <w:r>
              <w:rPr>
                <w:rFonts w:ascii="Times New Roman" w:hAnsi="Times New Roman"/>
                <w:u w:val="single"/>
              </w:rPr>
              <w:t>нституция Российской Федерации;</w:t>
            </w:r>
          </w:p>
          <w:p w:rsidR="006947AB" w:rsidRDefault="00156D27">
            <w:pPr>
              <w:widowControl w:val="0"/>
              <w:ind w:firstLine="708"/>
              <w:contextualSpacing/>
              <w:rPr>
                <w:rFonts w:ascii="Times New Roman" w:hAnsi="Times New Roman"/>
                <w:u w:val="single"/>
              </w:rPr>
            </w:pPr>
            <w:r>
              <w:rPr>
                <w:rStyle w:val="1"/>
                <w:rFonts w:ascii="Times New Roman" w:hAnsi="Times New Roman"/>
                <w:u w:val="single"/>
              </w:rPr>
              <w:lastRenderedPageBreak/>
              <w:t>«Кодекс Российской Федерации об административных правонарушениях» от 30.12.2001 № 195-ФЗ;</w:t>
            </w:r>
          </w:p>
          <w:p w:rsidR="006947AB" w:rsidRDefault="00156D27">
            <w:pPr>
              <w:widowControl w:val="0"/>
              <w:ind w:firstLine="708"/>
              <w:contextualSpacing/>
              <w:rPr>
                <w:rFonts w:ascii="Times New Roman" w:hAnsi="Times New Roman"/>
                <w:u w:val="single"/>
              </w:rPr>
            </w:pPr>
            <w:r>
              <w:rPr>
                <w:rStyle w:val="1"/>
                <w:rFonts w:ascii="Times New Roman" w:hAnsi="Times New Roman"/>
                <w:u w:val="single"/>
              </w:rPr>
              <w:t>Федеральный закон от 21.12.2021 № 414-ФЗ «Об общих принципах организации публичной власти в субъектах Российской Федерации»;</w:t>
            </w:r>
          </w:p>
          <w:p w:rsidR="006947AB" w:rsidRDefault="00156D27">
            <w:pPr>
              <w:widowControl w:val="0"/>
              <w:ind w:firstLine="708"/>
              <w:contextualSpacing/>
              <w:rPr>
                <w:rFonts w:ascii="Times New Roman" w:hAnsi="Times New Roman"/>
                <w:u w:val="single"/>
              </w:rPr>
            </w:pPr>
            <w:r>
              <w:rPr>
                <w:rStyle w:val="1"/>
                <w:rFonts w:ascii="Times New Roman" w:hAnsi="Times New Roman"/>
                <w:u w:val="single"/>
              </w:rPr>
              <w:t>Федеральн</w:t>
            </w:r>
            <w:r>
              <w:rPr>
                <w:rStyle w:val="1"/>
                <w:rFonts w:ascii="Times New Roman" w:hAnsi="Times New Roman"/>
                <w:u w:val="single"/>
              </w:rPr>
              <w:t>ый закон от 03.02.2025 № 4-ФЗ «О безопасности людей на водных объектах»;</w:t>
            </w:r>
          </w:p>
          <w:p w:rsidR="006947AB" w:rsidRDefault="00156D27">
            <w:pPr>
              <w:widowControl w:val="0"/>
              <w:ind w:firstLine="708"/>
              <w:contextualSpacing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  <w:u w:val="single"/>
              </w:rPr>
              <w:t>Постановление Правительства Забайкальского края от 19.05.2026 №</w:t>
            </w:r>
            <w:r>
              <w:rPr>
                <w:rFonts w:ascii="Times New Roman" w:hAnsi="Times New Roman"/>
                <w:u w:val="single"/>
              </w:rPr>
              <w:t> </w:t>
            </w:r>
            <w:r>
              <w:rPr>
                <w:rStyle w:val="1"/>
                <w:rFonts w:ascii="Times New Roman" w:hAnsi="Times New Roman"/>
                <w:u w:val="single"/>
              </w:rPr>
              <w:t>271 «Об утверждении Правил обеспечения безопасности людей на водных объектах на территории Забайкальского края».</w:t>
            </w:r>
            <w:r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10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3.4. 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6947AB">
        <w:tc>
          <w:tcPr>
            <w:tcW w:w="10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 Источники данных: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10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 Количественные характеристики и иная информация о проблеме: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  <w:u w:val="single"/>
              </w:rPr>
              <w:t>_В</w:t>
            </w:r>
            <w:r>
              <w:rPr>
                <w:rStyle w:val="1"/>
                <w:rFonts w:ascii="Times New Roman" w:hAnsi="Times New Roman"/>
                <w:u w:val="single"/>
              </w:rPr>
              <w:t>ысокий уровень детской смертности на водоемах - 25 несовершеннолетних (2023 г. –</w:t>
            </w:r>
            <w:r>
              <w:rPr>
                <w:rStyle w:val="1"/>
                <w:rFonts w:ascii="Times New Roman" w:hAnsi="Times New Roman"/>
                <w:u w:val="single"/>
              </w:rPr>
              <w:t xml:space="preserve"> 6, 2024 г. – 8, 2025 г. - 11), отсутствие иных действенных рычагов воздействия на их родителей и законных представителей и необходимостью перенаправить детей из необорудованных мест под организованный присмотр. В большинстве случаев причиной гибели явилос</w:t>
            </w:r>
            <w:r>
              <w:rPr>
                <w:rStyle w:val="1"/>
                <w:rFonts w:ascii="Times New Roman" w:hAnsi="Times New Roman"/>
                <w:u w:val="single"/>
              </w:rPr>
              <w:t xml:space="preserve">ь отсутствие присмотра (контроля) со стороны родителей либо иных законных представителей. </w:t>
            </w:r>
            <w:r>
              <w:rPr>
                <w:rFonts w:ascii="Times New Roman" w:hAnsi="Times New Roman"/>
                <w:u w:val="single"/>
              </w:rPr>
              <w:t>_</w:t>
            </w:r>
            <w:r>
              <w:rPr>
                <w:rFonts w:ascii="Times New Roman" w:hAnsi="Times New Roman"/>
              </w:rPr>
              <w:t>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Анализ опыта субъектов Российской Федерации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соответствующих сферах деят</w:t>
      </w:r>
      <w:r>
        <w:rPr>
          <w:rFonts w:ascii="Times New Roman" w:hAnsi="Times New Roman"/>
        </w:rPr>
        <w:t>ельности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75"/>
      </w:tblGrid>
      <w:tr w:rsidR="006947AB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 Опыт субъектов Российской Федерации в соответствующих сферах деятельности: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</w:t>
            </w:r>
            <w:r>
              <w:rPr>
                <w:rStyle w:val="1"/>
                <w:rFonts w:ascii="Times New Roman" w:hAnsi="Times New Roman"/>
                <w:u w:val="single"/>
              </w:rPr>
              <w:t xml:space="preserve">Законодательные нормы, направленные на обеспечение безопасности детей на водных объектах, введены и действуют в ряде иных регионов Российской Федерации </w:t>
            </w:r>
            <w:r>
              <w:rPr>
                <w:rStyle w:val="1"/>
                <w:rFonts w:ascii="Times New Roman" w:hAnsi="Times New Roman"/>
                <w:u w:val="single"/>
              </w:rPr>
              <w:t>(Брянская, Костромская, Курганская, Московская области, Республика Бурятия и др.)</w:t>
            </w:r>
            <w:r>
              <w:rPr>
                <w:rFonts w:ascii="Times New Roman" w:hAnsi="Times New Roman"/>
              </w:rPr>
              <w:t>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 Источники данных: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</w:t>
            </w:r>
            <w:r>
              <w:rPr>
                <w:rStyle w:val="1"/>
                <w:rFonts w:ascii="Times New Roman" w:hAnsi="Times New Roman"/>
                <w:u w:val="single"/>
              </w:rPr>
              <w:t>Закон Брянской области от 27.12.2021 № 116-З «О внесении изменения в статью</w:t>
            </w:r>
            <w:r>
              <w:rPr>
                <w:rStyle w:val="1"/>
                <w:rFonts w:ascii="Times New Roman" w:hAnsi="Times New Roman"/>
                <w:u w:val="single"/>
              </w:rPr>
              <w:t xml:space="preserve"> 21 Закона Брянской области «Об административных правонарушениях на территории Брянской области»,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______</w:t>
            </w:r>
            <w:r>
              <w:rPr>
                <w:rStyle w:val="1"/>
                <w:rFonts w:ascii="Times New Roman" w:hAnsi="Times New Roman"/>
                <w:u w:val="single"/>
              </w:rPr>
              <w:t>Закон Костромской области от 20.04.2019 № 536-6-ЗКО</w:t>
            </w:r>
            <w:r>
              <w:rPr>
                <w:rStyle w:val="1"/>
                <w:rFonts w:ascii="Times New Roman" w:hAnsi="Times New Roman"/>
                <w:u w:val="single"/>
              </w:rPr>
              <w:br/>
              <w:t>«Кодекс Костромской области об административных правонарушениях»,</w:t>
            </w:r>
            <w:r>
              <w:rPr>
                <w:sz w:val="48"/>
              </w:rPr>
              <w:br/>
            </w:r>
            <w:r>
              <w:rPr>
                <w:rFonts w:ascii="Times New Roman" w:hAnsi="Times New Roman"/>
              </w:rPr>
              <w:t>______</w:t>
            </w:r>
            <w:r>
              <w:rPr>
                <w:rStyle w:val="1"/>
                <w:rFonts w:ascii="Times New Roman" w:hAnsi="Times New Roman"/>
                <w:u w:val="single"/>
              </w:rPr>
              <w:t>Закон Курганской области от</w:t>
            </w:r>
            <w:r>
              <w:rPr>
                <w:rStyle w:val="1"/>
                <w:rFonts w:ascii="Times New Roman" w:hAnsi="Times New Roman"/>
                <w:u w:val="single"/>
              </w:rPr>
              <w:t xml:space="preserve"> 30.06.2021 № 98 «О внесении изменений в Закон Курганской области «Об административных правонарушениях на территории Курганской области»,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</w:t>
            </w:r>
            <w:r>
              <w:rPr>
                <w:rStyle w:val="1"/>
                <w:rFonts w:ascii="Times New Roman" w:hAnsi="Times New Roman"/>
                <w:u w:val="single"/>
              </w:rPr>
              <w:t>Закон Московской области от 19.06.2023 № 100/2023-ОЗ</w:t>
            </w:r>
            <w:r>
              <w:rPr>
                <w:rStyle w:val="1"/>
                <w:rFonts w:ascii="Times New Roman" w:hAnsi="Times New Roman"/>
                <w:u w:val="single"/>
              </w:rPr>
              <w:br/>
              <w:t>«О внесении изменений в Закон Московской области «Кодекс Мо</w:t>
            </w:r>
            <w:r>
              <w:rPr>
                <w:rStyle w:val="1"/>
                <w:rFonts w:ascii="Times New Roman" w:hAnsi="Times New Roman"/>
                <w:u w:val="single"/>
              </w:rPr>
              <w:t>сковской области об административных правонарушениях»,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  <w:r>
              <w:rPr>
                <w:rStyle w:val="1"/>
                <w:rFonts w:ascii="Times New Roman" w:hAnsi="Times New Roman"/>
                <w:u w:val="single"/>
              </w:rPr>
              <w:t>Закон Республики Бурятия от 07.03.2025 № 863-VII</w:t>
            </w:r>
            <w:r>
              <w:rPr>
                <w:rStyle w:val="1"/>
                <w:rFonts w:ascii="Times New Roman" w:hAnsi="Times New Roman"/>
                <w:u w:val="single"/>
              </w:rPr>
              <w:br/>
              <w:t>«О внесении изменения в статью 15 Закона Республики Бурятия «Об административных правонарушениях»</w:t>
            </w:r>
            <w:r>
              <w:rPr>
                <w:rFonts w:ascii="Times New Roman" w:hAnsi="Times New Roman"/>
              </w:rPr>
              <w:t>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</w:t>
            </w:r>
            <w:r>
              <w:rPr>
                <w:rFonts w:ascii="Times New Roman" w:hAnsi="Times New Roman"/>
                <w:sz w:val="20"/>
              </w:rPr>
              <w:t>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Цели предлагаемого регулирования и их соответствие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принципам правового регулирования, программным документам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Правительства Российской Федерации, Правительства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Забайкальского края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3015"/>
        <w:gridCol w:w="3930"/>
      </w:tblGrid>
      <w:tr w:rsidR="006947AB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 Цели предлагаемого правового регулирования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2. Установленные сроки достижения целей предлагаемого правового регулирования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 Ключевые показатели достижения целей предлагаемого правового регулирования</w:t>
            </w:r>
          </w:p>
        </w:tc>
      </w:tr>
      <w:tr w:rsidR="006947AB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(Цель 1) 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_Снижение смертности несовершеннолетних на водоемах____</w:t>
            </w:r>
            <w:r>
              <w:rPr>
                <w:rFonts w:ascii="Times New Roman" w:hAnsi="Times New Roman"/>
              </w:rPr>
              <w:t>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(место для текстового </w:t>
            </w:r>
            <w:r>
              <w:rPr>
                <w:rFonts w:ascii="Times New Roman" w:hAnsi="Times New Roman"/>
              </w:rPr>
              <w:t>описания)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(Показатель 1) 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6947AB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(Цель N) 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для текстового описания)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(Показатель N) 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6947AB">
        <w:tc>
          <w:tcPr>
            <w:tcW w:w="9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 Обоснование соответствия целей предлагаемого правового регул</w:t>
            </w:r>
            <w:r>
              <w:rPr>
                <w:rFonts w:ascii="Times New Roman" w:hAnsi="Times New Roman"/>
              </w:rPr>
              <w:t>ирования принципам правового регулирования, программным документам: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5.5. Источники информации для расчета ключевых показателей достижения целей </w:t>
            </w:r>
            <w:r>
              <w:rPr>
                <w:rFonts w:ascii="Times New Roman" w:hAnsi="Times New Roman"/>
              </w:rPr>
              <w:t>предлагаемого правового регулирования: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 Описание содержания предлагаемого правового регулирования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альтернативных вариантов решения проблемы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</w:t>
            </w:r>
            <w:r>
              <w:rPr>
                <w:rFonts w:ascii="Times New Roman" w:hAnsi="Times New Roman"/>
              </w:rPr>
              <w:t xml:space="preserve">Описание предлагаемого способа решения проблемы и </w:t>
            </w:r>
            <w:proofErr w:type="gramStart"/>
            <w:r>
              <w:rPr>
                <w:rFonts w:ascii="Times New Roman" w:hAnsi="Times New Roman"/>
              </w:rPr>
              <w:t>преодоления</w:t>
            </w:r>
            <w:proofErr w:type="gramEnd"/>
            <w:r>
              <w:rPr>
                <w:rFonts w:ascii="Times New Roman" w:hAnsi="Times New Roman"/>
              </w:rPr>
              <w:t xml:space="preserve"> связанных с ней негативных эффектов: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  <w:u w:val="single"/>
              </w:rPr>
              <w:t xml:space="preserve">Введение </w:t>
            </w:r>
            <w:r>
              <w:rPr>
                <w:rStyle w:val="1"/>
                <w:rFonts w:ascii="Times New Roman" w:hAnsi="Times New Roman"/>
                <w:u w:val="single"/>
              </w:rPr>
              <w:t>административной ответственности за  нахождение и (или) купание несовершеннолетних без контроля взрослых</w:t>
            </w:r>
            <w:r>
              <w:rPr>
                <w:rFonts w:ascii="Times New Roman" w:hAnsi="Times New Roman"/>
              </w:rPr>
              <w:t>______________________________________</w:t>
            </w:r>
            <w:r>
              <w:rPr>
                <w:rFonts w:ascii="Times New Roman" w:hAnsi="Times New Roman"/>
              </w:rPr>
              <w:t>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 Обоснование выбора предлагаемого способа решения проблемы: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</w:t>
            </w:r>
            <w:r>
              <w:rPr>
                <w:rFonts w:ascii="Times New Roman" w:hAnsi="Times New Roman"/>
                <w:sz w:val="20"/>
              </w:rPr>
              <w:t>го описания)</w:t>
            </w:r>
          </w:p>
        </w:tc>
      </w:tr>
      <w:tr w:rsidR="006947AB"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7. Основные группы субъектов предпринимательской и иной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экономической деятельности, иные заинтересованные лица,</w:t>
      </w:r>
    </w:p>
    <w:p w:rsidR="006947AB" w:rsidRDefault="00156D27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интересы</w:t>
      </w:r>
      <w:proofErr w:type="gramEnd"/>
      <w:r>
        <w:rPr>
          <w:rFonts w:ascii="Times New Roman" w:hAnsi="Times New Roman"/>
        </w:rPr>
        <w:t xml:space="preserve"> которых будут затронуты предлагаемым правовым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регулированием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3780"/>
      </w:tblGrid>
      <w:tr w:rsidR="006947AB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 Группа участников отношений: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(описание группы субъектов предпринимательской и иной экономической деятельности, при возможности с указанием наименований, электронных адресов)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 Оценка количества участников отношений:</w:t>
            </w:r>
          </w:p>
        </w:tc>
      </w:tr>
      <w:tr w:rsidR="006947AB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 Описание иных гру</w:t>
            </w:r>
            <w:r>
              <w:rPr>
                <w:rFonts w:ascii="Times New Roman" w:hAnsi="Times New Roman"/>
              </w:rPr>
              <w:t>пп участников отношений: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(описание иных групп заинтересованных лиц)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47AB">
        <w:tc>
          <w:tcPr>
            <w:tcW w:w="9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 Источники данных: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Оценка </w:t>
      </w:r>
      <w:r>
        <w:rPr>
          <w:rFonts w:ascii="Times New Roman" w:hAnsi="Times New Roman"/>
        </w:rPr>
        <w:t>соответствующих расходов бюджета Забайкальского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края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3015"/>
        <w:gridCol w:w="3960"/>
      </w:tblGrid>
      <w:tr w:rsidR="006947AB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8.1. Наименование новой или изменяемой функции, полномочия, обязанности или права, </w:t>
            </w:r>
            <w:proofErr w:type="gramStart"/>
            <w:r>
              <w:rPr>
                <w:rFonts w:ascii="Times New Roman" w:hAnsi="Times New Roman"/>
              </w:rPr>
              <w:t>вводимых</w:t>
            </w:r>
            <w:proofErr w:type="gramEnd"/>
            <w:r>
              <w:rPr>
                <w:rFonts w:ascii="Times New Roman" w:hAnsi="Times New Roman"/>
              </w:rPr>
              <w:t xml:space="preserve"> предлагаемым регулированием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 Описание видов расходов бюджета Забайкальского края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 Количественная оцен</w:t>
            </w:r>
            <w:r>
              <w:rPr>
                <w:rFonts w:ascii="Times New Roman" w:hAnsi="Times New Roman"/>
              </w:rPr>
              <w:t>ка расходов и возможных поступлений, рублей</w:t>
            </w:r>
          </w:p>
        </w:tc>
      </w:tr>
      <w:tr w:rsidR="006947AB">
        <w:tc>
          <w:tcPr>
            <w:tcW w:w="9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участника регулирования: 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3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функции (полномочия, обязанности или права)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Единовременные </w:t>
            </w:r>
            <w:r>
              <w:rPr>
                <w:rFonts w:ascii="Times New Roman" w:hAnsi="Times New Roman"/>
              </w:rPr>
              <w:t>расходы в __ (год возникновения):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47AB">
        <w:tc>
          <w:tcPr>
            <w:tcW w:w="3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6947AB"/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Периодические расходы за период __ гг.: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47AB">
        <w:tc>
          <w:tcPr>
            <w:tcW w:w="3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6947AB"/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Возможные поступления за период __ гг.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47AB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единовременные расходы: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47AB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периодические расходы за период ___ гг.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47AB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возможные поступления за период __ гг.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47AB">
        <w:tc>
          <w:tcPr>
            <w:tcW w:w="9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8.4. Иные сведения о расходах (возможных поступлениях) бюджета Забайкальского края: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8.5. Источники данных: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  <w:r>
              <w:rPr>
                <w:rFonts w:ascii="Times New Roman" w:hAnsi="Times New Roman"/>
              </w:rPr>
              <w:t>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9. Новые обязанности, ответственность или ограничения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субъектов предпринимательской и иной экономической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либо изменение содержания </w:t>
      </w:r>
      <w:proofErr w:type="gramStart"/>
      <w:r>
        <w:rPr>
          <w:rFonts w:ascii="Times New Roman" w:hAnsi="Times New Roman"/>
        </w:rPr>
        <w:t>существующих</w:t>
      </w:r>
      <w:proofErr w:type="gramEnd"/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обязанностей, ответственности и </w:t>
      </w:r>
      <w:r>
        <w:rPr>
          <w:rFonts w:ascii="Times New Roman" w:hAnsi="Times New Roman"/>
        </w:rPr>
        <w:t>ограничений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945"/>
      </w:tblGrid>
      <w:tr w:rsidR="006947A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 Группа участников отношений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Описание новых обязанностей, ответственности и ограничений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9.3. Описание изменения содержания существующих обязанностей, ответственности и ограничений</w:t>
            </w:r>
          </w:p>
        </w:tc>
      </w:tr>
      <w:tr w:rsidR="006947A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(место для текстового описания, сведения </w:t>
            </w:r>
            <w:r>
              <w:rPr>
                <w:rStyle w:val="1"/>
                <w:rFonts w:ascii="Times New Roman" w:hAnsi="Times New Roman"/>
                <w:sz w:val="20"/>
              </w:rPr>
              <w:t>из раздела 7 С</w:t>
            </w:r>
            <w:r>
              <w:rPr>
                <w:rFonts w:ascii="Times New Roman" w:hAnsi="Times New Roman"/>
                <w:sz w:val="20"/>
              </w:rPr>
              <w:t>водного отчета)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Оценка расходов и доходов субъектов </w:t>
      </w:r>
      <w:proofErr w:type="gramStart"/>
      <w:r>
        <w:rPr>
          <w:rFonts w:ascii="Times New Roman" w:hAnsi="Times New Roman"/>
        </w:rPr>
        <w:t>предпринимательской</w:t>
      </w:r>
      <w:proofErr w:type="gramEnd"/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иной экономич</w:t>
      </w:r>
      <w:r>
        <w:rPr>
          <w:rFonts w:ascii="Times New Roman" w:hAnsi="Times New Roman"/>
        </w:rPr>
        <w:t xml:space="preserve">еской деятельности, </w:t>
      </w:r>
      <w:proofErr w:type="gramStart"/>
      <w:r>
        <w:rPr>
          <w:rFonts w:ascii="Times New Roman" w:hAnsi="Times New Roman"/>
        </w:rPr>
        <w:t>связанных</w:t>
      </w:r>
      <w:proofErr w:type="gramEnd"/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необходимостью соблюдения установленных обязанностей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ответственности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915"/>
      </w:tblGrid>
      <w:tr w:rsidR="006947A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10.1. Группа участников отношений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10.2. Описание </w:t>
            </w:r>
            <w:proofErr w:type="gramStart"/>
            <w:r>
              <w:rPr>
                <w:rFonts w:ascii="Times New Roman" w:hAnsi="Times New Roman"/>
              </w:rPr>
              <w:t>новых</w:t>
            </w:r>
            <w:proofErr w:type="gramEnd"/>
            <w:r>
              <w:rPr>
                <w:rFonts w:ascii="Times New Roman" w:hAnsi="Times New Roman"/>
              </w:rPr>
              <w:t xml:space="preserve"> или изменения содержания существующих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обязанностей, ограничений и ответственности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10.3. Описание</w:t>
            </w:r>
            <w:r>
              <w:rPr>
                <w:rFonts w:ascii="Times New Roman" w:hAnsi="Times New Roman"/>
              </w:rPr>
              <w:t xml:space="preserve"> и оценка видов расходов</w:t>
            </w:r>
          </w:p>
        </w:tc>
      </w:tr>
      <w:tr w:rsidR="006947A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описания, сведения и</w:t>
            </w:r>
            <w:r>
              <w:rPr>
                <w:rStyle w:val="1"/>
                <w:rFonts w:ascii="Times New Roman" w:hAnsi="Times New Roman"/>
                <w:sz w:val="20"/>
              </w:rPr>
              <w:t xml:space="preserve">з раздела 7 </w:t>
            </w:r>
            <w:r>
              <w:rPr>
                <w:rFonts w:ascii="Times New Roman" w:hAnsi="Times New Roman"/>
                <w:sz w:val="20"/>
              </w:rPr>
              <w:t>Сводного отчета)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10.4. Источники данных: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11. Риски решения проблемы предложенным способом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регулирования и риски негативных последствий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5340"/>
      </w:tblGrid>
      <w:tr w:rsidR="006947AB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11.1. Риски решения проблемы предложенным способом и </w:t>
            </w:r>
            <w:r>
              <w:rPr>
                <w:rFonts w:ascii="Times New Roman" w:hAnsi="Times New Roman"/>
              </w:rPr>
              <w:t>риски негативных последствий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11.2. Оценка вероятности наступления рисков</w:t>
            </w:r>
          </w:p>
        </w:tc>
      </w:tr>
      <w:tr w:rsidR="006947AB">
        <w:trPr>
          <w:trHeight w:val="592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 w:rsidR="006947AB">
        <w:tc>
          <w:tcPr>
            <w:tcW w:w="9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11.3. Источники данных:</w:t>
            </w:r>
          </w:p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12. Предполагаемая дата вступления в силу проекта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нормативного правового акта, необходимость установления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переходных положений (переходного периода)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5310"/>
      </w:tblGrid>
      <w:tr w:rsidR="006947AB">
        <w:tc>
          <w:tcPr>
            <w:tcW w:w="9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12.1. Предполагаемая дата вступления в силу проекта нормативного правового акта: </w:t>
            </w:r>
            <w:r>
              <w:rPr>
                <w:rStyle w:val="1"/>
                <w:rFonts w:ascii="Times New Roman" w:hAnsi="Times New Roman"/>
                <w:u w:val="single"/>
              </w:rPr>
              <w:t>по истечении десяти дней после дня его официального опубликования</w:t>
            </w:r>
          </w:p>
        </w:tc>
      </w:tr>
      <w:tr w:rsidR="006947AB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12.2. Необходимость установления переходных положений (переходного периода):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  <w:r>
              <w:rPr>
                <w:rFonts w:ascii="Times New Roman" w:hAnsi="Times New Roman"/>
              </w:rPr>
              <w:t>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  <w:proofErr w:type="gramStart"/>
            <w:r>
              <w:rPr>
                <w:rFonts w:ascii="Times New Roman" w:hAnsi="Times New Roman"/>
              </w:rPr>
              <w:t>/Н</w:t>
            </w:r>
            <w:proofErr w:type="gramEnd"/>
            <w:r>
              <w:rPr>
                <w:rFonts w:ascii="Times New Roman" w:hAnsi="Times New Roman"/>
              </w:rPr>
              <w:t>ет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12.3. Срок (если есть необходимость)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(дней с момента принятия нормативного правового акта)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13. Иные сведения (при наличии информации):</w:t>
      </w:r>
    </w:p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6947AB">
        <w:tc>
          <w:tcPr>
            <w:tcW w:w="9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7AB" w:rsidRDefault="00156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6947AB" w:rsidRDefault="00156D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:rsidR="006947AB" w:rsidRDefault="00156D2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947AB" w:rsidRDefault="00156D2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6947AB" w:rsidRDefault="00156D2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&lt;*&gt; Указываются в случае проведения разработчиком публичных обсуждений проекта НПА.</w:t>
      </w:r>
    </w:p>
    <w:p w:rsidR="006947AB" w:rsidRDefault="00156D2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&lt;**&gt; Указываются при наличии.</w:t>
      </w:r>
    </w:p>
    <w:p w:rsidR="006947AB" w:rsidRPr="00156D27" w:rsidRDefault="00156D27" w:rsidP="00156D2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&lt;***&gt;</w:t>
      </w:r>
      <w:r>
        <w:rPr>
          <w:rFonts w:ascii="Times New Roman" w:hAnsi="Times New Roman"/>
        </w:rPr>
        <w:t xml:space="preserve"> Указывается в соответстви</w:t>
      </w:r>
      <w:r>
        <w:rPr>
          <w:rStyle w:val="1"/>
          <w:rFonts w:ascii="Times New Roman" w:hAnsi="Times New Roman"/>
        </w:rPr>
        <w:t xml:space="preserve">и с пунктом 10 Порядка </w:t>
      </w:r>
      <w:proofErr w:type="gramStart"/>
      <w:r>
        <w:rPr>
          <w:rStyle w:val="1"/>
          <w:rFonts w:ascii="Times New Roman" w:hAnsi="Times New Roman"/>
        </w:rPr>
        <w:t>пр</w:t>
      </w:r>
      <w:r>
        <w:rPr>
          <w:rFonts w:ascii="Times New Roman" w:hAnsi="Times New Roman"/>
        </w:rPr>
        <w:t>оведения оценки регулирующего воздействия проектов нормативных правовых актов Забайкальского</w:t>
      </w:r>
      <w:proofErr w:type="gramEnd"/>
      <w:r>
        <w:rPr>
          <w:rFonts w:ascii="Times New Roman" w:hAnsi="Times New Roman"/>
        </w:rPr>
        <w:t xml:space="preserve"> края, экспертизы и оценки фактического воздействия нормативных правовых актов Забайкальского края, затрагивающих</w:t>
      </w:r>
      <w:r>
        <w:rPr>
          <w:rFonts w:ascii="Times New Roman" w:hAnsi="Times New Roman"/>
        </w:rPr>
        <w:t xml:space="preserve"> вопросы осуществления предпринимательской, инвестиционной и иной экономической деятельности, утвержденного постановлением Губернатора Забайкальского края от 27 декабря 2013 года N 80.</w:t>
      </w:r>
      <w:bookmarkStart w:id="0" w:name="_GoBack"/>
      <w:bookmarkEnd w:id="0"/>
    </w:p>
    <w:sectPr w:rsidR="006947AB" w:rsidRPr="00156D27">
      <w:pgSz w:w="11908" w:h="16848"/>
      <w:pgMar w:top="1134" w:right="56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947AB"/>
    <w:rsid w:val="00156D27"/>
    <w:rsid w:val="006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2153</Words>
  <Characters>12273</Characters>
  <Application>Microsoft Office Word</Application>
  <DocSecurity>0</DocSecurity>
  <Lines>102</Lines>
  <Paragraphs>28</Paragraphs>
  <ScaleCrop>false</ScaleCrop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Сажина</cp:lastModifiedBy>
  <cp:revision>2</cp:revision>
  <dcterms:created xsi:type="dcterms:W3CDTF">2026-06-03T03:07:00Z</dcterms:created>
  <dcterms:modified xsi:type="dcterms:W3CDTF">2026-06-15T00:17:00Z</dcterms:modified>
</cp:coreProperties>
</file>