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EFA045" w14:textId="77777777" w:rsidR="000C064D" w:rsidRDefault="00C62C4D">
      <w:pPr>
        <w:pStyle w:val="ConsPlusNormal"/>
        <w:jc w:val="center"/>
      </w:pPr>
      <w:r>
        <w:t>СВОДНЫЙ ОТЧЕТ</w:t>
      </w:r>
    </w:p>
    <w:p w14:paraId="44E43CE6" w14:textId="77777777" w:rsidR="000C064D" w:rsidRDefault="00C62C4D">
      <w:pPr>
        <w:pStyle w:val="ConsPlusNormal"/>
        <w:jc w:val="center"/>
      </w:pPr>
      <w:r>
        <w:t>для проведения оценки регулирующего воздействия</w:t>
      </w:r>
    </w:p>
    <w:p w14:paraId="0301287D" w14:textId="77777777" w:rsidR="000C064D" w:rsidRDefault="00C62C4D">
      <w:pPr>
        <w:pStyle w:val="ConsPlusNormal"/>
        <w:jc w:val="center"/>
      </w:pPr>
      <w:r>
        <w:t>проекта нормативного правового акта Забайкальского края</w:t>
      </w:r>
    </w:p>
    <w:p w14:paraId="5E7AEA39" w14:textId="77777777" w:rsidR="000C064D" w:rsidRDefault="000C064D">
      <w:pPr>
        <w:pStyle w:val="ConsPlusNormal"/>
        <w:jc w:val="both"/>
        <w:outlineLvl w:val="0"/>
      </w:pPr>
    </w:p>
    <w:p w14:paraId="2C7869FF" w14:textId="77777777" w:rsidR="000C064D" w:rsidRDefault="00C62C4D">
      <w:pPr>
        <w:pStyle w:val="ConsPlusNormal"/>
        <w:jc w:val="center"/>
        <w:outlineLvl w:val="0"/>
      </w:pPr>
      <w:r>
        <w:t>1. Общая информация</w:t>
      </w:r>
    </w:p>
    <w:p w14:paraId="22872B96" w14:textId="77777777" w:rsidR="000C064D" w:rsidRDefault="000C064D">
      <w:pPr>
        <w:pStyle w:val="ConsPlusNormal"/>
        <w:jc w:val="both"/>
      </w:pPr>
    </w:p>
    <w:tbl>
      <w:tblPr>
        <w:tblW w:w="0" w:type="auto"/>
        <w:tblInd w:w="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214"/>
      </w:tblGrid>
      <w:tr w:rsidR="000C064D" w14:paraId="3CCD3C38" w14:textId="77777777" w:rsidTr="00AC5485">
        <w:tc>
          <w:tcPr>
            <w:tcW w:w="9214" w:type="dxa"/>
            <w:tcBorders>
              <w:left w:val="single" w:sz="4" w:space="0" w:color="auto"/>
              <w:right w:val="single" w:sz="4" w:space="0" w:color="auto"/>
            </w:tcBorders>
          </w:tcPr>
          <w:p w14:paraId="369FEC10" w14:textId="77777777" w:rsidR="000C064D" w:rsidRDefault="00C62C4D">
            <w:pPr>
              <w:pStyle w:val="ConsPlusNormal"/>
              <w:jc w:val="both"/>
            </w:pPr>
            <w:r>
              <w:t xml:space="preserve">1.1. Наименование исполнительного органа Забайкальского края или иного субъекта права законодательной инициативы в соответствии с </w:t>
            </w:r>
            <w:hyperlink r:id="rId5" w:tooltip="Закон Забайкальского края от 18.12.2009 N 321-ЗЗК (ред. от 05.12.2023) &quot;О нормативных правовых актах Забайкальского края&quot; (принят Законодательным Собранием Забайкальского края 16.12.2009) {КонсультантПлюс}">
              <w:r>
                <w:rPr>
                  <w:color w:val="0000FF"/>
                </w:rPr>
                <w:t>Законом</w:t>
              </w:r>
            </w:hyperlink>
            <w:r>
              <w:t xml:space="preserve"> Забайкальского края от 18 декабря 2009 года N 321-ЗЗК "О нормативных правовых актах Забайкальского края" - разработчика проекта нормативного правового акта Забайкальского края (далее соответственно - разработчик, проект НПА):</w:t>
            </w:r>
          </w:p>
          <w:p w14:paraId="30300219" w14:textId="77777777" w:rsidR="000C064D" w:rsidRDefault="00C9316F" w:rsidP="009E3A71">
            <w:pPr>
              <w:pStyle w:val="ConsPlusNormal"/>
              <w:jc w:val="both"/>
            </w:pPr>
            <w:r w:rsidRPr="009E3A71">
              <w:t>Министерство по социальному, экономическому, инфраструктурному, пространственному планированию и развитию Забайкальского края (Министерство по планированию и развитию Забайкальского края)</w:t>
            </w:r>
          </w:p>
        </w:tc>
      </w:tr>
      <w:tr w:rsidR="000C064D" w14:paraId="70294CC5" w14:textId="77777777" w:rsidTr="00AC5485">
        <w:tc>
          <w:tcPr>
            <w:tcW w:w="9214" w:type="dxa"/>
            <w:tcBorders>
              <w:left w:val="single" w:sz="4" w:space="0" w:color="auto"/>
              <w:right w:val="single" w:sz="4" w:space="0" w:color="auto"/>
            </w:tcBorders>
          </w:tcPr>
          <w:p w14:paraId="288C0098" w14:textId="77777777" w:rsidR="000C064D" w:rsidRDefault="00C62C4D">
            <w:pPr>
              <w:pStyle w:val="ConsPlusNormal"/>
              <w:jc w:val="both"/>
            </w:pPr>
            <w:r>
              <w:t xml:space="preserve">1.2. Сроки проведения публичного обсуждения проекта НПА </w:t>
            </w:r>
          </w:p>
          <w:p w14:paraId="1DFF8F4D" w14:textId="77777777" w:rsidR="000C064D" w:rsidRPr="009E3A71" w:rsidRDefault="00C9316F" w:rsidP="009E3A71">
            <w:pPr>
              <w:pStyle w:val="ConsPlusNormal"/>
              <w:jc w:val="center"/>
            </w:pPr>
            <w:r w:rsidRPr="009E3A71">
              <w:t>30 июня 2026 г. – 30 июля 2026 г.</w:t>
            </w:r>
          </w:p>
        </w:tc>
      </w:tr>
      <w:tr w:rsidR="000C064D" w14:paraId="664C7291" w14:textId="77777777" w:rsidTr="00AC5485">
        <w:tc>
          <w:tcPr>
            <w:tcW w:w="9214" w:type="dxa"/>
            <w:tcBorders>
              <w:left w:val="single" w:sz="4" w:space="0" w:color="auto"/>
              <w:right w:val="single" w:sz="4" w:space="0" w:color="auto"/>
            </w:tcBorders>
          </w:tcPr>
          <w:p w14:paraId="7B730C90" w14:textId="77777777" w:rsidR="000C064D" w:rsidRPr="009E3A71" w:rsidRDefault="00C62C4D" w:rsidP="009E3A71">
            <w:pPr>
              <w:pStyle w:val="ConsPlusNormal"/>
              <w:jc w:val="both"/>
            </w:pPr>
            <w:r>
              <w:t>1.3. Сведения о соисполнителях проекта НПА:</w:t>
            </w:r>
            <w:r w:rsidR="009E3A71">
              <w:t xml:space="preserve"> </w:t>
            </w:r>
            <w:r w:rsidR="00C9316F" w:rsidRPr="009E3A71">
              <w:t>Соисполнители не предусмотрены</w:t>
            </w:r>
          </w:p>
          <w:p w14:paraId="07B5D8D7" w14:textId="77777777" w:rsidR="000C064D" w:rsidRDefault="000C064D">
            <w:pPr>
              <w:pStyle w:val="ConsPlusNormal"/>
              <w:jc w:val="center"/>
            </w:pPr>
          </w:p>
        </w:tc>
      </w:tr>
      <w:tr w:rsidR="000C064D" w14:paraId="26E53E11" w14:textId="77777777" w:rsidTr="00AC5485">
        <w:tc>
          <w:tcPr>
            <w:tcW w:w="9214" w:type="dxa"/>
            <w:tcBorders>
              <w:left w:val="single" w:sz="4" w:space="0" w:color="auto"/>
              <w:right w:val="single" w:sz="4" w:space="0" w:color="auto"/>
            </w:tcBorders>
          </w:tcPr>
          <w:p w14:paraId="1DD402F0" w14:textId="77777777" w:rsidR="000C064D" w:rsidRDefault="00C62C4D">
            <w:pPr>
              <w:pStyle w:val="ConsPlusNormal"/>
              <w:jc w:val="both"/>
            </w:pPr>
            <w:r>
              <w:t>1.4. Вид и наименование проекта НПА:</w:t>
            </w:r>
          </w:p>
          <w:p w14:paraId="698177FE" w14:textId="77777777" w:rsidR="000C064D" w:rsidRPr="009E3A71" w:rsidRDefault="00C9316F" w:rsidP="009E3A71">
            <w:pPr>
              <w:pStyle w:val="ConsPlusNormal"/>
              <w:jc w:val="both"/>
            </w:pPr>
            <w:r w:rsidRPr="009E3A71">
              <w:t xml:space="preserve">Постановление Правительства Забайкальского края «О внесении изменений в постановление Правительства Забайкальского края от 11 апреля 2025 года № 184» </w:t>
            </w:r>
          </w:p>
        </w:tc>
      </w:tr>
      <w:tr w:rsidR="000C064D" w14:paraId="5AD0F0B0" w14:textId="77777777" w:rsidTr="00AC5485">
        <w:tc>
          <w:tcPr>
            <w:tcW w:w="9214" w:type="dxa"/>
            <w:tcBorders>
              <w:left w:val="single" w:sz="4" w:space="0" w:color="auto"/>
              <w:right w:val="single" w:sz="4" w:space="0" w:color="auto"/>
            </w:tcBorders>
          </w:tcPr>
          <w:p w14:paraId="438AD024" w14:textId="77777777" w:rsidR="000C064D" w:rsidRDefault="00C62C4D">
            <w:pPr>
              <w:pStyle w:val="ConsPlusNormal"/>
              <w:jc w:val="both"/>
            </w:pPr>
            <w:r>
              <w:t>1.5. Краткое описание проблемы, на решение которой направлено предлагаемое правовое регулирование, и оценка негативных эффектов, порождаемых наличием данной проблемы:</w:t>
            </w:r>
          </w:p>
          <w:p w14:paraId="3F5FD73C" w14:textId="77777777" w:rsidR="009E3A71" w:rsidRPr="009E3A71" w:rsidRDefault="00C9316F" w:rsidP="009E3A71">
            <w:pPr>
              <w:pStyle w:val="ConsPlusNormal"/>
              <w:jc w:val="both"/>
            </w:pPr>
            <w:r w:rsidRPr="009E3A71">
              <w:t>Федеральным законом от 04.11.2025 № 413-ФЗ внесены изменения в Федеральный закон от 01.04.2020 № 69-ФЗ «О защите и поощрении капиталовложений в Российской Федерации», а также постановлением Правительства РФ от 27.10.2025 № 1664 внесены изменения в постановление № 1599, регулирующее порядок возмещения затрат по СЗПК. Действующий региональный порядок (утверждённый постановлением № 184) не соответствует обновлённым федеральным требованиям, что создаёт риски отказа в предоставлении субсидий организациям, реализующим инвестиционные проекты на территории Забайкальского края, и снижает инвестиционную привлекательность региона.</w:t>
            </w:r>
          </w:p>
        </w:tc>
      </w:tr>
      <w:tr w:rsidR="000C064D" w14:paraId="246A2B84" w14:textId="77777777" w:rsidTr="00AC5485">
        <w:tc>
          <w:tcPr>
            <w:tcW w:w="9214" w:type="dxa"/>
            <w:tcBorders>
              <w:left w:val="single" w:sz="4" w:space="0" w:color="auto"/>
              <w:right w:val="single" w:sz="4" w:space="0" w:color="auto"/>
            </w:tcBorders>
          </w:tcPr>
          <w:p w14:paraId="1CAE6C40" w14:textId="77777777" w:rsidR="000C064D" w:rsidRDefault="00C62C4D">
            <w:pPr>
              <w:pStyle w:val="ConsPlusNormal"/>
              <w:jc w:val="both"/>
            </w:pPr>
            <w:r>
              <w:t>1.6. Основание для разработки проекта НПА:</w:t>
            </w:r>
          </w:p>
          <w:p w14:paraId="6A7BA4B2" w14:textId="77777777" w:rsidR="00C9316F" w:rsidRPr="009E3A71" w:rsidRDefault="00C9316F" w:rsidP="009E3A71">
            <w:pPr>
              <w:pStyle w:val="ConsPlusNormal"/>
              <w:jc w:val="both"/>
            </w:pPr>
            <w:r w:rsidRPr="009E3A71">
              <w:t>Федеральный закон от 04.11.2025 № 413-ФЗ; Постановление Правительства РФ от 27.10.2025 № 1664; Экспертное заключение Управления Минюста России по Забайкальскому краю от 27.02.2026 № 601; Пункт 5 части 7 статьи 4 Федерального закона № 69-ФЗ (полномочие субъекта РФ утверждать порядок возмещения затрат).</w:t>
            </w:r>
          </w:p>
        </w:tc>
      </w:tr>
      <w:tr w:rsidR="000C064D" w14:paraId="41F2A626" w14:textId="77777777" w:rsidTr="00AC5485">
        <w:tc>
          <w:tcPr>
            <w:tcW w:w="9214" w:type="dxa"/>
            <w:tcBorders>
              <w:left w:val="single" w:sz="4" w:space="0" w:color="auto"/>
              <w:right w:val="single" w:sz="4" w:space="0" w:color="auto"/>
            </w:tcBorders>
          </w:tcPr>
          <w:p w14:paraId="18141B2E" w14:textId="77777777" w:rsidR="000C064D" w:rsidRDefault="00C62C4D">
            <w:pPr>
              <w:pStyle w:val="ConsPlusNormal"/>
              <w:jc w:val="both"/>
            </w:pPr>
            <w:r>
              <w:t>1.7. Краткое описание целей предлагаемого регулирования:</w:t>
            </w:r>
          </w:p>
          <w:p w14:paraId="56637E57" w14:textId="77777777" w:rsidR="000C064D" w:rsidRPr="009E3A71" w:rsidRDefault="00C9316F" w:rsidP="009E3A71">
            <w:pPr>
              <w:pStyle w:val="ConsPlusNormal"/>
              <w:jc w:val="both"/>
            </w:pPr>
            <w:r w:rsidRPr="009E3A71">
              <w:t>Приведение регионального Порядка возмещения затрат по СЗПК в соответствие с обновлёнными требованиями федерального законодательства; обеспечение правовой определённости и возможности получения субсидий инвесторами на территории края; снижение административных барьеров для реализации инвестиционных проектов.</w:t>
            </w:r>
          </w:p>
        </w:tc>
      </w:tr>
      <w:tr w:rsidR="000C064D" w14:paraId="2423D1E8" w14:textId="77777777" w:rsidTr="00AC5485">
        <w:tc>
          <w:tcPr>
            <w:tcW w:w="9214" w:type="dxa"/>
            <w:tcBorders>
              <w:left w:val="single" w:sz="4" w:space="0" w:color="auto"/>
              <w:right w:val="single" w:sz="4" w:space="0" w:color="auto"/>
            </w:tcBorders>
          </w:tcPr>
          <w:p w14:paraId="14DCD1C7" w14:textId="77777777" w:rsidR="000C064D" w:rsidRPr="009E3A71" w:rsidRDefault="00C62C4D">
            <w:pPr>
              <w:pStyle w:val="ConsPlusNormal"/>
              <w:jc w:val="both"/>
            </w:pPr>
            <w:r w:rsidRPr="009E3A71">
              <w:t>1.8. Краткое описание предлагаемого регулирования:</w:t>
            </w:r>
          </w:p>
          <w:p w14:paraId="76688E31" w14:textId="77777777" w:rsidR="000C064D" w:rsidRPr="009E3A71" w:rsidRDefault="00C9316F" w:rsidP="009E3A71">
            <w:pPr>
              <w:pStyle w:val="ConsPlusNormal"/>
              <w:jc w:val="both"/>
            </w:pPr>
            <w:r w:rsidRPr="009E3A71">
              <w:t xml:space="preserve">Проект постановления излагает Порядок возмещения затрат (субсидий) в новой редакции. </w:t>
            </w:r>
            <w:proofErr w:type="gramStart"/>
            <w:r w:rsidRPr="009E3A71">
              <w:t xml:space="preserve">Регулирование включает: уточнение понятийного аппарата (основной объект, </w:t>
            </w:r>
            <w:r w:rsidRPr="009E3A71">
              <w:lastRenderedPageBreak/>
              <w:t>объекты инфраструктуры, обязательные платежи и др.), установление условий и процедуры предоставления субсидий, определение предельных объёмов возмещения (до 50% – на обеспечивающую инфраструктуру, до 100% – на сопутствующую), перечень документов для получения субсидии, порядок взаимодействия через систему «Капиталовложения», требования к отчётности и контролю.</w:t>
            </w:r>
            <w:proofErr w:type="gramEnd"/>
          </w:p>
        </w:tc>
      </w:tr>
      <w:tr w:rsidR="000C064D" w14:paraId="0BD59C6D" w14:textId="77777777" w:rsidTr="00AC5485">
        <w:tc>
          <w:tcPr>
            <w:tcW w:w="9214" w:type="dxa"/>
            <w:tcBorders>
              <w:left w:val="single" w:sz="4" w:space="0" w:color="auto"/>
              <w:right w:val="single" w:sz="4" w:space="0" w:color="auto"/>
            </w:tcBorders>
          </w:tcPr>
          <w:p w14:paraId="0D387E89" w14:textId="77777777" w:rsidR="000C064D" w:rsidRDefault="00C62C4D">
            <w:pPr>
              <w:pStyle w:val="ConsPlusNormal"/>
              <w:jc w:val="both"/>
            </w:pPr>
            <w:r>
              <w:lastRenderedPageBreak/>
              <w:t>1.9. Контактная информация об исполнителе разработчика:</w:t>
            </w:r>
          </w:p>
          <w:p w14:paraId="4B5B0BA9" w14:textId="77777777" w:rsidR="000C064D" w:rsidRDefault="00C62C4D">
            <w:pPr>
              <w:pStyle w:val="ConsPlusNormal"/>
              <w:jc w:val="both"/>
            </w:pPr>
            <w:r>
              <w:t xml:space="preserve">Ф.И.О. </w:t>
            </w:r>
            <w:r w:rsidR="00C9316F">
              <w:t>Геллер Владимир Юрьевич</w:t>
            </w:r>
            <w:r>
              <w:t>:</w:t>
            </w:r>
          </w:p>
          <w:p w14:paraId="7EDB2D94" w14:textId="77777777" w:rsidR="000C064D" w:rsidRDefault="00C62C4D">
            <w:pPr>
              <w:pStyle w:val="ConsPlusNormal"/>
              <w:jc w:val="both"/>
            </w:pPr>
            <w:r>
              <w:t>Должность:</w:t>
            </w:r>
            <w:r w:rsidR="00C9316F">
              <w:t xml:space="preserve"> Начальник отдела инфраструктурного развития</w:t>
            </w:r>
          </w:p>
          <w:p w14:paraId="39708924" w14:textId="77777777" w:rsidR="000C064D" w:rsidRDefault="00C62C4D">
            <w:pPr>
              <w:pStyle w:val="ConsPlusNormal"/>
              <w:jc w:val="both"/>
            </w:pPr>
            <w:r>
              <w:t>Телефон:</w:t>
            </w:r>
            <w:r w:rsidR="00C9316F">
              <w:t xml:space="preserve"> 8 (3022) 31-00-33</w:t>
            </w:r>
          </w:p>
          <w:p w14:paraId="2D4A0604" w14:textId="77777777" w:rsidR="000C064D" w:rsidRDefault="00C62C4D">
            <w:pPr>
              <w:pStyle w:val="ConsPlusNormal"/>
              <w:jc w:val="both"/>
            </w:pPr>
            <w:r>
              <w:t>Адрес электронной почты:</w:t>
            </w:r>
            <w:r w:rsidR="0066283C">
              <w:t xml:space="preserve"> </w:t>
            </w:r>
            <w:r w:rsidR="0066283C" w:rsidRPr="0066283C">
              <w:t>v.geller@mpr.e-zab.ru</w:t>
            </w:r>
          </w:p>
        </w:tc>
      </w:tr>
    </w:tbl>
    <w:p w14:paraId="1CDEB454" w14:textId="77777777" w:rsidR="000C064D" w:rsidRDefault="000C064D">
      <w:pPr>
        <w:pStyle w:val="ConsPlusNormal"/>
        <w:jc w:val="both"/>
      </w:pPr>
    </w:p>
    <w:p w14:paraId="26B8ACDF" w14:textId="77777777" w:rsidR="000C064D" w:rsidRDefault="00C62C4D">
      <w:pPr>
        <w:pStyle w:val="ConsPlusNormal"/>
        <w:jc w:val="center"/>
        <w:outlineLvl w:val="0"/>
      </w:pPr>
      <w:r>
        <w:t>2. Предполагаемая степень регулирующего воздействия</w:t>
      </w:r>
    </w:p>
    <w:p w14:paraId="15CC9CE3" w14:textId="77777777" w:rsidR="000C064D" w:rsidRDefault="00C62C4D">
      <w:pPr>
        <w:pStyle w:val="ConsPlusNormal"/>
        <w:jc w:val="center"/>
      </w:pPr>
      <w:r>
        <w:t>проекта НПА</w:t>
      </w:r>
    </w:p>
    <w:p w14:paraId="65AB7AF1" w14:textId="77777777" w:rsidR="000C064D" w:rsidRDefault="000C064D">
      <w:pPr>
        <w:pStyle w:val="ConsPlusNormal"/>
        <w:jc w:val="both"/>
      </w:pP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8"/>
        <w:gridCol w:w="4422"/>
      </w:tblGrid>
      <w:tr w:rsidR="000C064D" w14:paraId="58C1A58E" w14:textId="77777777" w:rsidTr="00C9316F">
        <w:tc>
          <w:tcPr>
            <w:tcW w:w="4648" w:type="dxa"/>
          </w:tcPr>
          <w:p w14:paraId="7E985E84" w14:textId="77777777" w:rsidR="000C064D" w:rsidRDefault="00C62C4D">
            <w:pPr>
              <w:pStyle w:val="ConsPlusNormal"/>
              <w:jc w:val="both"/>
            </w:pPr>
            <w:r>
              <w:t>2.1. Степень регулирующего воздействия проекта нормативного правового акта</w:t>
            </w:r>
          </w:p>
        </w:tc>
        <w:tc>
          <w:tcPr>
            <w:tcW w:w="4422" w:type="dxa"/>
          </w:tcPr>
          <w:p w14:paraId="366EEE88" w14:textId="77777777" w:rsidR="000C064D" w:rsidRDefault="00C62C4D" w:rsidP="0066283C">
            <w:pPr>
              <w:pStyle w:val="ConsPlusNormal"/>
              <w:jc w:val="center"/>
            </w:pPr>
            <w:r>
              <w:t>средняя</w:t>
            </w:r>
          </w:p>
        </w:tc>
      </w:tr>
      <w:tr w:rsidR="000C064D" w14:paraId="6CDB0A32" w14:textId="77777777" w:rsidTr="00C9316F">
        <w:tc>
          <w:tcPr>
            <w:tcW w:w="9070" w:type="dxa"/>
            <w:gridSpan w:val="2"/>
          </w:tcPr>
          <w:p w14:paraId="17F923BC" w14:textId="77777777" w:rsidR="000C064D" w:rsidRDefault="00C62C4D">
            <w:pPr>
              <w:pStyle w:val="ConsPlusNormal"/>
              <w:jc w:val="both"/>
            </w:pPr>
            <w:r>
              <w:t>2.2. Обоснование отнесения проекта нормативного правового акта к определенной степени регулирующего воздействия:</w:t>
            </w:r>
          </w:p>
          <w:p w14:paraId="4BDCB365" w14:textId="77777777" w:rsidR="000C064D" w:rsidRPr="009E3A71" w:rsidRDefault="0066283C" w:rsidP="009E3A71">
            <w:pPr>
              <w:pStyle w:val="ConsPlusNormal"/>
              <w:jc w:val="both"/>
            </w:pPr>
            <w:r w:rsidRPr="009E3A71">
              <w:t>Предлагаемое регулирование не вводит новых обязанностей для широкого круга предпринимателей, а детализирует порядок предоставления субсидий для ограниченного круга организаций – участников СЗПК. Регулирование затрагивает исключительно организации, реализующие инвестиционные проекты на территории Забайкальского края, в отношении которых заключено СЗПК. Новые нормы не устанавливают избыточных административных ограничений и не приводят к существенному росту затрат предпринимателей. Вместе с тем проект содержит значительный объём процедурных требований и финансовых условий, что позволяет отнести его к средней степени воздействия.</w:t>
            </w:r>
          </w:p>
        </w:tc>
      </w:tr>
    </w:tbl>
    <w:p w14:paraId="2A231E92" w14:textId="77777777" w:rsidR="000C064D" w:rsidRDefault="000C064D">
      <w:pPr>
        <w:pStyle w:val="ConsPlusNormal"/>
        <w:jc w:val="both"/>
      </w:pPr>
    </w:p>
    <w:p w14:paraId="20588B00" w14:textId="77777777" w:rsidR="000C064D" w:rsidRDefault="00C62C4D">
      <w:pPr>
        <w:pStyle w:val="ConsPlusNormal"/>
        <w:jc w:val="center"/>
        <w:outlineLvl w:val="0"/>
      </w:pPr>
      <w:r>
        <w:t xml:space="preserve">3. Детальное описание проблемы, на решение которой </w:t>
      </w:r>
      <w:proofErr w:type="gramStart"/>
      <w:r>
        <w:t>направлен</w:t>
      </w:r>
      <w:proofErr w:type="gramEnd"/>
    </w:p>
    <w:p w14:paraId="7FD94F2B" w14:textId="77777777" w:rsidR="000C064D" w:rsidRDefault="00C62C4D">
      <w:pPr>
        <w:pStyle w:val="ConsPlusNormal"/>
        <w:jc w:val="center"/>
      </w:pPr>
      <w:r>
        <w:t xml:space="preserve">предлагаемый способ регулирования, оценка </w:t>
      </w:r>
      <w:proofErr w:type="gramStart"/>
      <w:r>
        <w:t>негативных</w:t>
      </w:r>
      <w:proofErr w:type="gramEnd"/>
    </w:p>
    <w:p w14:paraId="4EBF3276" w14:textId="77777777" w:rsidR="000C064D" w:rsidRDefault="00C62C4D">
      <w:pPr>
        <w:pStyle w:val="ConsPlusNormal"/>
        <w:jc w:val="center"/>
      </w:pPr>
      <w:r>
        <w:t>эффектов, возникающих в связи с наличием рассматриваемой</w:t>
      </w:r>
    </w:p>
    <w:p w14:paraId="17FFACDD" w14:textId="77777777" w:rsidR="000C064D" w:rsidRDefault="00C62C4D">
      <w:pPr>
        <w:pStyle w:val="ConsPlusNormal"/>
        <w:jc w:val="center"/>
      </w:pPr>
      <w:r>
        <w:t>проблемы</w:t>
      </w:r>
    </w:p>
    <w:p w14:paraId="46976583" w14:textId="77777777" w:rsidR="000C064D" w:rsidRDefault="000C064D">
      <w:pPr>
        <w:pStyle w:val="ConsPlusNormal"/>
        <w:jc w:val="both"/>
      </w:pP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0C064D" w14:paraId="3D1A68B0" w14:textId="77777777" w:rsidTr="0066283C">
        <w:tc>
          <w:tcPr>
            <w:tcW w:w="9070" w:type="dxa"/>
            <w:tcBorders>
              <w:left w:val="single" w:sz="4" w:space="0" w:color="auto"/>
              <w:right w:val="single" w:sz="4" w:space="0" w:color="auto"/>
            </w:tcBorders>
          </w:tcPr>
          <w:p w14:paraId="391E3A84" w14:textId="77777777" w:rsidR="000C064D" w:rsidRDefault="00C62C4D">
            <w:pPr>
              <w:pStyle w:val="ConsPlusNormal"/>
              <w:jc w:val="both"/>
            </w:pPr>
            <w:r>
              <w:t>3.1. Описание проблемы, на решение которой направлен предлагаемый способ регулирования, условий и факторов ее существования:</w:t>
            </w:r>
          </w:p>
          <w:p w14:paraId="57B7B152" w14:textId="77777777" w:rsidR="000C064D" w:rsidRDefault="0066283C" w:rsidP="009E3A71">
            <w:pPr>
              <w:pStyle w:val="ConsPlusNormal"/>
              <w:jc w:val="both"/>
            </w:pPr>
            <w:r w:rsidRPr="009E3A71">
              <w:t xml:space="preserve">Федеральное законодательство, регулирующее порядок возмещения затрат по СЗПК, существенно изменено с 01.01.2026. Внесены изменения в понятийный аппарат, условия возмещения, перечни затрат и документов, а также в требования к получателю субсидии. </w:t>
            </w:r>
            <w:proofErr w:type="gramStart"/>
            <w:r w:rsidRPr="009E3A71">
              <w:t>Действующий региональный Порядок, утверждённый постановлением № 184, разработан в соответствии с устаревшей редакцией постановления № 1599 и не содержит понятий «основной объект», «объекты обеспечивающей/сопутствующей инфраструктуры» в новой терминологии, не учитывает новые требования о технологическом аудите, заключении УФНС, использовании системы «Капиталовложения», а также предельные нормативы возмещения затрат (2/3 ключевой ставки ЦБ, 70% базового индикатора и др.).</w:t>
            </w:r>
            <w:proofErr w:type="gramEnd"/>
            <w:r w:rsidRPr="009E3A71">
              <w:t xml:space="preserve"> Это создаёт невозможность применения регионального порядка на практике, поскольку он не соответствует федеральным нормам, и организации не могут получить субсидии.</w:t>
            </w:r>
          </w:p>
        </w:tc>
      </w:tr>
      <w:tr w:rsidR="000C064D" w14:paraId="32C90141" w14:textId="77777777" w:rsidTr="0066283C">
        <w:tc>
          <w:tcPr>
            <w:tcW w:w="9070" w:type="dxa"/>
            <w:tcBorders>
              <w:left w:val="single" w:sz="4" w:space="0" w:color="auto"/>
              <w:right w:val="single" w:sz="4" w:space="0" w:color="auto"/>
            </w:tcBorders>
          </w:tcPr>
          <w:p w14:paraId="392EEFDF" w14:textId="77777777" w:rsidR="009E3A71" w:rsidRDefault="00C62C4D">
            <w:pPr>
              <w:pStyle w:val="ConsPlusNormal"/>
              <w:jc w:val="both"/>
            </w:pPr>
            <w:r>
              <w:lastRenderedPageBreak/>
              <w:t xml:space="preserve">3.2. Негативные эффекты, возникающие в связи с наличием проблемы: </w:t>
            </w:r>
          </w:p>
          <w:p w14:paraId="58B4FFDF" w14:textId="77777777" w:rsidR="000C064D" w:rsidRPr="009E3A71" w:rsidRDefault="0066283C" w:rsidP="009E3A71">
            <w:pPr>
              <w:pStyle w:val="ConsPlusNormal"/>
              <w:jc w:val="both"/>
            </w:pPr>
            <w:proofErr w:type="gramStart"/>
            <w:r w:rsidRPr="009E3A71">
              <w:t>Невозможность для организаций, реализующих проекты по СЗПК, получить предусмотренные субсидии из бюджета края; Снижение инвестиционной привлекательности Забайкальского края по сравнению с другими субъектами РФ, где порядок уже приведён в соответствие; Риск неисполнения обязательств края перед инвесторами по заключённым СЗПК; Увеличение судебных споров и финансовых потерь для бюджета;  Замедление реализации масштабных инвестиционных проектов в регионе.</w:t>
            </w:r>
            <w:proofErr w:type="gramEnd"/>
          </w:p>
        </w:tc>
      </w:tr>
      <w:tr w:rsidR="000C064D" w14:paraId="77F84798" w14:textId="77777777" w:rsidTr="0066283C">
        <w:tc>
          <w:tcPr>
            <w:tcW w:w="9070" w:type="dxa"/>
            <w:tcBorders>
              <w:left w:val="single" w:sz="4" w:space="0" w:color="auto"/>
              <w:right w:val="single" w:sz="4" w:space="0" w:color="auto"/>
            </w:tcBorders>
          </w:tcPr>
          <w:p w14:paraId="6441DC06" w14:textId="77777777" w:rsidR="000C064D" w:rsidRDefault="00C62C4D">
            <w:pPr>
              <w:pStyle w:val="ConsPlusNormal"/>
              <w:jc w:val="both"/>
            </w:pPr>
            <w:r>
              <w:t>3.3. Перечень действующих нормативных правовых актов (их положений), устанавливающих правовое регулирование:</w:t>
            </w:r>
          </w:p>
          <w:p w14:paraId="4DA2C1F9" w14:textId="77777777" w:rsidR="000C064D" w:rsidRDefault="0066283C" w:rsidP="009E3A71">
            <w:pPr>
              <w:pStyle w:val="ConsPlusNormal"/>
              <w:jc w:val="both"/>
            </w:pPr>
            <w:proofErr w:type="gramStart"/>
            <w:r w:rsidRPr="009E3A71">
              <w:t>Федеральный закон от 01.04.2020 № 69-ФЗ «О защите и поощрении капиталовложений в РФ» (с изм. от 04.11.2025 № 413-ФЗ); Постановление Правительства РФ от 03.10.2020 № 1599 (в ред. от 27.10.2025 № 1664); Постановление Правительства Забайкальского края от 11.04.2025 № 184 (действующая редакция Порядка); Приказ Минэкономразвития России от 26.12.2025 № 860 (форма паспорта объекта инфраструктуры); Постановление Правит</w:t>
            </w:r>
            <w:r w:rsidR="006A0EC5" w:rsidRPr="009E3A71">
              <w:t xml:space="preserve">ельства РФ от 20.07.2016 № 702  </w:t>
            </w:r>
            <w:proofErr w:type="gramEnd"/>
          </w:p>
        </w:tc>
      </w:tr>
      <w:tr w:rsidR="000C064D" w14:paraId="069500A4" w14:textId="77777777" w:rsidTr="0066283C">
        <w:tc>
          <w:tcPr>
            <w:tcW w:w="9070" w:type="dxa"/>
            <w:tcBorders>
              <w:left w:val="single" w:sz="4" w:space="0" w:color="auto"/>
              <w:right w:val="single" w:sz="4" w:space="0" w:color="auto"/>
            </w:tcBorders>
          </w:tcPr>
          <w:p w14:paraId="0ADF7FC4" w14:textId="77777777" w:rsidR="006A0EC5" w:rsidRDefault="00C62C4D">
            <w:pPr>
              <w:pStyle w:val="ConsPlusNormal"/>
              <w:jc w:val="both"/>
            </w:pPr>
            <w:r>
              <w:t>3.4. Описание условий, при которых проблема может быть решена в целом без вмешательства со стороны государства:</w:t>
            </w:r>
            <w:r w:rsidR="006A0EC5">
              <w:t xml:space="preserve"> </w:t>
            </w:r>
          </w:p>
          <w:p w14:paraId="3B354B42" w14:textId="77777777" w:rsidR="000C064D" w:rsidRPr="006A0EC5" w:rsidRDefault="006A0EC5">
            <w:pPr>
              <w:pStyle w:val="ConsPlusNormal"/>
              <w:jc w:val="both"/>
              <w:rPr>
                <w:u w:val="single"/>
              </w:rPr>
            </w:pPr>
            <w:r w:rsidRPr="009E3A71">
              <w:t>Проблема не может быть решена без вмешательства государства, поскольку субъект РФ обязан привести региональный порядок в соответствие с федеральным законодательством в силу прямых предписаний Закона № 69-ФЗ и постановления № 1599. Отсутствие регионального акта лишает инвесторов правовой основы для получения субсидий</w:t>
            </w:r>
          </w:p>
        </w:tc>
      </w:tr>
      <w:tr w:rsidR="000C064D" w14:paraId="2C6B7266" w14:textId="77777777" w:rsidTr="0066283C">
        <w:tc>
          <w:tcPr>
            <w:tcW w:w="9070" w:type="dxa"/>
            <w:tcBorders>
              <w:left w:val="single" w:sz="4" w:space="0" w:color="auto"/>
              <w:right w:val="single" w:sz="4" w:space="0" w:color="auto"/>
            </w:tcBorders>
          </w:tcPr>
          <w:p w14:paraId="1D464901" w14:textId="77777777" w:rsidR="000C064D" w:rsidRDefault="00C62C4D" w:rsidP="009E3A71">
            <w:pPr>
              <w:pStyle w:val="ConsPlusNormal"/>
              <w:jc w:val="both"/>
            </w:pPr>
            <w:r>
              <w:t>3.5. Источники данных</w:t>
            </w:r>
            <w:r w:rsidRPr="009E3A71">
              <w:t>:</w:t>
            </w:r>
            <w:r w:rsidR="006A0EC5" w:rsidRPr="009E3A71">
              <w:t xml:space="preserve"> Федеральный закон № 413-ФЗ; Постановление Правительства РФ № 1664; Экспертное заключение Управления Минюста России по Забайкальскому краю; Те</w:t>
            </w:r>
            <w:proofErr w:type="gramStart"/>
            <w:r w:rsidR="006A0EC5" w:rsidRPr="009E3A71">
              <w:t>кст пр</w:t>
            </w:r>
            <w:proofErr w:type="gramEnd"/>
            <w:r w:rsidR="006A0EC5" w:rsidRPr="009E3A71">
              <w:t>оекта постановления и пояснительная записка.</w:t>
            </w:r>
          </w:p>
        </w:tc>
      </w:tr>
      <w:tr w:rsidR="000C064D" w14:paraId="3260D2B9" w14:textId="77777777" w:rsidTr="009E3A71">
        <w:trPr>
          <w:trHeight w:val="1490"/>
        </w:trPr>
        <w:tc>
          <w:tcPr>
            <w:tcW w:w="9070" w:type="dxa"/>
            <w:tcBorders>
              <w:left w:val="single" w:sz="4" w:space="0" w:color="auto"/>
              <w:right w:val="single" w:sz="4" w:space="0" w:color="auto"/>
            </w:tcBorders>
          </w:tcPr>
          <w:p w14:paraId="31106E06" w14:textId="77777777" w:rsidR="009E3A71" w:rsidRDefault="00C62C4D">
            <w:pPr>
              <w:pStyle w:val="ConsPlusNormal"/>
              <w:jc w:val="both"/>
            </w:pPr>
            <w:r>
              <w:t>3.6. Количественные характеристики и иная информация о проблеме:</w:t>
            </w:r>
            <w:r w:rsidR="00F85695">
              <w:t xml:space="preserve"> </w:t>
            </w:r>
          </w:p>
          <w:p w14:paraId="5E59B425" w14:textId="77777777" w:rsidR="000C064D" w:rsidRPr="009E3A71" w:rsidRDefault="00F85695" w:rsidP="009E3A71">
            <w:pPr>
              <w:pStyle w:val="ConsPlusNormal"/>
              <w:jc w:val="both"/>
            </w:pPr>
            <w:r w:rsidRPr="009E3A71">
              <w:t>На территории Забайкальского края заключено несколько СЗПК (точное число подлежит уточнению); – Сумма потенциальных субсидий может составлять сотни миллионов рублей ежегодно; – В случае непринятия порядка организации не могут претендовать на возмещение затрат, что создаёт риски неисполнения инвестиционных обязательств.</w:t>
            </w:r>
          </w:p>
        </w:tc>
      </w:tr>
    </w:tbl>
    <w:p w14:paraId="4780D088" w14:textId="77777777" w:rsidR="000C064D" w:rsidRDefault="000C064D">
      <w:pPr>
        <w:pStyle w:val="ConsPlusNormal"/>
        <w:jc w:val="both"/>
      </w:pPr>
    </w:p>
    <w:p w14:paraId="33CCDCA1" w14:textId="77777777" w:rsidR="000C064D" w:rsidRDefault="00C62C4D">
      <w:pPr>
        <w:pStyle w:val="ConsPlusNormal"/>
        <w:jc w:val="center"/>
        <w:outlineLvl w:val="0"/>
      </w:pPr>
      <w:r>
        <w:t>4. Анализ опыта субъектов Российской Федерации</w:t>
      </w:r>
    </w:p>
    <w:p w14:paraId="5538E38E" w14:textId="77777777" w:rsidR="000C064D" w:rsidRDefault="00C62C4D">
      <w:pPr>
        <w:pStyle w:val="ConsPlusNormal"/>
        <w:jc w:val="center"/>
      </w:pPr>
      <w:r>
        <w:t>в соответствующих сферах деятельности</w:t>
      </w:r>
    </w:p>
    <w:p w14:paraId="027E9AFA" w14:textId="77777777" w:rsidR="000C064D" w:rsidRDefault="000C064D">
      <w:pPr>
        <w:pStyle w:val="ConsPlusNormal"/>
        <w:jc w:val="both"/>
      </w:pP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0C064D" w14:paraId="77B51B9F" w14:textId="77777777" w:rsidTr="00F85695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1ADF" w14:textId="77777777" w:rsidR="000C064D" w:rsidRPr="009E3A71" w:rsidRDefault="00C62C4D">
            <w:pPr>
              <w:pStyle w:val="ConsPlusNormal"/>
              <w:jc w:val="both"/>
            </w:pPr>
            <w:r>
              <w:t>4.1. Опыт субъектов Российской Федерации в соответствующих сф</w:t>
            </w:r>
            <w:r w:rsidR="00F85695">
              <w:t xml:space="preserve">ерах деятельности: </w:t>
            </w:r>
            <w:r w:rsidR="00F85695" w:rsidRPr="009E3A71">
              <w:t>В</w:t>
            </w:r>
            <w:r w:rsidR="00DE12AC">
              <w:t xml:space="preserve"> </w:t>
            </w:r>
            <w:r w:rsidR="00F85695" w:rsidRPr="009E3A71">
              <w:t xml:space="preserve">большинстве субъектов РФ (в </w:t>
            </w:r>
            <w:proofErr w:type="spellStart"/>
            <w:r w:rsidR="00F85695" w:rsidRPr="009E3A71">
              <w:t>т.ч</w:t>
            </w:r>
            <w:proofErr w:type="spellEnd"/>
            <w:r w:rsidR="00F85695" w:rsidRPr="009E3A71">
              <w:t>. Московская область, Краснодарский край, Новосибирская область, Приморский край) уже приняты или разрабатываются аналогичные нормативные акты, приводящие региональные порядки возмещения затрат в соответствие с изменениями федерального законодательства. Практика демонстрирует необходимость чёткого закрепления понятий, процедур и перечня документов в региональных актах для минимизации отказов в предоставлении субсидий и повышения инвестиционной привлекательности.</w:t>
            </w:r>
          </w:p>
          <w:p w14:paraId="416FC3BE" w14:textId="77777777" w:rsidR="000C064D" w:rsidRDefault="00C62C4D" w:rsidP="00DE12AC">
            <w:pPr>
              <w:pStyle w:val="ConsPlusNormal"/>
              <w:jc w:val="both"/>
            </w:pPr>
            <w:r>
              <w:t>4.2. Источники данных:</w:t>
            </w:r>
            <w:r w:rsidR="00F85695">
              <w:t xml:space="preserve"> </w:t>
            </w:r>
            <w:r w:rsidR="00F85695" w:rsidRPr="00DE12AC">
              <w:t xml:space="preserve">Официальные порталы правовой информации субъектов </w:t>
            </w:r>
            <w:r w:rsidR="00DE12AC" w:rsidRPr="00DE12AC">
              <w:t>РФ; Доклады</w:t>
            </w:r>
            <w:r w:rsidR="00F85695" w:rsidRPr="00DE12AC">
              <w:t xml:space="preserve"> Минэкономразвития России о реализации СЗПК; Информация с портала «Инвестиции в России».</w:t>
            </w:r>
          </w:p>
        </w:tc>
      </w:tr>
    </w:tbl>
    <w:p w14:paraId="79F1AD87" w14:textId="77777777" w:rsidR="000C064D" w:rsidRDefault="000C064D">
      <w:pPr>
        <w:pStyle w:val="ConsPlusNormal"/>
        <w:jc w:val="both"/>
      </w:pPr>
    </w:p>
    <w:p w14:paraId="479AFD2B" w14:textId="77777777" w:rsidR="000C064D" w:rsidRDefault="00C62C4D">
      <w:pPr>
        <w:pStyle w:val="ConsPlusNormal"/>
        <w:jc w:val="center"/>
        <w:outlineLvl w:val="0"/>
      </w:pPr>
      <w:r>
        <w:t>5. Цели предлагаемого регулирования и их соответствие</w:t>
      </w:r>
    </w:p>
    <w:p w14:paraId="1FEF2E78" w14:textId="77777777" w:rsidR="000C064D" w:rsidRDefault="00C62C4D">
      <w:pPr>
        <w:pStyle w:val="ConsPlusNormal"/>
        <w:jc w:val="center"/>
      </w:pPr>
      <w:r>
        <w:t>принципам правового регулирования, программным документам</w:t>
      </w:r>
    </w:p>
    <w:p w14:paraId="35D66EE3" w14:textId="77777777" w:rsidR="000C064D" w:rsidRDefault="00C62C4D">
      <w:pPr>
        <w:pStyle w:val="ConsPlusNormal"/>
        <w:jc w:val="center"/>
      </w:pPr>
      <w:r>
        <w:t>Правительства Российской Федерации, Правительства</w:t>
      </w:r>
    </w:p>
    <w:p w14:paraId="7E68C444" w14:textId="77777777" w:rsidR="000C064D" w:rsidRDefault="00C62C4D">
      <w:pPr>
        <w:pStyle w:val="ConsPlusNormal"/>
        <w:jc w:val="center"/>
      </w:pPr>
      <w:r>
        <w:t>Забайкальского края</w:t>
      </w:r>
    </w:p>
    <w:p w14:paraId="143E61B0" w14:textId="77777777" w:rsidR="000C064D" w:rsidRDefault="000C064D">
      <w:pPr>
        <w:pStyle w:val="ConsPlusNormal"/>
        <w:jc w:val="both"/>
      </w:pP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11"/>
        <w:gridCol w:w="3011"/>
        <w:gridCol w:w="3013"/>
      </w:tblGrid>
      <w:tr w:rsidR="000C064D" w14:paraId="75D9DB3C" w14:textId="77777777" w:rsidTr="00F85695">
        <w:tc>
          <w:tcPr>
            <w:tcW w:w="3011" w:type="dxa"/>
          </w:tcPr>
          <w:p w14:paraId="38364F84" w14:textId="77777777" w:rsidR="000C064D" w:rsidRDefault="00C62C4D">
            <w:pPr>
              <w:pStyle w:val="ConsPlusNormal"/>
              <w:jc w:val="both"/>
            </w:pPr>
            <w:r>
              <w:t>5.1. Цели предлагаемого правового регулирования</w:t>
            </w:r>
          </w:p>
        </w:tc>
        <w:tc>
          <w:tcPr>
            <w:tcW w:w="3011" w:type="dxa"/>
          </w:tcPr>
          <w:p w14:paraId="169545BC" w14:textId="77777777" w:rsidR="000C064D" w:rsidRDefault="00C62C4D">
            <w:pPr>
              <w:pStyle w:val="ConsPlusNormal"/>
              <w:jc w:val="both"/>
            </w:pPr>
            <w:r>
              <w:t>5.2. Установленные сроки достижения целей предлагаемого правового регулирования</w:t>
            </w:r>
          </w:p>
        </w:tc>
        <w:tc>
          <w:tcPr>
            <w:tcW w:w="3013" w:type="dxa"/>
          </w:tcPr>
          <w:p w14:paraId="77A0FB69" w14:textId="77777777" w:rsidR="000C064D" w:rsidRDefault="00C62C4D">
            <w:pPr>
              <w:pStyle w:val="ConsPlusNormal"/>
              <w:jc w:val="both"/>
            </w:pPr>
            <w:r>
              <w:t>5.3. Ключевые показатели достижения целей предлагаемого правового регулирования</w:t>
            </w:r>
          </w:p>
        </w:tc>
      </w:tr>
      <w:tr w:rsidR="000C064D" w14:paraId="45DE1175" w14:textId="77777777" w:rsidTr="00F85695">
        <w:tc>
          <w:tcPr>
            <w:tcW w:w="3011" w:type="dxa"/>
          </w:tcPr>
          <w:p w14:paraId="41BC82CF" w14:textId="77777777" w:rsidR="00F85695" w:rsidRPr="00DE12AC" w:rsidRDefault="00F85695">
            <w:pPr>
              <w:pStyle w:val="ConsPlusNormal"/>
              <w:jc w:val="center"/>
            </w:pPr>
            <w:r w:rsidRPr="00DE12AC">
              <w:t xml:space="preserve">Приведение Порядка возмещения затрат в соответствие с федеральным законодательством </w:t>
            </w:r>
          </w:p>
          <w:p w14:paraId="77F31C55" w14:textId="77777777" w:rsidR="000C064D" w:rsidRPr="00DE12AC" w:rsidRDefault="000C064D">
            <w:pPr>
              <w:pStyle w:val="ConsPlusNormal"/>
              <w:jc w:val="center"/>
            </w:pPr>
          </w:p>
        </w:tc>
        <w:tc>
          <w:tcPr>
            <w:tcW w:w="3011" w:type="dxa"/>
          </w:tcPr>
          <w:p w14:paraId="4492E09D" w14:textId="77777777" w:rsidR="000C064D" w:rsidRPr="00DE12AC" w:rsidRDefault="00F85695" w:rsidP="00F85695">
            <w:pPr>
              <w:pStyle w:val="ConsPlusNormal"/>
              <w:jc w:val="center"/>
            </w:pPr>
            <w:r w:rsidRPr="00DE12AC">
              <w:t>Вступление в силу – дата принятия постановления (не позднее 3-го квартала 2026 г.)</w:t>
            </w:r>
          </w:p>
        </w:tc>
        <w:tc>
          <w:tcPr>
            <w:tcW w:w="3013" w:type="dxa"/>
          </w:tcPr>
          <w:p w14:paraId="51BFCB10" w14:textId="77777777" w:rsidR="000C064D" w:rsidRPr="00DE12AC" w:rsidRDefault="00F85695" w:rsidP="00DE12AC">
            <w:pPr>
              <w:pStyle w:val="ConsPlusNormal"/>
              <w:jc w:val="center"/>
            </w:pPr>
            <w:r w:rsidRPr="00DE12AC">
              <w:t xml:space="preserve">Утверждение новой редакции Порядка; устранение всех выявленных противоречий с федеральными нормами </w:t>
            </w:r>
          </w:p>
        </w:tc>
      </w:tr>
      <w:tr w:rsidR="000C064D" w14:paraId="0BABD300" w14:textId="77777777" w:rsidTr="00F85695">
        <w:tc>
          <w:tcPr>
            <w:tcW w:w="3011" w:type="dxa"/>
          </w:tcPr>
          <w:p w14:paraId="73509DE0" w14:textId="77777777" w:rsidR="000C064D" w:rsidRPr="00DE12AC" w:rsidRDefault="00F85695" w:rsidP="00DE12AC">
            <w:pPr>
              <w:pStyle w:val="ConsPlusNormal"/>
              <w:jc w:val="center"/>
            </w:pPr>
            <w:r w:rsidRPr="00DE12AC">
              <w:t xml:space="preserve">Обеспечение инвесторам возможности получения субсидий из краевого бюджета в предусмотренных объёмах </w:t>
            </w:r>
          </w:p>
        </w:tc>
        <w:tc>
          <w:tcPr>
            <w:tcW w:w="3011" w:type="dxa"/>
          </w:tcPr>
          <w:p w14:paraId="76C59B8C" w14:textId="77777777" w:rsidR="000C064D" w:rsidRPr="00DE12AC" w:rsidRDefault="00F85695" w:rsidP="00F85695">
            <w:pPr>
              <w:pStyle w:val="ConsPlusNormal"/>
              <w:jc w:val="center"/>
            </w:pPr>
            <w:r w:rsidRPr="00DE12AC">
              <w:t>С начала 2027 финансового года (заключение соглашений о субсидиях)</w:t>
            </w:r>
          </w:p>
        </w:tc>
        <w:tc>
          <w:tcPr>
            <w:tcW w:w="3013" w:type="dxa"/>
          </w:tcPr>
          <w:p w14:paraId="15ED4FC2" w14:textId="77777777" w:rsidR="000C064D" w:rsidRPr="00DE12AC" w:rsidRDefault="00F85695" w:rsidP="00F85695">
            <w:pPr>
              <w:pStyle w:val="ConsPlusNormal"/>
              <w:jc w:val="center"/>
            </w:pPr>
            <w:r w:rsidRPr="00DE12AC">
              <w:t>Количество заключённых соглашений о предоставлении субсидий; объём возмещённых затрат по СЗПК</w:t>
            </w:r>
          </w:p>
          <w:p w14:paraId="4C198FBB" w14:textId="77777777" w:rsidR="000C064D" w:rsidRPr="00DE12AC" w:rsidRDefault="000C064D" w:rsidP="00F85695">
            <w:pPr>
              <w:pStyle w:val="ConsPlusNormal"/>
              <w:jc w:val="center"/>
            </w:pPr>
          </w:p>
        </w:tc>
      </w:tr>
      <w:tr w:rsidR="00F85695" w14:paraId="3BFE4707" w14:textId="77777777" w:rsidTr="00F85695">
        <w:tc>
          <w:tcPr>
            <w:tcW w:w="3011" w:type="dxa"/>
          </w:tcPr>
          <w:p w14:paraId="59CA6736" w14:textId="77777777" w:rsidR="00536843" w:rsidRPr="00DE12AC" w:rsidRDefault="00536843" w:rsidP="00F85695">
            <w:pPr>
              <w:pStyle w:val="ConsPlusNormal"/>
              <w:jc w:val="center"/>
            </w:pPr>
            <w:r w:rsidRPr="00DE12AC">
              <w:t>Повышение инвестиционной привлекательности Забайкальского края</w:t>
            </w:r>
          </w:p>
          <w:p w14:paraId="44E67602" w14:textId="77777777" w:rsidR="00F85695" w:rsidRPr="00DE12AC" w:rsidRDefault="00F85695" w:rsidP="00DE12AC">
            <w:pPr>
              <w:pStyle w:val="ConsPlusNormal"/>
              <w:jc w:val="center"/>
            </w:pPr>
            <w:r w:rsidRPr="00DE12AC">
              <w:t xml:space="preserve"> </w:t>
            </w:r>
          </w:p>
        </w:tc>
        <w:tc>
          <w:tcPr>
            <w:tcW w:w="3011" w:type="dxa"/>
          </w:tcPr>
          <w:p w14:paraId="5849FA13" w14:textId="77777777" w:rsidR="00F85695" w:rsidRPr="00DE12AC" w:rsidRDefault="00536843" w:rsidP="00F85695">
            <w:pPr>
              <w:pStyle w:val="ConsPlusNormal"/>
              <w:jc w:val="center"/>
            </w:pPr>
            <w:r w:rsidRPr="00DE12AC">
              <w:t xml:space="preserve">2026-2027 </w:t>
            </w:r>
            <w:proofErr w:type="spellStart"/>
            <w:proofErr w:type="gramStart"/>
            <w:r w:rsidRPr="00DE12AC">
              <w:t>гг</w:t>
            </w:r>
            <w:proofErr w:type="spellEnd"/>
            <w:proofErr w:type="gramEnd"/>
          </w:p>
        </w:tc>
        <w:tc>
          <w:tcPr>
            <w:tcW w:w="3013" w:type="dxa"/>
          </w:tcPr>
          <w:p w14:paraId="290B9274" w14:textId="77777777" w:rsidR="00536843" w:rsidRPr="00DE12AC" w:rsidRDefault="00536843" w:rsidP="00DE12AC">
            <w:pPr>
              <w:pStyle w:val="ConsPlusNormal"/>
              <w:jc w:val="center"/>
            </w:pPr>
            <w:r w:rsidRPr="00DE12AC">
              <w:t xml:space="preserve">Рост числа реализуемых проектов с СЗПК; увеличение налоговых поступлений от инвесторов </w:t>
            </w:r>
          </w:p>
        </w:tc>
      </w:tr>
      <w:tr w:rsidR="00F85695" w14:paraId="48DE1457" w14:textId="77777777" w:rsidTr="00F85695">
        <w:tc>
          <w:tcPr>
            <w:tcW w:w="9035" w:type="dxa"/>
            <w:gridSpan w:val="3"/>
          </w:tcPr>
          <w:p w14:paraId="24F7BE0C" w14:textId="77777777" w:rsidR="00F85695" w:rsidRDefault="00F85695" w:rsidP="00F85695">
            <w:pPr>
              <w:pStyle w:val="ConsPlusNormal"/>
              <w:jc w:val="both"/>
            </w:pPr>
            <w:r>
              <w:t>5.4. Обоснование соответствия целей предлагаемого правового регулирования принципам правового регулирования, программным документам:</w:t>
            </w:r>
          </w:p>
          <w:p w14:paraId="4F42986B" w14:textId="77777777" w:rsidR="00F85695" w:rsidRPr="00DE12AC" w:rsidRDefault="00536843" w:rsidP="00DE12AC">
            <w:pPr>
              <w:pStyle w:val="ConsPlusNormal"/>
              <w:jc w:val="both"/>
            </w:pPr>
            <w:r w:rsidRPr="00DE12AC">
              <w:t>Цели предлагаемого регулирования соответствуют пункту «а» части 1 статьи 72 Конституции РФ (координация вопросов в совместном ведении), Федеральному закону № 69-ФЗ (статья 15), а также Стратегии социально-экономического развития Забайкальского края до 2035 года в части улучшения инвестиционного климата и государственно-частного партнёрства.</w:t>
            </w:r>
          </w:p>
        </w:tc>
      </w:tr>
      <w:tr w:rsidR="00F85695" w14:paraId="3B0D4FEC" w14:textId="77777777" w:rsidTr="00F85695">
        <w:tc>
          <w:tcPr>
            <w:tcW w:w="9035" w:type="dxa"/>
            <w:gridSpan w:val="3"/>
          </w:tcPr>
          <w:p w14:paraId="0ABF34C9" w14:textId="77777777" w:rsidR="00F85695" w:rsidRDefault="00F85695" w:rsidP="00F85695">
            <w:pPr>
              <w:pStyle w:val="ConsPlusNormal"/>
              <w:jc w:val="both"/>
            </w:pPr>
            <w:r>
              <w:t>5.5. Источники информации для расчета ключевых показателей достижения целей предлагаемого правового регулирования:</w:t>
            </w:r>
          </w:p>
          <w:p w14:paraId="6458BB10" w14:textId="77777777" w:rsidR="00F85695" w:rsidRDefault="00536843" w:rsidP="00DE12AC">
            <w:pPr>
              <w:pStyle w:val="ConsPlusNormal"/>
              <w:jc w:val="both"/>
            </w:pPr>
            <w:r w:rsidRPr="00DE12AC">
              <w:t>данные УФНС России по Забайкальскому краю, система «Капиталовложения», годовые отчёты Министерства, бухгалтерская и налоговая отчётность организаций-участников СЗПК.</w:t>
            </w:r>
          </w:p>
        </w:tc>
      </w:tr>
    </w:tbl>
    <w:p w14:paraId="08BFD4EC" w14:textId="77777777" w:rsidR="000C064D" w:rsidRDefault="000C064D">
      <w:pPr>
        <w:pStyle w:val="ConsPlusNormal"/>
        <w:jc w:val="both"/>
      </w:pPr>
    </w:p>
    <w:p w14:paraId="42582073" w14:textId="77777777" w:rsidR="000C064D" w:rsidRDefault="00C62C4D">
      <w:pPr>
        <w:pStyle w:val="ConsPlusNormal"/>
        <w:jc w:val="center"/>
        <w:outlineLvl w:val="0"/>
      </w:pPr>
      <w:r>
        <w:t>6. Описание содержания предлагаемого правового регулирования</w:t>
      </w:r>
    </w:p>
    <w:p w14:paraId="49E1B6E4" w14:textId="77777777" w:rsidR="000C064D" w:rsidRDefault="00C62C4D">
      <w:pPr>
        <w:pStyle w:val="ConsPlusNormal"/>
        <w:jc w:val="center"/>
      </w:pPr>
      <w:r>
        <w:t>и альтернативных вариантов решения проблемы</w:t>
      </w:r>
    </w:p>
    <w:p w14:paraId="73321DDE" w14:textId="77777777" w:rsidR="000C064D" w:rsidRDefault="000C064D">
      <w:pPr>
        <w:pStyle w:val="ConsPlusNormal"/>
        <w:jc w:val="both"/>
      </w:pP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0C064D" w14:paraId="052033B5" w14:textId="77777777" w:rsidTr="00F85695">
        <w:tc>
          <w:tcPr>
            <w:tcW w:w="9070" w:type="dxa"/>
            <w:tcBorders>
              <w:left w:val="single" w:sz="4" w:space="0" w:color="auto"/>
              <w:right w:val="single" w:sz="4" w:space="0" w:color="auto"/>
            </w:tcBorders>
          </w:tcPr>
          <w:p w14:paraId="64B0D411" w14:textId="77777777" w:rsidR="000C064D" w:rsidRDefault="00C62C4D">
            <w:pPr>
              <w:pStyle w:val="ConsPlusNormal"/>
              <w:jc w:val="both"/>
            </w:pPr>
            <w:r>
              <w:t xml:space="preserve">6.1. Описание предлагаемого способа решения проблемы и </w:t>
            </w:r>
            <w:proofErr w:type="gramStart"/>
            <w:r>
              <w:t>преодоления</w:t>
            </w:r>
            <w:proofErr w:type="gramEnd"/>
            <w:r>
              <w:t xml:space="preserve"> связанных с ней негативных эффектов:</w:t>
            </w:r>
          </w:p>
          <w:p w14:paraId="6EC48B48" w14:textId="77777777" w:rsidR="000C064D" w:rsidRPr="00DE12AC" w:rsidRDefault="00536843" w:rsidP="00DE12AC">
            <w:pPr>
              <w:pStyle w:val="ConsPlusNormal"/>
              <w:jc w:val="both"/>
            </w:pPr>
            <w:r w:rsidRPr="00DE12AC">
              <w:t>Новая редакция полностью синхронизирована с обновлёнными требованиями постановления № 1599, включает все актуализированные понятия (основной объект, объекты обеспечивающей/сопутствующей инфраструктуры, «Капиталовложения», технологический аудит), определяет предельные нормативы возмещения, чёткую процедуру подачи документов и их перечень, условия заключения соглашений о субсидиях, требования к отчётности и механизмы контроля.</w:t>
            </w:r>
          </w:p>
        </w:tc>
      </w:tr>
      <w:tr w:rsidR="000C064D" w14:paraId="5C7795F4" w14:textId="77777777" w:rsidTr="00F85695">
        <w:tc>
          <w:tcPr>
            <w:tcW w:w="9070" w:type="dxa"/>
            <w:tcBorders>
              <w:left w:val="single" w:sz="4" w:space="0" w:color="auto"/>
              <w:right w:val="single" w:sz="4" w:space="0" w:color="auto"/>
            </w:tcBorders>
          </w:tcPr>
          <w:p w14:paraId="3F6C659E" w14:textId="77777777" w:rsidR="000C064D" w:rsidRDefault="00C62C4D">
            <w:pPr>
              <w:pStyle w:val="ConsPlusNormal"/>
              <w:jc w:val="both"/>
            </w:pPr>
            <w:r>
              <w:t>6.2. Описание альтернативных вариантов решения проблемы (с указанием того, каким образом каждым из способов могла бы быть решена проблема):</w:t>
            </w:r>
          </w:p>
          <w:p w14:paraId="3C834773" w14:textId="77777777" w:rsidR="00536843" w:rsidRPr="00DE12AC" w:rsidRDefault="00536843">
            <w:pPr>
              <w:pStyle w:val="ConsPlusNormal"/>
              <w:jc w:val="both"/>
            </w:pPr>
            <w:r w:rsidRPr="00536843">
              <w:rPr>
                <w:u w:val="single"/>
              </w:rPr>
              <w:t>1</w:t>
            </w:r>
            <w:r w:rsidRPr="00DE12AC">
              <w:t xml:space="preserve">) Сохранение действующего порядка – неприемлем, т.к. противоречит федеральному законодательству и делает невозможным предоставление субсидий; </w:t>
            </w:r>
          </w:p>
          <w:p w14:paraId="1358D395" w14:textId="77777777" w:rsidR="00536843" w:rsidRPr="00DE12AC" w:rsidRDefault="00536843">
            <w:pPr>
              <w:pStyle w:val="ConsPlusNormal"/>
              <w:jc w:val="both"/>
            </w:pPr>
            <w:r w:rsidRPr="00DE12AC">
              <w:t xml:space="preserve">2) Принятие изменений частично (точечные правки) – риск неполного устранения противоречий, что приведёт к отказам инвесторам и новым судебным спорам; </w:t>
            </w:r>
          </w:p>
          <w:p w14:paraId="51B9B592" w14:textId="77777777" w:rsidR="000C064D" w:rsidRDefault="00536843" w:rsidP="00DE12AC">
            <w:pPr>
              <w:pStyle w:val="ConsPlusNormal"/>
              <w:jc w:val="both"/>
            </w:pPr>
            <w:r w:rsidRPr="00DE12AC">
              <w:t>3) Разработка полностью нового отдельного порядка – избыточно, поскольку достаточна новая редакция утверждённого постановлением Правительства Забайкальского края от 11 апреля 2025 года № 184 Порядка.</w:t>
            </w:r>
          </w:p>
        </w:tc>
      </w:tr>
      <w:tr w:rsidR="000C064D" w14:paraId="1F7A75A2" w14:textId="77777777" w:rsidTr="00F85695">
        <w:tc>
          <w:tcPr>
            <w:tcW w:w="9070" w:type="dxa"/>
            <w:tcBorders>
              <w:left w:val="single" w:sz="4" w:space="0" w:color="auto"/>
              <w:right w:val="single" w:sz="4" w:space="0" w:color="auto"/>
            </w:tcBorders>
          </w:tcPr>
          <w:p w14:paraId="72C08B67" w14:textId="77777777" w:rsidR="000C064D" w:rsidRDefault="00C62C4D">
            <w:pPr>
              <w:pStyle w:val="ConsPlusNormal"/>
              <w:jc w:val="both"/>
            </w:pPr>
            <w:r>
              <w:t>6.3. Обоснование выбора предлагаемого способа решения проблемы:</w:t>
            </w:r>
          </w:p>
          <w:p w14:paraId="5FB0DF7C" w14:textId="77777777" w:rsidR="000C064D" w:rsidRDefault="00536843" w:rsidP="00DE12AC">
            <w:pPr>
              <w:pStyle w:val="ConsPlusNormal"/>
              <w:jc w:val="both"/>
            </w:pPr>
            <w:r w:rsidRPr="00DE12AC">
              <w:t>Новая редакция Порядка является оптимальным вариантом: полностью соответствует федеральным требованиям, обеспечивает правовую определённость для всех участников, минимизирует административные барьеры, не создаёт избыточных регуляторных ограничений, учитывает замечания Минюста, а также использует существующую процедуру утверждения (постановление Правительства края), что не требует дополнительных законопроектных процедур.</w:t>
            </w:r>
          </w:p>
        </w:tc>
      </w:tr>
      <w:tr w:rsidR="000C064D" w14:paraId="438B772C" w14:textId="77777777" w:rsidTr="00F85695">
        <w:tc>
          <w:tcPr>
            <w:tcW w:w="9070" w:type="dxa"/>
            <w:tcBorders>
              <w:left w:val="single" w:sz="4" w:space="0" w:color="auto"/>
              <w:right w:val="single" w:sz="4" w:space="0" w:color="auto"/>
            </w:tcBorders>
          </w:tcPr>
          <w:p w14:paraId="37FF9CAC" w14:textId="77777777" w:rsidR="000C064D" w:rsidRDefault="00C62C4D">
            <w:pPr>
              <w:pStyle w:val="ConsPlusNormal"/>
              <w:jc w:val="both"/>
            </w:pPr>
            <w:r>
              <w:t>6.4. Описание выявленных последствий, к которым приведут предлагаемые варианты решения проблемы, информация об их эффективности и результативности (включая затраты и выгоды):</w:t>
            </w:r>
          </w:p>
          <w:p w14:paraId="642A3DA3" w14:textId="77777777" w:rsidR="000C064D" w:rsidRDefault="00536843" w:rsidP="00DE12AC">
            <w:pPr>
              <w:pStyle w:val="ConsPlusNormal"/>
              <w:jc w:val="both"/>
            </w:pPr>
            <w:r w:rsidRPr="00DE12AC">
              <w:t>Выгоды: инвесторы получают право на субсидии, бюджет края – дополнительные налоговые поступления от реализации проектов, снижаются судебные риски, улучшается инвестиционный климат. Затраты: минимальные – связаны с административной работой Министерства по рассмотрению заявок и контролю (в рамках текущего финансирования), а также с возможной дополнительной нагрузкой на организации при сборе документов (но это предусмотрено федеральным законодательством). Экономический эффект – рост валового регионального продукта и налоговой базы</w:t>
            </w:r>
            <w:r w:rsidR="00DE12AC">
              <w:t>.</w:t>
            </w:r>
          </w:p>
        </w:tc>
      </w:tr>
    </w:tbl>
    <w:p w14:paraId="5867AE78" w14:textId="77777777" w:rsidR="000C064D" w:rsidRDefault="000C064D">
      <w:pPr>
        <w:pStyle w:val="ConsPlusNormal"/>
        <w:jc w:val="both"/>
      </w:pPr>
    </w:p>
    <w:p w14:paraId="1C9D297B" w14:textId="77777777" w:rsidR="000C064D" w:rsidRDefault="00C62C4D">
      <w:pPr>
        <w:pStyle w:val="ConsPlusNormal"/>
        <w:jc w:val="center"/>
        <w:outlineLvl w:val="0"/>
      </w:pPr>
      <w:bookmarkStart w:id="0" w:name="P116"/>
      <w:bookmarkEnd w:id="0"/>
      <w:r>
        <w:t>7. Основные группы субъектов предпринимательской и иной</w:t>
      </w:r>
    </w:p>
    <w:p w14:paraId="544D1F23" w14:textId="77777777" w:rsidR="000C064D" w:rsidRDefault="00C62C4D">
      <w:pPr>
        <w:pStyle w:val="ConsPlusNormal"/>
        <w:jc w:val="center"/>
      </w:pPr>
      <w:r>
        <w:t>экономической деятельности, иные заинтересованные лица,</w:t>
      </w:r>
    </w:p>
    <w:p w14:paraId="2DB0582F" w14:textId="77777777" w:rsidR="000C064D" w:rsidRDefault="00C62C4D">
      <w:pPr>
        <w:pStyle w:val="ConsPlusNormal"/>
        <w:jc w:val="center"/>
      </w:pPr>
      <w:proofErr w:type="gramStart"/>
      <w:r>
        <w:t>интересы</w:t>
      </w:r>
      <w:proofErr w:type="gramEnd"/>
      <w:r>
        <w:t xml:space="preserve"> которых будут затронуты предлагаемым правовым</w:t>
      </w:r>
    </w:p>
    <w:p w14:paraId="6133CE13" w14:textId="77777777" w:rsidR="000C064D" w:rsidRDefault="00C62C4D">
      <w:pPr>
        <w:pStyle w:val="ConsPlusNormal"/>
        <w:jc w:val="center"/>
      </w:pPr>
      <w:r>
        <w:t>регулированием</w:t>
      </w:r>
    </w:p>
    <w:p w14:paraId="1B75A84A" w14:textId="77777777" w:rsidR="000C064D" w:rsidRDefault="000C064D">
      <w:pPr>
        <w:pStyle w:val="ConsPlusNormal"/>
        <w:jc w:val="both"/>
      </w:pP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11"/>
        <w:gridCol w:w="2835"/>
      </w:tblGrid>
      <w:tr w:rsidR="000C064D" w14:paraId="353DC3D4" w14:textId="77777777" w:rsidTr="00536843">
        <w:tc>
          <w:tcPr>
            <w:tcW w:w="6211" w:type="dxa"/>
          </w:tcPr>
          <w:p w14:paraId="0BC5DC41" w14:textId="77777777" w:rsidR="000C064D" w:rsidRDefault="00C62C4D">
            <w:pPr>
              <w:pStyle w:val="ConsPlusNormal"/>
              <w:jc w:val="both"/>
            </w:pPr>
            <w:r>
              <w:t>7.1. Группа участников отношений:</w:t>
            </w:r>
          </w:p>
          <w:p w14:paraId="409F5406" w14:textId="77777777" w:rsidR="000C064D" w:rsidRPr="00DE12AC" w:rsidRDefault="00536843">
            <w:pPr>
              <w:pStyle w:val="ConsPlusNormal"/>
              <w:jc w:val="both"/>
            </w:pPr>
            <w:r w:rsidRPr="00DE12AC">
              <w:t>Организации (российские юридические лица), реализующие инвестиционные проекты на территории Забайкальского края, с которыми заключены СЗПК (в том числе создающие объекты инфрастр</w:t>
            </w:r>
            <w:r w:rsidR="00DE12AC">
              <w:t>уктуры в рамках таких проектов). ООО «</w:t>
            </w:r>
            <w:proofErr w:type="spellStart"/>
            <w:r w:rsidR="00DE12AC">
              <w:t>Удоканская</w:t>
            </w:r>
            <w:proofErr w:type="spellEnd"/>
            <w:r w:rsidR="00DE12AC">
              <w:t xml:space="preserve"> медь»</w:t>
            </w:r>
          </w:p>
          <w:p w14:paraId="3B673CAD" w14:textId="77777777" w:rsidR="000C064D" w:rsidRDefault="000C064D">
            <w:pPr>
              <w:pStyle w:val="ConsPlusNormal"/>
              <w:jc w:val="center"/>
            </w:pPr>
          </w:p>
        </w:tc>
        <w:tc>
          <w:tcPr>
            <w:tcW w:w="2835" w:type="dxa"/>
          </w:tcPr>
          <w:p w14:paraId="028F922B" w14:textId="77777777" w:rsidR="000C064D" w:rsidRDefault="00C62C4D">
            <w:pPr>
              <w:pStyle w:val="ConsPlusNormal"/>
              <w:jc w:val="both"/>
            </w:pPr>
            <w:r>
              <w:t>Оценка количества участников отношений:</w:t>
            </w:r>
          </w:p>
          <w:p w14:paraId="58E71C83" w14:textId="77777777" w:rsidR="00536843" w:rsidRPr="00DE12AC" w:rsidRDefault="00536843" w:rsidP="00DE12AC">
            <w:pPr>
              <w:pStyle w:val="ConsPlusNormal"/>
              <w:jc w:val="both"/>
            </w:pPr>
            <w:r w:rsidRPr="00DE12AC">
              <w:t>Ограниченное количество</w:t>
            </w:r>
            <w:r w:rsidR="00DE12AC" w:rsidRPr="00DE12AC">
              <w:t>,</w:t>
            </w:r>
            <w:r w:rsidRPr="00DE12AC">
              <w:t xml:space="preserve"> точное значение подлежит уточнению</w:t>
            </w:r>
          </w:p>
        </w:tc>
      </w:tr>
      <w:tr w:rsidR="00AC14CC" w14:paraId="53452A08" w14:textId="77777777" w:rsidTr="00536843">
        <w:tc>
          <w:tcPr>
            <w:tcW w:w="6211" w:type="dxa"/>
          </w:tcPr>
          <w:p w14:paraId="1D8E7EA0" w14:textId="77777777" w:rsidR="00AC14CC" w:rsidRDefault="00AC14CC" w:rsidP="00AC14CC">
            <w:pPr>
              <w:pStyle w:val="ConsPlusNormal"/>
              <w:jc w:val="both"/>
            </w:pPr>
            <w:r w:rsidRPr="00AC14CC">
              <w:t>7.2.</w:t>
            </w:r>
            <w:r>
              <w:t xml:space="preserve"> </w:t>
            </w:r>
            <w:r w:rsidRPr="00AC14CC">
              <w:t>Органы исполнительной власти Забайкальского края (Министерство, отраслевые органы, Минфин края) органов</w:t>
            </w:r>
          </w:p>
        </w:tc>
        <w:tc>
          <w:tcPr>
            <w:tcW w:w="2835" w:type="dxa"/>
          </w:tcPr>
          <w:p w14:paraId="7E9C7519" w14:textId="77777777" w:rsidR="00AC14CC" w:rsidRPr="00DE12AC" w:rsidRDefault="00AC14CC" w:rsidP="00AC14CC">
            <w:pPr>
              <w:pStyle w:val="ConsPlusNormal"/>
              <w:jc w:val="both"/>
            </w:pPr>
            <w:r w:rsidRPr="00DE12AC">
              <w:t>3-5</w:t>
            </w:r>
          </w:p>
        </w:tc>
      </w:tr>
      <w:tr w:rsidR="000C064D" w14:paraId="5459ED1C" w14:textId="77777777" w:rsidTr="00536843">
        <w:tc>
          <w:tcPr>
            <w:tcW w:w="6211" w:type="dxa"/>
          </w:tcPr>
          <w:p w14:paraId="1F6A48C1" w14:textId="77777777" w:rsidR="000C064D" w:rsidRDefault="00C62C4D">
            <w:pPr>
              <w:pStyle w:val="ConsPlusNormal"/>
              <w:jc w:val="both"/>
            </w:pPr>
            <w:bookmarkStart w:id="1" w:name="_GoBack" w:colFirst="0" w:colLast="0"/>
            <w:r>
              <w:t>7.3. Описание иных групп участников отношений:</w:t>
            </w:r>
          </w:p>
          <w:p w14:paraId="4B75D167" w14:textId="30830459" w:rsidR="000C064D" w:rsidRPr="00DE12AC" w:rsidRDefault="00EC17E5" w:rsidP="00EC17E5">
            <w:pPr>
              <w:pStyle w:val="ConsPlusNormal"/>
              <w:jc w:val="both"/>
            </w:pPr>
            <w:r w:rsidRPr="00DE12AC">
              <w:t>Федеральное казначейство, УФНС России по Забайкальскому краю, АО «КРЗК» (инфраструктурная организация), организации, проводящие технологический аудит и государственную экспертизу, а также муниципальные образования края (в части объектов инфраструктуры, передаваемых в муниципальную собственность)</w:t>
            </w:r>
            <w:proofErr w:type="gramStart"/>
            <w:r w:rsidRPr="00DE12AC">
              <w:t>.</w:t>
            </w:r>
            <w:proofErr w:type="gramEnd"/>
            <w:r w:rsidR="009756DA">
              <w:t xml:space="preserve"> </w:t>
            </w:r>
            <w:proofErr w:type="gramStart"/>
            <w:r w:rsidR="009756DA">
              <w:t>н</w:t>
            </w:r>
            <w:proofErr w:type="gramEnd"/>
            <w:r w:rsidR="009756DA">
              <w:t>апример</w:t>
            </w:r>
          </w:p>
        </w:tc>
        <w:tc>
          <w:tcPr>
            <w:tcW w:w="2835" w:type="dxa"/>
          </w:tcPr>
          <w:p w14:paraId="01EF4C97" w14:textId="77777777" w:rsidR="000C064D" w:rsidRPr="00DE12AC" w:rsidRDefault="00AC14CC">
            <w:pPr>
              <w:pStyle w:val="ConsPlusNormal"/>
            </w:pPr>
            <w:r w:rsidRPr="00DE12AC">
              <w:t>5-7</w:t>
            </w:r>
          </w:p>
        </w:tc>
      </w:tr>
      <w:bookmarkEnd w:id="1"/>
      <w:tr w:rsidR="000C064D" w14:paraId="7C0086A8" w14:textId="77777777" w:rsidTr="00536843">
        <w:tc>
          <w:tcPr>
            <w:tcW w:w="9046" w:type="dxa"/>
            <w:gridSpan w:val="2"/>
          </w:tcPr>
          <w:p w14:paraId="18EA241E" w14:textId="77777777" w:rsidR="000C064D" w:rsidRDefault="00C62C4D">
            <w:pPr>
              <w:pStyle w:val="ConsPlusNormal"/>
              <w:jc w:val="both"/>
            </w:pPr>
            <w:r>
              <w:t>7.4. Источники данных:</w:t>
            </w:r>
          </w:p>
          <w:p w14:paraId="69784E50" w14:textId="77777777" w:rsidR="000C064D" w:rsidRPr="008F7F96" w:rsidRDefault="009C59C9">
            <w:pPr>
              <w:pStyle w:val="ConsPlusNormal"/>
              <w:jc w:val="both"/>
            </w:pPr>
            <w:r w:rsidRPr="008F7F96">
              <w:t xml:space="preserve">реестр СЗПК, данные Министерства, официальные сайты и бухгалтерская отчётность участников </w:t>
            </w:r>
          </w:p>
          <w:p w14:paraId="476154D7" w14:textId="77777777" w:rsidR="000C064D" w:rsidRDefault="00C62C4D">
            <w:pPr>
              <w:pStyle w:val="ConsPlusNormal"/>
              <w:jc w:val="center"/>
            </w:pPr>
            <w:r>
              <w:t>(место для текстового описания)</w:t>
            </w:r>
          </w:p>
        </w:tc>
      </w:tr>
    </w:tbl>
    <w:p w14:paraId="3B3AD0F8" w14:textId="77777777" w:rsidR="000C064D" w:rsidRDefault="000C064D">
      <w:pPr>
        <w:pStyle w:val="ConsPlusNormal"/>
        <w:jc w:val="both"/>
      </w:pPr>
    </w:p>
    <w:p w14:paraId="5A6F9056" w14:textId="77777777" w:rsidR="000C064D" w:rsidRDefault="00C62C4D">
      <w:pPr>
        <w:pStyle w:val="ConsPlusNormal"/>
        <w:jc w:val="center"/>
        <w:outlineLvl w:val="0"/>
      </w:pPr>
      <w:r>
        <w:t>8. Оценка соответствующих расходов бюджета Забайкальского</w:t>
      </w:r>
    </w:p>
    <w:p w14:paraId="05010FB5" w14:textId="77777777" w:rsidR="000C064D" w:rsidRDefault="00C62C4D">
      <w:pPr>
        <w:pStyle w:val="ConsPlusNormal"/>
        <w:jc w:val="center"/>
      </w:pPr>
      <w:r>
        <w:t>края</w:t>
      </w:r>
    </w:p>
    <w:p w14:paraId="14C44BC7" w14:textId="77777777" w:rsidR="000C064D" w:rsidRDefault="000C064D" w:rsidP="006105D7">
      <w:pPr>
        <w:pStyle w:val="ConsPlusNormal"/>
        <w:jc w:val="both"/>
      </w:pP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22"/>
        <w:gridCol w:w="3022"/>
        <w:gridCol w:w="3023"/>
      </w:tblGrid>
      <w:tr w:rsidR="000C064D" w14:paraId="6431A352" w14:textId="77777777" w:rsidTr="00AC14CC">
        <w:tc>
          <w:tcPr>
            <w:tcW w:w="3022" w:type="dxa"/>
          </w:tcPr>
          <w:p w14:paraId="499BCD89" w14:textId="77777777" w:rsidR="000C064D" w:rsidRDefault="00C62C4D">
            <w:pPr>
              <w:pStyle w:val="ConsPlusNormal"/>
              <w:jc w:val="center"/>
            </w:pPr>
            <w:r>
              <w:t xml:space="preserve">8.1. Наименование новой или изменяемой функции, полномочия, обязанности или права, </w:t>
            </w:r>
            <w:proofErr w:type="gramStart"/>
            <w:r>
              <w:t>вводимых</w:t>
            </w:r>
            <w:proofErr w:type="gramEnd"/>
            <w:r>
              <w:t xml:space="preserve"> предлагаемым регулированием</w:t>
            </w:r>
          </w:p>
        </w:tc>
        <w:tc>
          <w:tcPr>
            <w:tcW w:w="3022" w:type="dxa"/>
          </w:tcPr>
          <w:p w14:paraId="7928DC1B" w14:textId="77777777" w:rsidR="000C064D" w:rsidRDefault="00C62C4D">
            <w:pPr>
              <w:pStyle w:val="ConsPlusNormal"/>
              <w:jc w:val="center"/>
            </w:pPr>
            <w:r>
              <w:t>8.2. Описание видов расходов бюджета Забайкальского края</w:t>
            </w:r>
          </w:p>
        </w:tc>
        <w:tc>
          <w:tcPr>
            <w:tcW w:w="3023" w:type="dxa"/>
          </w:tcPr>
          <w:p w14:paraId="2F90E1C2" w14:textId="77777777" w:rsidR="000C064D" w:rsidRDefault="00C62C4D">
            <w:pPr>
              <w:pStyle w:val="ConsPlusNormal"/>
              <w:jc w:val="center"/>
            </w:pPr>
            <w:r>
              <w:t>8.3. Количественная оценка расходов и возможных поступлений, рублей</w:t>
            </w:r>
          </w:p>
        </w:tc>
      </w:tr>
      <w:tr w:rsidR="000C064D" w14:paraId="1D413339" w14:textId="77777777" w:rsidTr="00AC14CC">
        <w:tc>
          <w:tcPr>
            <w:tcW w:w="9067" w:type="dxa"/>
            <w:gridSpan w:val="3"/>
          </w:tcPr>
          <w:p w14:paraId="5F536471" w14:textId="77777777" w:rsidR="000C064D" w:rsidRDefault="00C62C4D">
            <w:pPr>
              <w:pStyle w:val="ConsPlusNormal"/>
              <w:jc w:val="center"/>
            </w:pPr>
            <w:r>
              <w:t>Главный распорядитель бюджетных средств</w:t>
            </w:r>
          </w:p>
        </w:tc>
      </w:tr>
      <w:tr w:rsidR="000C064D" w14:paraId="11DD0635" w14:textId="77777777" w:rsidTr="00AC14CC">
        <w:tc>
          <w:tcPr>
            <w:tcW w:w="3022" w:type="dxa"/>
            <w:vMerge w:val="restart"/>
          </w:tcPr>
          <w:p w14:paraId="6956C1F5" w14:textId="77777777" w:rsidR="000C064D" w:rsidRDefault="004B69A9">
            <w:pPr>
              <w:pStyle w:val="ConsPlusNormal"/>
              <w:jc w:val="center"/>
            </w:pPr>
            <w:r>
              <w:t>Предоставление субсидий в целях возмещения затрат организаций, реализующих инвестиционные проекты по СЗПК, на создание объектов инфраструктуры, уплату процентов по кредитам/займам и демонтаж объектов (в соответствии с обновленным порядком)</w:t>
            </w:r>
          </w:p>
        </w:tc>
        <w:tc>
          <w:tcPr>
            <w:tcW w:w="3022" w:type="dxa"/>
          </w:tcPr>
          <w:p w14:paraId="405BD34F" w14:textId="77777777" w:rsidR="000C064D" w:rsidRDefault="004B69A9" w:rsidP="00C62C4D">
            <w:pPr>
              <w:pStyle w:val="ConsPlusNormal"/>
              <w:jc w:val="center"/>
            </w:pPr>
            <w:r>
              <w:t xml:space="preserve">Единовременные расходы </w:t>
            </w:r>
            <w:r w:rsidR="006105D7">
              <w:t>в (</w:t>
            </w:r>
            <w:r w:rsidR="00C62C4D">
              <w:t>год возникновения):</w:t>
            </w:r>
          </w:p>
          <w:p w14:paraId="1DC6487B" w14:textId="77777777" w:rsidR="004B69A9" w:rsidRDefault="004B69A9" w:rsidP="00C62C4D">
            <w:pPr>
              <w:pStyle w:val="ConsPlusNormal"/>
              <w:jc w:val="center"/>
            </w:pPr>
            <w:r>
              <w:t>Отсутствуют (субсидии носят ежегодный периодический характер)</w:t>
            </w:r>
          </w:p>
        </w:tc>
        <w:tc>
          <w:tcPr>
            <w:tcW w:w="3023" w:type="dxa"/>
          </w:tcPr>
          <w:p w14:paraId="5AD754CC" w14:textId="77777777" w:rsidR="000C064D" w:rsidRDefault="00C62C4D" w:rsidP="00C62C4D">
            <w:pPr>
              <w:pStyle w:val="ConsPlusNormal"/>
              <w:jc w:val="center"/>
            </w:pPr>
            <w:r w:rsidRPr="00C62C4D">
              <w:t>Единовременные расходы – 0 руб.</w:t>
            </w:r>
          </w:p>
        </w:tc>
      </w:tr>
      <w:tr w:rsidR="000C064D" w14:paraId="6FEA2C2E" w14:textId="77777777" w:rsidTr="00AC14CC">
        <w:tc>
          <w:tcPr>
            <w:tcW w:w="3022" w:type="dxa"/>
            <w:vMerge/>
          </w:tcPr>
          <w:p w14:paraId="6743C88A" w14:textId="77777777" w:rsidR="000C064D" w:rsidRDefault="000C064D">
            <w:pPr>
              <w:pStyle w:val="ConsPlusNormal"/>
            </w:pPr>
          </w:p>
        </w:tc>
        <w:tc>
          <w:tcPr>
            <w:tcW w:w="3022" w:type="dxa"/>
          </w:tcPr>
          <w:p w14:paraId="2E713332" w14:textId="77777777" w:rsidR="000C064D" w:rsidRDefault="006105D7" w:rsidP="00C62C4D">
            <w:pPr>
              <w:pStyle w:val="ConsPlusNormal"/>
              <w:jc w:val="center"/>
            </w:pPr>
            <w:r w:rsidRPr="006105D7">
              <w:t>Периодические расходы (ежегодно в период действия СЗПК): Субсидии на возмещение затрат (в пределах фактически уплаченных организацией налогов в краевой бюджет).</w:t>
            </w:r>
          </w:p>
          <w:p w14:paraId="47C5CF91" w14:textId="77777777" w:rsidR="006105D7" w:rsidRDefault="006105D7" w:rsidP="00C62C4D">
            <w:pPr>
              <w:pStyle w:val="ConsPlusNormal"/>
              <w:jc w:val="center"/>
            </w:pPr>
            <w:r w:rsidRPr="006105D7">
              <w:t>Административные расходы Министерства на проверку заявок, контроль и отчётность (в рамках текущего финансирования).</w:t>
            </w:r>
          </w:p>
        </w:tc>
        <w:tc>
          <w:tcPr>
            <w:tcW w:w="3023" w:type="dxa"/>
          </w:tcPr>
          <w:p w14:paraId="0AB8D5AE" w14:textId="77777777" w:rsidR="000C064D" w:rsidRDefault="006105D7" w:rsidP="00C62C4D">
            <w:pPr>
              <w:pStyle w:val="ConsPlusNormal"/>
              <w:jc w:val="center"/>
            </w:pPr>
            <w:r w:rsidRPr="006105D7">
              <w:t xml:space="preserve">Прогнозируемый ежегодный объём – до 500 </w:t>
            </w:r>
            <w:proofErr w:type="gramStart"/>
            <w:r w:rsidRPr="006105D7">
              <w:t>млн</w:t>
            </w:r>
            <w:proofErr w:type="gramEnd"/>
            <w:r w:rsidRPr="006105D7">
              <w:t xml:space="preserve"> руб. (подлежит уточнению при утверждении бюджета и фактической реализации проектов).</w:t>
            </w:r>
          </w:p>
        </w:tc>
      </w:tr>
      <w:tr w:rsidR="000C064D" w14:paraId="7B0B745E" w14:textId="77777777" w:rsidTr="00AC14CC">
        <w:tc>
          <w:tcPr>
            <w:tcW w:w="3022" w:type="dxa"/>
            <w:vMerge/>
          </w:tcPr>
          <w:p w14:paraId="05ADD4DB" w14:textId="77777777" w:rsidR="000C064D" w:rsidRDefault="000C064D">
            <w:pPr>
              <w:pStyle w:val="ConsPlusNormal"/>
            </w:pPr>
          </w:p>
        </w:tc>
        <w:tc>
          <w:tcPr>
            <w:tcW w:w="3022" w:type="dxa"/>
          </w:tcPr>
          <w:p w14:paraId="78CB77A6" w14:textId="77777777" w:rsidR="000C064D" w:rsidRDefault="00C62C4D" w:rsidP="00C62C4D">
            <w:pPr>
              <w:pStyle w:val="ConsPlusNormal"/>
              <w:jc w:val="center"/>
            </w:pPr>
            <w:r>
              <w:t xml:space="preserve">Возможные поступления </w:t>
            </w:r>
            <w:r w:rsidR="006105D7">
              <w:t>в бюджет края:</w:t>
            </w:r>
          </w:p>
          <w:p w14:paraId="30BA0DF2" w14:textId="77777777" w:rsidR="006105D7" w:rsidRDefault="006105D7" w:rsidP="00C62C4D">
            <w:pPr>
              <w:pStyle w:val="ConsPlusNormal"/>
              <w:jc w:val="center"/>
            </w:pPr>
            <w:r>
              <w:t>налог на прибыль организаций (в части, зачисляемой в краевой бюджет)</w:t>
            </w:r>
          </w:p>
          <w:p w14:paraId="6CB5D374" w14:textId="77777777" w:rsidR="006105D7" w:rsidRDefault="006105D7" w:rsidP="00C62C4D">
            <w:pPr>
              <w:pStyle w:val="ConsPlusNormal"/>
              <w:jc w:val="center"/>
            </w:pPr>
            <w:r>
              <w:t>налог на имущество организаций (в части, зачисляемой в краевой бюджет)</w:t>
            </w:r>
          </w:p>
        </w:tc>
        <w:tc>
          <w:tcPr>
            <w:tcW w:w="3023" w:type="dxa"/>
          </w:tcPr>
          <w:p w14:paraId="167E017A" w14:textId="77777777" w:rsidR="000C064D" w:rsidRDefault="00C62C4D" w:rsidP="00C62C4D">
            <w:pPr>
              <w:pStyle w:val="ConsPlusNormal"/>
              <w:jc w:val="center"/>
            </w:pPr>
            <w:r>
              <w:t>Весь объем налогов, уплаченных в связи с реализацией проектов (долгосрочный рост налоговой базы оценивается в рамках стратегии социально-экономического развития Забайкальского края)</w:t>
            </w:r>
          </w:p>
        </w:tc>
      </w:tr>
      <w:tr w:rsidR="000C064D" w14:paraId="18A261F3" w14:textId="77777777" w:rsidTr="00AC14CC">
        <w:tc>
          <w:tcPr>
            <w:tcW w:w="6044" w:type="dxa"/>
            <w:gridSpan w:val="2"/>
          </w:tcPr>
          <w:p w14:paraId="017C2C32" w14:textId="77777777" w:rsidR="000C064D" w:rsidRDefault="00C62C4D">
            <w:pPr>
              <w:pStyle w:val="ConsPlusNormal"/>
              <w:jc w:val="center"/>
            </w:pPr>
            <w:r>
              <w:t>Итого единовременные расходы:</w:t>
            </w:r>
          </w:p>
        </w:tc>
        <w:tc>
          <w:tcPr>
            <w:tcW w:w="3023" w:type="dxa"/>
          </w:tcPr>
          <w:p w14:paraId="13B818F6" w14:textId="77777777" w:rsidR="000C064D" w:rsidRDefault="00C62C4D" w:rsidP="00C62C4D">
            <w:pPr>
              <w:pStyle w:val="ConsPlusNormal"/>
              <w:jc w:val="center"/>
            </w:pPr>
            <w:r w:rsidRPr="00C62C4D">
              <w:t xml:space="preserve">0 руб. (по краевому бюджету); оцениваются индивидуально (по муниципальным бюджетам – до 2 </w:t>
            </w:r>
            <w:proofErr w:type="gramStart"/>
            <w:r w:rsidRPr="00C62C4D">
              <w:t>млн</w:t>
            </w:r>
            <w:proofErr w:type="gramEnd"/>
            <w:r w:rsidRPr="00C62C4D">
              <w:t xml:space="preserve"> руб. на объект).</w:t>
            </w:r>
          </w:p>
        </w:tc>
      </w:tr>
      <w:tr w:rsidR="000C064D" w14:paraId="345ED9F7" w14:textId="77777777" w:rsidTr="00AC14CC">
        <w:tc>
          <w:tcPr>
            <w:tcW w:w="6044" w:type="dxa"/>
            <w:gridSpan w:val="2"/>
          </w:tcPr>
          <w:p w14:paraId="28945852" w14:textId="77777777" w:rsidR="000C064D" w:rsidRPr="00DB51BD" w:rsidRDefault="00C62C4D" w:rsidP="00C62C4D">
            <w:pPr>
              <w:pStyle w:val="ConsPlusNormal"/>
              <w:jc w:val="both"/>
              <w:rPr>
                <w:highlight w:val="yellow"/>
              </w:rPr>
            </w:pPr>
            <w:r w:rsidRPr="00DB51BD">
              <w:rPr>
                <w:highlight w:val="yellow"/>
              </w:rPr>
              <w:t>Итого периодические расходы за период 2026-2027 гг.</w:t>
            </w:r>
          </w:p>
        </w:tc>
        <w:tc>
          <w:tcPr>
            <w:tcW w:w="3023" w:type="dxa"/>
          </w:tcPr>
          <w:p w14:paraId="5E0D03FD" w14:textId="77777777" w:rsidR="000C064D" w:rsidRPr="00DB51BD" w:rsidRDefault="00C62C4D" w:rsidP="00C62C4D">
            <w:pPr>
              <w:pStyle w:val="ConsPlusNormal"/>
              <w:jc w:val="center"/>
              <w:rPr>
                <w:highlight w:val="yellow"/>
              </w:rPr>
            </w:pPr>
            <w:r w:rsidRPr="00DB51BD">
              <w:rPr>
                <w:highlight w:val="yellow"/>
              </w:rPr>
              <w:t xml:space="preserve">до 500 </w:t>
            </w:r>
            <w:proofErr w:type="gramStart"/>
            <w:r w:rsidRPr="00DB51BD">
              <w:rPr>
                <w:highlight w:val="yellow"/>
              </w:rPr>
              <w:t>млн</w:t>
            </w:r>
            <w:proofErr w:type="gramEnd"/>
            <w:r w:rsidRPr="00DB51BD">
              <w:rPr>
                <w:highlight w:val="yellow"/>
              </w:rPr>
              <w:t xml:space="preserve"> руб./год (субсидии, которые компенсируются налоговыми поступлениями); административные – в пределах текущего финансирования; расходы муниципалитетов – определяются отдельно</w:t>
            </w:r>
          </w:p>
        </w:tc>
      </w:tr>
      <w:tr w:rsidR="000C064D" w14:paraId="17AF6C2B" w14:textId="77777777" w:rsidTr="00AC14CC">
        <w:tc>
          <w:tcPr>
            <w:tcW w:w="6044" w:type="dxa"/>
            <w:gridSpan w:val="2"/>
          </w:tcPr>
          <w:p w14:paraId="35DC9AD1" w14:textId="77777777" w:rsidR="000C064D" w:rsidRDefault="00C62C4D" w:rsidP="00C62C4D">
            <w:pPr>
              <w:pStyle w:val="ConsPlusNormal"/>
              <w:jc w:val="both"/>
            </w:pPr>
            <w:commentRangeStart w:id="2"/>
            <w:r>
              <w:t>Итого возможные поступления за период 2026-2027 гг.</w:t>
            </w:r>
          </w:p>
        </w:tc>
        <w:tc>
          <w:tcPr>
            <w:tcW w:w="3023" w:type="dxa"/>
          </w:tcPr>
          <w:p w14:paraId="6B2C25B4" w14:textId="77777777" w:rsidR="000C064D" w:rsidRDefault="00C62C4D" w:rsidP="00C62C4D">
            <w:pPr>
              <w:pStyle w:val="ConsPlusNormal"/>
              <w:jc w:val="center"/>
            </w:pPr>
            <w:r w:rsidRPr="00C62C4D">
              <w:t xml:space="preserve">Объём налоговых поступлений в краевой бюджет от реализации проектов (прогнозируется в рамках бюджетного планирования). </w:t>
            </w:r>
            <w:r w:rsidRPr="00957A00">
              <w:rPr>
                <w:highlight w:val="yellow"/>
              </w:rPr>
              <w:t>Субсидии предоставляются только в пределах фактически уплаченных налогов, поэтому бюджет не имеет чистого отрицательного сальдо.</w:t>
            </w:r>
            <w:commentRangeEnd w:id="2"/>
            <w:r w:rsidR="00957A00">
              <w:rPr>
                <w:rStyle w:val="a3"/>
              </w:rPr>
              <w:commentReference w:id="2"/>
            </w:r>
          </w:p>
        </w:tc>
      </w:tr>
      <w:tr w:rsidR="000C064D" w14:paraId="186BA4D4" w14:textId="77777777" w:rsidTr="00AC14CC">
        <w:tc>
          <w:tcPr>
            <w:tcW w:w="9067" w:type="dxa"/>
            <w:gridSpan w:val="3"/>
          </w:tcPr>
          <w:p w14:paraId="3FD5782D" w14:textId="77777777" w:rsidR="000C064D" w:rsidRDefault="00C62C4D">
            <w:pPr>
              <w:pStyle w:val="ConsPlusNormal"/>
              <w:jc w:val="both"/>
            </w:pPr>
            <w:r>
              <w:t>8.4. Иные сведения о расходах (возможных поступлениях) бюджета Забайкальского края:</w:t>
            </w:r>
          </w:p>
          <w:p w14:paraId="7B7025EB" w14:textId="77777777" w:rsidR="000C064D" w:rsidRDefault="00AC14CC" w:rsidP="00DE12AC">
            <w:pPr>
              <w:pStyle w:val="ConsPlusNormal"/>
              <w:jc w:val="both"/>
            </w:pPr>
            <w:r w:rsidRPr="00DE12AC">
              <w:t xml:space="preserve">субсидии предоставляются на условиях «затраты – налоги», то есть объём возмещения не превышает суммы налогов, уплаченных организацией в бюджет края в связи с реализацией проекта. </w:t>
            </w:r>
            <w:commentRangeStart w:id="3"/>
            <w:r w:rsidRPr="00DE12AC">
              <w:t>Таким образом, бюджет получает прямую компенсацию в виде сохранённых налоговых поступлений</w:t>
            </w:r>
            <w:commentRangeEnd w:id="3"/>
            <w:r w:rsidR="000F7CC0">
              <w:rPr>
                <w:rStyle w:val="a3"/>
              </w:rPr>
              <w:commentReference w:id="3"/>
            </w:r>
            <w:r w:rsidRPr="00DE12AC">
              <w:t>. Дополнительный экономический эффект – ускорение ввода объектов инфраструктуры и повышение инвестиционной активности.</w:t>
            </w:r>
          </w:p>
        </w:tc>
      </w:tr>
      <w:tr w:rsidR="000C064D" w14:paraId="0A821E3A" w14:textId="77777777" w:rsidTr="00AC14CC">
        <w:tc>
          <w:tcPr>
            <w:tcW w:w="9067" w:type="dxa"/>
            <w:gridSpan w:val="3"/>
          </w:tcPr>
          <w:p w14:paraId="749F279D" w14:textId="77777777" w:rsidR="000C064D" w:rsidRDefault="00C62C4D">
            <w:pPr>
              <w:pStyle w:val="ConsPlusNormal"/>
              <w:jc w:val="both"/>
            </w:pPr>
            <w:r>
              <w:t>8.5. Источники данных:</w:t>
            </w:r>
          </w:p>
          <w:p w14:paraId="18BFA0A2" w14:textId="77777777" w:rsidR="00DE12AC" w:rsidRPr="00DE12AC" w:rsidRDefault="00AC14CC" w:rsidP="00DE12AC">
            <w:pPr>
              <w:pStyle w:val="ConsPlusNormal"/>
              <w:jc w:val="both"/>
            </w:pPr>
            <w:r w:rsidRPr="00DE12AC">
              <w:t>Проект закона о бюджете края на соответствующие годы, налоговые декларации организаций</w:t>
            </w:r>
          </w:p>
        </w:tc>
      </w:tr>
    </w:tbl>
    <w:p w14:paraId="3CCE5377" w14:textId="77777777" w:rsidR="000C064D" w:rsidRDefault="000C064D">
      <w:pPr>
        <w:pStyle w:val="ConsPlusNormal"/>
        <w:jc w:val="both"/>
      </w:pPr>
    </w:p>
    <w:p w14:paraId="5264BF24" w14:textId="77777777" w:rsidR="000C064D" w:rsidRDefault="00C62C4D">
      <w:pPr>
        <w:pStyle w:val="ConsPlusNormal"/>
        <w:jc w:val="center"/>
        <w:outlineLvl w:val="0"/>
      </w:pPr>
      <w:r>
        <w:t>9. Новые обязанности, ответственность или ограничения</w:t>
      </w:r>
    </w:p>
    <w:p w14:paraId="7E05A9C8" w14:textId="77777777" w:rsidR="000C064D" w:rsidRDefault="00C62C4D">
      <w:pPr>
        <w:pStyle w:val="ConsPlusNormal"/>
        <w:jc w:val="center"/>
      </w:pPr>
      <w:r>
        <w:t>для субъектов предпринимательской и иной экономической</w:t>
      </w:r>
    </w:p>
    <w:p w14:paraId="3A4F5877" w14:textId="77777777" w:rsidR="000C064D" w:rsidRDefault="00C62C4D">
      <w:pPr>
        <w:pStyle w:val="ConsPlusNormal"/>
        <w:jc w:val="center"/>
      </w:pPr>
      <w:r>
        <w:t xml:space="preserve">деятельности либо изменение содержания </w:t>
      </w:r>
      <w:proofErr w:type="gramStart"/>
      <w:r>
        <w:t>существующих</w:t>
      </w:r>
      <w:proofErr w:type="gramEnd"/>
    </w:p>
    <w:p w14:paraId="11019BFC" w14:textId="77777777" w:rsidR="000C064D" w:rsidRDefault="00C62C4D">
      <w:pPr>
        <w:pStyle w:val="ConsPlusNormal"/>
        <w:jc w:val="center"/>
      </w:pPr>
      <w:r>
        <w:t>обязанностей, ответственности и ограничений</w:t>
      </w:r>
    </w:p>
    <w:p w14:paraId="05C9C25B" w14:textId="77777777" w:rsidR="000C064D" w:rsidRDefault="000C064D">
      <w:pPr>
        <w:pStyle w:val="ConsPlusNormal"/>
        <w:jc w:val="both"/>
      </w:pP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3"/>
        <w:gridCol w:w="3003"/>
        <w:gridCol w:w="3005"/>
      </w:tblGrid>
      <w:tr w:rsidR="000C064D" w14:paraId="17B22A85" w14:textId="77777777" w:rsidTr="00AC14CC">
        <w:tc>
          <w:tcPr>
            <w:tcW w:w="3003" w:type="dxa"/>
          </w:tcPr>
          <w:p w14:paraId="2831CC31" w14:textId="77777777" w:rsidR="000C064D" w:rsidRDefault="00C62C4D">
            <w:pPr>
              <w:pStyle w:val="ConsPlusNormal"/>
              <w:jc w:val="center"/>
            </w:pPr>
            <w:r>
              <w:t>9.1. Группа участников отношений</w:t>
            </w:r>
          </w:p>
        </w:tc>
        <w:tc>
          <w:tcPr>
            <w:tcW w:w="3003" w:type="dxa"/>
          </w:tcPr>
          <w:p w14:paraId="197330F2" w14:textId="77777777" w:rsidR="000C064D" w:rsidRDefault="00C62C4D">
            <w:pPr>
              <w:pStyle w:val="ConsPlusNormal"/>
              <w:jc w:val="center"/>
            </w:pPr>
            <w:r>
              <w:t xml:space="preserve">9.2. </w:t>
            </w:r>
            <w:r w:rsidRPr="0079737C">
              <w:rPr>
                <w:color w:val="FF0000"/>
              </w:rPr>
              <w:t>Описание новых обязанностей, ответственности и ограничений</w:t>
            </w:r>
          </w:p>
        </w:tc>
        <w:tc>
          <w:tcPr>
            <w:tcW w:w="3005" w:type="dxa"/>
          </w:tcPr>
          <w:p w14:paraId="73296FC7" w14:textId="77777777" w:rsidR="000C064D" w:rsidRDefault="00C62C4D">
            <w:pPr>
              <w:pStyle w:val="ConsPlusNormal"/>
              <w:jc w:val="center"/>
            </w:pPr>
            <w:r>
              <w:t>9.3. Описание изменения содержания существующих обязанностей, ответственности и ограничений</w:t>
            </w:r>
          </w:p>
        </w:tc>
      </w:tr>
      <w:tr w:rsidR="000C064D" w14:paraId="054DFF9A" w14:textId="77777777" w:rsidTr="00AC14CC">
        <w:tc>
          <w:tcPr>
            <w:tcW w:w="3003" w:type="dxa"/>
          </w:tcPr>
          <w:p w14:paraId="2915E24C" w14:textId="77777777" w:rsidR="000C064D" w:rsidRDefault="00DE12AC">
            <w:pPr>
              <w:pStyle w:val="ConsPlusNormal"/>
              <w:jc w:val="center"/>
            </w:pPr>
            <w:r>
              <w:t>Организации – участники СЗПК</w:t>
            </w:r>
          </w:p>
        </w:tc>
        <w:tc>
          <w:tcPr>
            <w:tcW w:w="3003" w:type="dxa"/>
          </w:tcPr>
          <w:p w14:paraId="47973701" w14:textId="77777777" w:rsidR="00DE12AC" w:rsidRDefault="00DE12AC" w:rsidP="00DE12AC">
            <w:pPr>
              <w:pStyle w:val="ConsPlusNormal"/>
              <w:jc w:val="center"/>
            </w:pPr>
            <w:commentRangeStart w:id="4"/>
            <w:r w:rsidRPr="00DE12AC">
              <w:t xml:space="preserve">Осуществлять раздельный учёт налогов и обязательных платежей по проекту; </w:t>
            </w:r>
          </w:p>
          <w:p w14:paraId="0F260073" w14:textId="77777777" w:rsidR="004B69A9" w:rsidRDefault="00DE12AC" w:rsidP="004B69A9">
            <w:pPr>
              <w:pStyle w:val="ConsPlusNormal"/>
              <w:jc w:val="center"/>
            </w:pPr>
            <w:r w:rsidRPr="00DE12AC">
              <w:t xml:space="preserve">Представлять расширенный пакет документов (паспорт объекта инфраструктуры, заключения технологического аудита, налогового органа, Федерального казначейства и др.); </w:t>
            </w:r>
          </w:p>
          <w:p w14:paraId="3FEC0283" w14:textId="77777777" w:rsidR="004B69A9" w:rsidRDefault="00DE12AC" w:rsidP="004B69A9">
            <w:pPr>
              <w:pStyle w:val="ConsPlusNormal"/>
              <w:jc w:val="center"/>
            </w:pPr>
            <w:r w:rsidRPr="00DE12AC">
              <w:t xml:space="preserve">Использовать систему «Капиталовложения» для подачи документов; </w:t>
            </w:r>
          </w:p>
          <w:p w14:paraId="5C29210C" w14:textId="77777777" w:rsidR="000C064D" w:rsidRDefault="00DE12AC" w:rsidP="004B69A9">
            <w:pPr>
              <w:pStyle w:val="ConsPlusNormal"/>
              <w:jc w:val="center"/>
            </w:pPr>
            <w:r w:rsidRPr="00DE12AC">
              <w:t xml:space="preserve">Обеспечить передачу объектов сопутствующей инфраструктуры в государственную/муниципальную собственность или собственность регулируемой организации; Ежеквартально отчитываться по формам, установленным соглашением </w:t>
            </w:r>
            <w:commentRangeEnd w:id="4"/>
            <w:r w:rsidR="0079737C">
              <w:rPr>
                <w:rStyle w:val="a3"/>
              </w:rPr>
              <w:commentReference w:id="4"/>
            </w:r>
          </w:p>
        </w:tc>
        <w:tc>
          <w:tcPr>
            <w:tcW w:w="3005" w:type="dxa"/>
          </w:tcPr>
          <w:p w14:paraId="30E5B1D0" w14:textId="77777777" w:rsidR="004B69A9" w:rsidRPr="00FB2D3F" w:rsidRDefault="004B69A9" w:rsidP="004B69A9">
            <w:pPr>
              <w:pStyle w:val="ConsPlusNormal"/>
              <w:jc w:val="center"/>
              <w:rPr>
                <w:highlight w:val="yellow"/>
              </w:rPr>
            </w:pPr>
            <w:r w:rsidRPr="004B69A9">
              <w:t>Изменения содержания существующих обязанностей обусловлены новыми требованиями федерального законодательства.</w:t>
            </w:r>
            <w:r>
              <w:t xml:space="preserve"> </w:t>
            </w:r>
            <w:r w:rsidRPr="00FB2D3F">
              <w:rPr>
                <w:highlight w:val="yellow"/>
              </w:rPr>
              <w:t xml:space="preserve">В частности, ранее не требовались технологический аудит, паспорт объекта, заключения УФНС и Федерального казначейства. Ужесточены требования по </w:t>
            </w:r>
            <w:proofErr w:type="gramStart"/>
            <w:r w:rsidRPr="00FB2D3F">
              <w:rPr>
                <w:highlight w:val="yellow"/>
              </w:rPr>
              <w:t>целевому</w:t>
            </w:r>
            <w:proofErr w:type="gramEnd"/>
          </w:p>
          <w:p w14:paraId="76E333FA" w14:textId="77777777" w:rsidR="000C064D" w:rsidRDefault="004B69A9" w:rsidP="004B69A9">
            <w:pPr>
              <w:pStyle w:val="ConsPlusNormal"/>
              <w:jc w:val="center"/>
            </w:pPr>
            <w:r w:rsidRPr="00FB2D3F">
              <w:rPr>
                <w:highlight w:val="yellow"/>
              </w:rPr>
              <w:t>использованию кредитов/займов.</w:t>
            </w:r>
          </w:p>
        </w:tc>
      </w:tr>
    </w:tbl>
    <w:p w14:paraId="1C535B23" w14:textId="77777777" w:rsidR="000C064D" w:rsidRDefault="000C064D">
      <w:pPr>
        <w:pStyle w:val="ConsPlusNormal"/>
        <w:jc w:val="both"/>
      </w:pPr>
    </w:p>
    <w:p w14:paraId="44DC1D4A" w14:textId="77777777" w:rsidR="000C064D" w:rsidRPr="00FB2D3F" w:rsidRDefault="00C62C4D">
      <w:pPr>
        <w:pStyle w:val="ConsPlusNormal"/>
        <w:jc w:val="center"/>
        <w:outlineLvl w:val="0"/>
        <w:rPr>
          <w:highlight w:val="yellow"/>
        </w:rPr>
      </w:pPr>
      <w:r>
        <w:t xml:space="preserve">10. </w:t>
      </w:r>
      <w:r w:rsidRPr="00FB2D3F">
        <w:rPr>
          <w:highlight w:val="yellow"/>
        </w:rPr>
        <w:t xml:space="preserve">Оценка расходов и доходов субъектов </w:t>
      </w:r>
      <w:proofErr w:type="gramStart"/>
      <w:r w:rsidRPr="00FB2D3F">
        <w:rPr>
          <w:highlight w:val="yellow"/>
        </w:rPr>
        <w:t>предпринимательской</w:t>
      </w:r>
      <w:proofErr w:type="gramEnd"/>
    </w:p>
    <w:p w14:paraId="4B5C75FA" w14:textId="77777777" w:rsidR="000C064D" w:rsidRPr="00FB2D3F" w:rsidRDefault="00C62C4D">
      <w:pPr>
        <w:pStyle w:val="ConsPlusNormal"/>
        <w:jc w:val="center"/>
        <w:rPr>
          <w:highlight w:val="yellow"/>
        </w:rPr>
      </w:pPr>
      <w:r w:rsidRPr="00FB2D3F">
        <w:rPr>
          <w:highlight w:val="yellow"/>
        </w:rPr>
        <w:t xml:space="preserve">и иной экономической деятельности, </w:t>
      </w:r>
      <w:proofErr w:type="gramStart"/>
      <w:r w:rsidRPr="00FB2D3F">
        <w:rPr>
          <w:highlight w:val="yellow"/>
        </w:rPr>
        <w:t>связанных</w:t>
      </w:r>
      <w:proofErr w:type="gramEnd"/>
    </w:p>
    <w:p w14:paraId="3526C659" w14:textId="77777777" w:rsidR="000C064D" w:rsidRPr="00FB2D3F" w:rsidRDefault="00C62C4D">
      <w:pPr>
        <w:pStyle w:val="ConsPlusNormal"/>
        <w:jc w:val="center"/>
        <w:rPr>
          <w:highlight w:val="yellow"/>
        </w:rPr>
      </w:pPr>
      <w:r w:rsidRPr="00FB2D3F">
        <w:rPr>
          <w:highlight w:val="yellow"/>
        </w:rPr>
        <w:t>с необходимостью соблюдения установленных обязанностей</w:t>
      </w:r>
    </w:p>
    <w:p w14:paraId="2B940599" w14:textId="77777777" w:rsidR="000C064D" w:rsidRDefault="00C62C4D">
      <w:pPr>
        <w:pStyle w:val="ConsPlusNormal"/>
        <w:jc w:val="center"/>
      </w:pPr>
      <w:r w:rsidRPr="00FB2D3F">
        <w:rPr>
          <w:highlight w:val="yellow"/>
        </w:rPr>
        <w:t>и ответственности</w:t>
      </w:r>
    </w:p>
    <w:p w14:paraId="68A77A13" w14:textId="77777777" w:rsidR="000C064D" w:rsidRDefault="000C064D">
      <w:pPr>
        <w:pStyle w:val="ConsPlusNormal"/>
        <w:jc w:val="both"/>
      </w:pP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3"/>
        <w:gridCol w:w="3003"/>
        <w:gridCol w:w="3066"/>
      </w:tblGrid>
      <w:tr w:rsidR="000C064D" w14:paraId="501387E1" w14:textId="77777777" w:rsidTr="009E3A71">
        <w:tc>
          <w:tcPr>
            <w:tcW w:w="3003" w:type="dxa"/>
          </w:tcPr>
          <w:p w14:paraId="7C030D48" w14:textId="77777777" w:rsidR="000C064D" w:rsidRDefault="00C62C4D">
            <w:pPr>
              <w:pStyle w:val="ConsPlusNormal"/>
              <w:jc w:val="center"/>
            </w:pPr>
            <w:r>
              <w:t>10.1. Группа участников отношений</w:t>
            </w:r>
          </w:p>
        </w:tc>
        <w:tc>
          <w:tcPr>
            <w:tcW w:w="3003" w:type="dxa"/>
          </w:tcPr>
          <w:p w14:paraId="1C216FF4" w14:textId="77777777" w:rsidR="000C064D" w:rsidRPr="00FB2D3F" w:rsidRDefault="00C62C4D">
            <w:pPr>
              <w:pStyle w:val="ConsPlusNormal"/>
              <w:jc w:val="center"/>
              <w:rPr>
                <w:highlight w:val="yellow"/>
              </w:rPr>
            </w:pPr>
            <w:r>
              <w:t xml:space="preserve">10.2. </w:t>
            </w:r>
            <w:r w:rsidRPr="00FB2D3F">
              <w:rPr>
                <w:highlight w:val="yellow"/>
              </w:rPr>
              <w:t xml:space="preserve">Описание </w:t>
            </w:r>
            <w:proofErr w:type="gramStart"/>
            <w:r w:rsidRPr="00FB2D3F">
              <w:rPr>
                <w:highlight w:val="yellow"/>
              </w:rPr>
              <w:t>новых</w:t>
            </w:r>
            <w:proofErr w:type="gramEnd"/>
            <w:r w:rsidRPr="00FB2D3F">
              <w:rPr>
                <w:highlight w:val="yellow"/>
              </w:rPr>
              <w:t xml:space="preserve"> или изменения содержания существующих</w:t>
            </w:r>
          </w:p>
          <w:p w14:paraId="49D0B397" w14:textId="77777777" w:rsidR="000C064D" w:rsidRDefault="00C62C4D">
            <w:pPr>
              <w:pStyle w:val="ConsPlusNormal"/>
              <w:jc w:val="center"/>
            </w:pPr>
            <w:r w:rsidRPr="00FB2D3F">
              <w:rPr>
                <w:highlight w:val="yellow"/>
              </w:rPr>
              <w:t>обязанностей, ограничений и ответственности</w:t>
            </w:r>
          </w:p>
        </w:tc>
        <w:tc>
          <w:tcPr>
            <w:tcW w:w="3066" w:type="dxa"/>
          </w:tcPr>
          <w:p w14:paraId="66867A6D" w14:textId="77777777" w:rsidR="000C064D" w:rsidRDefault="00C62C4D">
            <w:pPr>
              <w:pStyle w:val="ConsPlusNormal"/>
              <w:jc w:val="center"/>
            </w:pPr>
            <w:r>
              <w:t>10.3. Описание и оценка видов расходов</w:t>
            </w:r>
          </w:p>
        </w:tc>
      </w:tr>
      <w:tr w:rsidR="000C064D" w14:paraId="7C25B93F" w14:textId="77777777" w:rsidTr="009E3A71">
        <w:tc>
          <w:tcPr>
            <w:tcW w:w="3003" w:type="dxa"/>
          </w:tcPr>
          <w:p w14:paraId="1850AC3D" w14:textId="77777777" w:rsidR="000C064D" w:rsidRPr="009E3A71" w:rsidRDefault="00AF79C8" w:rsidP="00AF79C8">
            <w:pPr>
              <w:pStyle w:val="ConsPlusNormal"/>
              <w:jc w:val="center"/>
            </w:pPr>
            <w:r w:rsidRPr="009E3A71">
              <w:t>Организации – участники СЗПК</w:t>
            </w:r>
          </w:p>
          <w:p w14:paraId="69EC7068" w14:textId="77777777" w:rsidR="000C064D" w:rsidRPr="009E3A71" w:rsidRDefault="000C064D">
            <w:pPr>
              <w:pStyle w:val="ConsPlusNormal"/>
              <w:jc w:val="center"/>
            </w:pPr>
          </w:p>
        </w:tc>
        <w:tc>
          <w:tcPr>
            <w:tcW w:w="3003" w:type="dxa"/>
          </w:tcPr>
          <w:p w14:paraId="2EA1343A" w14:textId="77777777" w:rsidR="000C064D" w:rsidRPr="009E3A71" w:rsidRDefault="00AF79C8" w:rsidP="00AF79C8">
            <w:pPr>
              <w:pStyle w:val="ConsPlusNormal"/>
              <w:jc w:val="center"/>
            </w:pPr>
            <w:r w:rsidRPr="009E3A71">
              <w:t xml:space="preserve">Получение заключений технологического аудита, </w:t>
            </w:r>
            <w:proofErr w:type="spellStart"/>
            <w:r w:rsidRPr="009E3A71">
              <w:t>госэкспертизы</w:t>
            </w:r>
            <w:proofErr w:type="spellEnd"/>
            <w:r w:rsidRPr="009E3A71">
              <w:t xml:space="preserve">, подготовка паспортов объектов, подача документов через систему «Капиталовложения», раздельный учёт, обеспечение передачи инфраструктурных объектов </w:t>
            </w:r>
          </w:p>
          <w:p w14:paraId="795D64DE" w14:textId="77777777" w:rsidR="000C064D" w:rsidRPr="009E3A71" w:rsidRDefault="000C064D">
            <w:pPr>
              <w:pStyle w:val="ConsPlusNormal"/>
              <w:jc w:val="center"/>
            </w:pPr>
          </w:p>
        </w:tc>
        <w:tc>
          <w:tcPr>
            <w:tcW w:w="3066" w:type="dxa"/>
          </w:tcPr>
          <w:p w14:paraId="0EF383A6" w14:textId="77777777" w:rsidR="00AF79C8" w:rsidRPr="00FB2D3F" w:rsidRDefault="00AF79C8">
            <w:pPr>
              <w:pStyle w:val="ConsPlusNormal"/>
              <w:jc w:val="both"/>
              <w:rPr>
                <w:highlight w:val="green"/>
              </w:rPr>
            </w:pPr>
            <w:commentRangeStart w:id="5"/>
            <w:r w:rsidRPr="00FB2D3F">
              <w:rPr>
                <w:highlight w:val="green"/>
              </w:rPr>
              <w:t xml:space="preserve">Расходы на оплату услуг организаций, проводящих технологический аудит и </w:t>
            </w:r>
            <w:proofErr w:type="spellStart"/>
            <w:r w:rsidRPr="00FB2D3F">
              <w:rPr>
                <w:highlight w:val="green"/>
              </w:rPr>
              <w:t>госэкспертизу</w:t>
            </w:r>
            <w:proofErr w:type="spellEnd"/>
            <w:r w:rsidRPr="00FB2D3F">
              <w:rPr>
                <w:highlight w:val="green"/>
              </w:rPr>
              <w:t xml:space="preserve"> (ориентировочно 5–15 </w:t>
            </w:r>
            <w:proofErr w:type="gramStart"/>
            <w:r w:rsidRPr="00FB2D3F">
              <w:rPr>
                <w:highlight w:val="green"/>
              </w:rPr>
              <w:t>млн</w:t>
            </w:r>
            <w:proofErr w:type="gramEnd"/>
            <w:r w:rsidRPr="00FB2D3F">
              <w:rPr>
                <w:highlight w:val="green"/>
              </w:rPr>
              <w:t xml:space="preserve"> руб. на проект в зависимости от масштаба); Расходы на подготовку паспортов объектов (незначительные, входят в текущие затраты);</w:t>
            </w:r>
          </w:p>
          <w:p w14:paraId="2F0E3978" w14:textId="77777777" w:rsidR="009E3A71" w:rsidRPr="00FB2D3F" w:rsidRDefault="00AF79C8">
            <w:pPr>
              <w:pStyle w:val="ConsPlusNormal"/>
              <w:jc w:val="both"/>
              <w:rPr>
                <w:highlight w:val="green"/>
              </w:rPr>
            </w:pPr>
            <w:proofErr w:type="gramStart"/>
            <w:r w:rsidRPr="00FB2D3F">
              <w:rPr>
                <w:highlight w:val="green"/>
              </w:rPr>
              <w:t>Расходы на ведение раздельного учёта (возможно увеличение нагрузки на бухгалтерию, но в пределах текущих затрат</w:t>
            </w:r>
            <w:proofErr w:type="gramEnd"/>
          </w:p>
          <w:p w14:paraId="4FBF72FB" w14:textId="77777777" w:rsidR="000C064D" w:rsidRPr="00FB2D3F" w:rsidRDefault="00AF79C8">
            <w:pPr>
              <w:pStyle w:val="ConsPlusNormal"/>
              <w:jc w:val="both"/>
              <w:rPr>
                <w:highlight w:val="green"/>
              </w:rPr>
            </w:pPr>
            <w:r w:rsidRPr="00FB2D3F">
              <w:rPr>
                <w:highlight w:val="green"/>
              </w:rPr>
              <w:t xml:space="preserve">Расходы на оформление передачи объектов в собственность (госпошлины, </w:t>
            </w:r>
            <w:r w:rsidR="009E3A71" w:rsidRPr="00FB2D3F">
              <w:rPr>
                <w:highlight w:val="green"/>
              </w:rPr>
              <w:t>н</w:t>
            </w:r>
            <w:r w:rsidRPr="00FB2D3F">
              <w:rPr>
                <w:highlight w:val="green"/>
              </w:rPr>
              <w:t>отариальные услуги – несущественны)</w:t>
            </w:r>
            <w:commentRangeEnd w:id="5"/>
            <w:r w:rsidR="0089456D">
              <w:rPr>
                <w:rStyle w:val="a3"/>
              </w:rPr>
              <w:commentReference w:id="5"/>
            </w:r>
          </w:p>
          <w:p w14:paraId="7EAADE79" w14:textId="77777777" w:rsidR="000C064D" w:rsidRPr="00FB2D3F" w:rsidRDefault="000C064D">
            <w:pPr>
              <w:pStyle w:val="ConsPlusNormal"/>
              <w:jc w:val="center"/>
              <w:rPr>
                <w:highlight w:val="green"/>
              </w:rPr>
            </w:pPr>
          </w:p>
        </w:tc>
      </w:tr>
      <w:tr w:rsidR="000C064D" w14:paraId="1CC5B3EC" w14:textId="77777777" w:rsidTr="009E3A71">
        <w:tc>
          <w:tcPr>
            <w:tcW w:w="9072" w:type="dxa"/>
            <w:gridSpan w:val="3"/>
          </w:tcPr>
          <w:p w14:paraId="4E40984D" w14:textId="77777777" w:rsidR="000C064D" w:rsidRDefault="00C62C4D">
            <w:pPr>
              <w:pStyle w:val="ConsPlusNormal"/>
              <w:jc w:val="both"/>
            </w:pPr>
            <w:r>
              <w:t>10.4. Источники данных:</w:t>
            </w:r>
          </w:p>
          <w:p w14:paraId="1F1FA9E7" w14:textId="77777777" w:rsidR="000C064D" w:rsidRDefault="00AF79C8" w:rsidP="00DE12AC">
            <w:pPr>
              <w:pStyle w:val="ConsPlusNormal"/>
              <w:jc w:val="both"/>
            </w:pPr>
            <w:r w:rsidRPr="009E3A71">
              <w:t>Публичные расценки организаций (ФАУ «</w:t>
            </w:r>
            <w:proofErr w:type="spellStart"/>
            <w:r w:rsidRPr="009E3A71">
              <w:t>Главгосэкспертиза</w:t>
            </w:r>
            <w:proofErr w:type="spellEnd"/>
            <w:r w:rsidRPr="009E3A71">
              <w:t xml:space="preserve"> России» и подведомственные учреждения), а также практика других регионов</w:t>
            </w:r>
          </w:p>
        </w:tc>
      </w:tr>
    </w:tbl>
    <w:p w14:paraId="679436A1" w14:textId="77777777" w:rsidR="000C064D" w:rsidRDefault="000C064D">
      <w:pPr>
        <w:pStyle w:val="ConsPlusNormal"/>
        <w:jc w:val="both"/>
      </w:pPr>
    </w:p>
    <w:p w14:paraId="3C00ACC9" w14:textId="77777777" w:rsidR="000C064D" w:rsidRDefault="00C62C4D">
      <w:pPr>
        <w:pStyle w:val="ConsPlusNormal"/>
        <w:jc w:val="center"/>
        <w:outlineLvl w:val="0"/>
      </w:pPr>
      <w:r>
        <w:t>11. Риски решения проблемы предложенным способом</w:t>
      </w:r>
    </w:p>
    <w:p w14:paraId="00F15CE3" w14:textId="77777777" w:rsidR="000C064D" w:rsidRDefault="00C62C4D">
      <w:pPr>
        <w:pStyle w:val="ConsPlusNormal"/>
        <w:jc w:val="center"/>
      </w:pPr>
      <w:r>
        <w:t>регулирования и риски негативных последствий</w:t>
      </w:r>
    </w:p>
    <w:p w14:paraId="468516FA" w14:textId="77777777" w:rsidR="000C064D" w:rsidRDefault="000C064D">
      <w:pPr>
        <w:pStyle w:val="ConsPlusNormal"/>
        <w:jc w:val="both"/>
      </w:pP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0C064D" w14:paraId="6DA3D084" w14:textId="77777777" w:rsidTr="00AC14CC">
        <w:tc>
          <w:tcPr>
            <w:tcW w:w="4535" w:type="dxa"/>
          </w:tcPr>
          <w:p w14:paraId="7ACF5C98" w14:textId="77777777" w:rsidR="000C064D" w:rsidRDefault="00C62C4D">
            <w:pPr>
              <w:pStyle w:val="ConsPlusNormal"/>
              <w:jc w:val="center"/>
            </w:pPr>
            <w:r>
              <w:t>11.1. Риски решения проблемы предложенным способом и риски негативных последствий</w:t>
            </w:r>
          </w:p>
        </w:tc>
        <w:tc>
          <w:tcPr>
            <w:tcW w:w="4535" w:type="dxa"/>
          </w:tcPr>
          <w:p w14:paraId="00202E7B" w14:textId="77777777" w:rsidR="000C064D" w:rsidRDefault="00C62C4D">
            <w:pPr>
              <w:pStyle w:val="ConsPlusNormal"/>
              <w:jc w:val="center"/>
            </w:pPr>
            <w:r>
              <w:t>11.2. Оценка вероятности наступления рисков</w:t>
            </w:r>
          </w:p>
        </w:tc>
      </w:tr>
      <w:tr w:rsidR="000C064D" w14:paraId="1169E28B" w14:textId="77777777" w:rsidTr="00AC14CC">
        <w:tc>
          <w:tcPr>
            <w:tcW w:w="4535" w:type="dxa"/>
          </w:tcPr>
          <w:p w14:paraId="40833BC2" w14:textId="77777777" w:rsidR="009E3A71" w:rsidRDefault="009E3A71" w:rsidP="009E3A71">
            <w:pPr>
              <w:pStyle w:val="ConsPlusNormal"/>
              <w:jc w:val="center"/>
            </w:pPr>
            <w:r w:rsidRPr="009E3A71">
              <w:t xml:space="preserve">Риск увеличения административной нагрузки на инвесторов (сбор дополнительных документов, заключений, согласований) </w:t>
            </w:r>
          </w:p>
          <w:p w14:paraId="0598679C" w14:textId="77777777" w:rsidR="000C064D" w:rsidRDefault="000C064D" w:rsidP="009E3A71">
            <w:pPr>
              <w:pStyle w:val="ConsPlusNormal"/>
            </w:pPr>
          </w:p>
        </w:tc>
        <w:tc>
          <w:tcPr>
            <w:tcW w:w="4535" w:type="dxa"/>
          </w:tcPr>
          <w:p w14:paraId="42CB6EE3" w14:textId="77777777" w:rsidR="000C064D" w:rsidRDefault="009E3A71">
            <w:pPr>
              <w:pStyle w:val="ConsPlusNormal"/>
              <w:jc w:val="center"/>
            </w:pPr>
            <w:proofErr w:type="gramStart"/>
            <w:r w:rsidRPr="00162AAC">
              <w:rPr>
                <w:highlight w:val="green"/>
              </w:rPr>
              <w:t>Средняя</w:t>
            </w:r>
            <w:proofErr w:type="gramEnd"/>
            <w:r w:rsidRPr="00162AAC">
              <w:rPr>
                <w:highlight w:val="green"/>
              </w:rPr>
              <w:t xml:space="preserve"> – объём документов увеличился по сравнению с предыдущей редакцией, однако все требования прямо установлены федеральным законодательством</w:t>
            </w:r>
            <w:r w:rsidRPr="009E3A71">
              <w:t>, поэтому их отсутствие в региональном порядке привело бы к отказам. Многие документы готовятся в рамках обычной инвестиционной деятельности (проектная документация, экспертизы).</w:t>
            </w:r>
          </w:p>
        </w:tc>
      </w:tr>
      <w:tr w:rsidR="000C064D" w14:paraId="681E6B57" w14:textId="77777777" w:rsidTr="00AC14CC">
        <w:tc>
          <w:tcPr>
            <w:tcW w:w="9070" w:type="dxa"/>
            <w:gridSpan w:val="2"/>
          </w:tcPr>
          <w:p w14:paraId="2624AD70" w14:textId="77777777" w:rsidR="000C064D" w:rsidRDefault="00C62C4D" w:rsidP="00DE12AC">
            <w:pPr>
              <w:pStyle w:val="ConsPlusNormal"/>
              <w:jc w:val="both"/>
            </w:pPr>
            <w:r>
              <w:t xml:space="preserve">11.3. </w:t>
            </w:r>
            <w:r w:rsidRPr="00DE12AC">
              <w:t>Источники данных:</w:t>
            </w:r>
            <w:r w:rsidR="009E3A71" w:rsidRPr="00DE12AC">
              <w:t xml:space="preserve"> правоприменительная практика других субъектов РФ, реестр СЗПК, данные Минэкономразвития России, а также анализ судебных споров по применению порядка возмещения.</w:t>
            </w:r>
          </w:p>
        </w:tc>
      </w:tr>
    </w:tbl>
    <w:p w14:paraId="7208D7A5" w14:textId="77777777" w:rsidR="000C064D" w:rsidRDefault="000C064D">
      <w:pPr>
        <w:pStyle w:val="ConsPlusNormal"/>
        <w:jc w:val="both"/>
      </w:pPr>
    </w:p>
    <w:p w14:paraId="5845DC7C" w14:textId="77777777" w:rsidR="000C064D" w:rsidRDefault="00C62C4D">
      <w:pPr>
        <w:pStyle w:val="ConsPlusNormal"/>
        <w:jc w:val="center"/>
        <w:outlineLvl w:val="0"/>
      </w:pPr>
      <w:r>
        <w:t>12. Предполагаемая дата вступления в силу проекта</w:t>
      </w:r>
    </w:p>
    <w:p w14:paraId="0B287185" w14:textId="77777777" w:rsidR="000C064D" w:rsidRDefault="00C62C4D">
      <w:pPr>
        <w:pStyle w:val="ConsPlusNormal"/>
        <w:jc w:val="center"/>
      </w:pPr>
      <w:r>
        <w:t>нормативного правового акта, необходимость установления</w:t>
      </w:r>
    </w:p>
    <w:p w14:paraId="2997A115" w14:textId="77777777" w:rsidR="000C064D" w:rsidRDefault="00C62C4D">
      <w:pPr>
        <w:pStyle w:val="ConsPlusNormal"/>
        <w:jc w:val="center"/>
      </w:pPr>
      <w:r>
        <w:t>переходных положений (переходного периода)</w:t>
      </w:r>
    </w:p>
    <w:p w14:paraId="390B6B16" w14:textId="77777777" w:rsidR="000C064D" w:rsidRDefault="000C064D">
      <w:pPr>
        <w:pStyle w:val="ConsPlusNormal"/>
        <w:jc w:val="both"/>
      </w:pP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0C064D" w14:paraId="2663BAE7" w14:textId="77777777" w:rsidTr="00AC14CC">
        <w:tc>
          <w:tcPr>
            <w:tcW w:w="9070" w:type="dxa"/>
            <w:gridSpan w:val="2"/>
          </w:tcPr>
          <w:p w14:paraId="0617F746" w14:textId="77777777" w:rsidR="00DE12AC" w:rsidRDefault="00C62C4D" w:rsidP="00DE12AC">
            <w:pPr>
              <w:pStyle w:val="ConsPlusNormal"/>
              <w:jc w:val="both"/>
            </w:pPr>
            <w:r>
              <w:t>12.1. Предполагаемая дата вступления в силу проекта нормативного правового акта:</w:t>
            </w:r>
            <w:r w:rsidR="00DE12AC">
              <w:t xml:space="preserve"> </w:t>
            </w:r>
          </w:p>
          <w:p w14:paraId="6075E875" w14:textId="77777777" w:rsidR="000C064D" w:rsidRDefault="00DE12AC" w:rsidP="00DE12AC">
            <w:pPr>
              <w:pStyle w:val="ConsPlusNormal"/>
              <w:jc w:val="both"/>
            </w:pPr>
            <w:r>
              <w:t>С момента официального опубликования (в установленном порядке)</w:t>
            </w:r>
          </w:p>
        </w:tc>
      </w:tr>
      <w:tr w:rsidR="000C064D" w14:paraId="46980CFA" w14:textId="77777777" w:rsidTr="00AC14CC">
        <w:tc>
          <w:tcPr>
            <w:tcW w:w="4535" w:type="dxa"/>
          </w:tcPr>
          <w:p w14:paraId="5B06070F" w14:textId="77777777" w:rsidR="000C064D" w:rsidRDefault="00C62C4D">
            <w:pPr>
              <w:pStyle w:val="ConsPlusNormal"/>
              <w:jc w:val="center"/>
            </w:pPr>
            <w:r>
              <w:t>12.2. Необходимость установления переходных положений (переходного периода):</w:t>
            </w:r>
          </w:p>
          <w:p w14:paraId="1149ADCF" w14:textId="77777777" w:rsidR="000C064D" w:rsidRDefault="00DE12AC">
            <w:pPr>
              <w:pStyle w:val="ConsPlusNormal"/>
              <w:jc w:val="center"/>
            </w:pPr>
            <w:r>
              <w:t>Да</w:t>
            </w:r>
          </w:p>
        </w:tc>
        <w:tc>
          <w:tcPr>
            <w:tcW w:w="4535" w:type="dxa"/>
          </w:tcPr>
          <w:p w14:paraId="529D8C21" w14:textId="77777777" w:rsidR="00DE12AC" w:rsidRDefault="00C62C4D" w:rsidP="00DE12AC">
            <w:pPr>
              <w:pStyle w:val="ConsPlusNormal"/>
              <w:jc w:val="both"/>
            </w:pPr>
            <w:r>
              <w:t xml:space="preserve">12.3. Срок </w:t>
            </w:r>
          </w:p>
          <w:p w14:paraId="0115B518" w14:textId="77777777" w:rsidR="00DE12AC" w:rsidRDefault="00DE12AC" w:rsidP="00DE12AC">
            <w:pPr>
              <w:pStyle w:val="ConsPlusNormal"/>
              <w:jc w:val="both"/>
            </w:pPr>
            <w:r>
              <w:t xml:space="preserve">Переходные положения не предусмотрены отдельным сроком, поскольку изменения вносятся в соответствии с федеральным законодательством, вступившим в силу с 01.01.2026. Новая редакция Порядка применяется с момента вступления постановления в силу. </w:t>
            </w:r>
            <w:commentRangeStart w:id="6"/>
            <w:r w:rsidRPr="00605D1F">
              <w:rPr>
                <w:highlight w:val="green"/>
              </w:rPr>
              <w:t xml:space="preserve">Рекомендуется предусмотреть, что право на подачу документов имеют организации, реализующие проекты на любой стадии, при условии соблюдения требований (в частности, ввода объектов в эксплуатацию, регистрации прав и т.д.). Организациям, ранее подавшим документы по старому порядку, может быть предоставлено право доработать их в соответствии с новой редакцией в течение 60 календарных дней </w:t>
            </w:r>
            <w:proofErr w:type="gramStart"/>
            <w:r w:rsidRPr="00605D1F">
              <w:rPr>
                <w:highlight w:val="green"/>
              </w:rPr>
              <w:t>с даты вступления</w:t>
            </w:r>
            <w:proofErr w:type="gramEnd"/>
            <w:r w:rsidRPr="00605D1F">
              <w:rPr>
                <w:highlight w:val="green"/>
              </w:rPr>
              <w:t xml:space="preserve"> постановления в силу (рекомендуется закрепить в переходном положении).</w:t>
            </w:r>
            <w:commentRangeEnd w:id="6"/>
            <w:r w:rsidR="00605D1F">
              <w:rPr>
                <w:rStyle w:val="a3"/>
              </w:rPr>
              <w:commentReference w:id="6"/>
            </w:r>
          </w:p>
          <w:p w14:paraId="38D10ACC" w14:textId="77777777" w:rsidR="000C064D" w:rsidRDefault="000C064D">
            <w:pPr>
              <w:pStyle w:val="ConsPlusNormal"/>
              <w:jc w:val="center"/>
            </w:pPr>
          </w:p>
        </w:tc>
      </w:tr>
    </w:tbl>
    <w:p w14:paraId="5236A218" w14:textId="77777777" w:rsidR="000C064D" w:rsidRDefault="000C064D">
      <w:pPr>
        <w:pStyle w:val="ConsPlusNormal"/>
        <w:jc w:val="both"/>
      </w:pPr>
    </w:p>
    <w:p w14:paraId="14F5534E" w14:textId="77777777" w:rsidR="000C064D" w:rsidRDefault="00C62C4D">
      <w:pPr>
        <w:pStyle w:val="ConsPlusNormal"/>
        <w:jc w:val="center"/>
        <w:outlineLvl w:val="0"/>
      </w:pPr>
      <w:r>
        <w:t>13. Иные сведения (при наличии информации):</w:t>
      </w:r>
    </w:p>
    <w:p w14:paraId="22898FFC" w14:textId="77777777" w:rsidR="000C064D" w:rsidRDefault="000C064D">
      <w:pPr>
        <w:pStyle w:val="ConsPlusNormal"/>
        <w:jc w:val="both"/>
      </w:pPr>
    </w:p>
    <w:tbl>
      <w:tblPr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0C064D" w14:paraId="5978A4A4" w14:textId="77777777" w:rsidTr="00AC14CC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57650" w14:textId="77777777" w:rsidR="000C064D" w:rsidRDefault="00DE12AC" w:rsidP="00DE12AC">
            <w:pPr>
              <w:pStyle w:val="ConsPlusNormal"/>
              <w:jc w:val="both"/>
            </w:pPr>
            <w:r w:rsidRPr="00162AAC">
              <w:rPr>
                <w:highlight w:val="green"/>
              </w:rPr>
              <w:t xml:space="preserve">Проект постановления разработан с учётом экспертного заключения Управления Минюста России по Забайкальскому краю от 27.02.2026 № 601. Предусмотрена </w:t>
            </w:r>
            <w:proofErr w:type="spellStart"/>
            <w:r w:rsidRPr="00162AAC">
              <w:rPr>
                <w:highlight w:val="green"/>
              </w:rPr>
              <w:t>цифровизация</w:t>
            </w:r>
            <w:proofErr w:type="spellEnd"/>
            <w:r w:rsidRPr="00162AAC">
              <w:rPr>
                <w:highlight w:val="green"/>
              </w:rPr>
              <w:t xml:space="preserve"> процессов – подача документов через государственную информационную систему «Капиталовложения», что соответствует требованиям федерального законодательства и снижает бюрократические барьеры</w:t>
            </w:r>
            <w:r w:rsidRPr="00DE12AC">
              <w:t>. В новой редакции Порядка также учтены требования о передаче объектов сопутствующей инфраструктуры в государственную (муниципальную) собственность и определении источников финансирования их содержания, что соответствует части 18 статьи 15 Федерального закона № 69-ФЗ.</w:t>
            </w:r>
          </w:p>
        </w:tc>
      </w:tr>
    </w:tbl>
    <w:p w14:paraId="04510FA8" w14:textId="77777777" w:rsidR="000C064D" w:rsidRDefault="000C064D">
      <w:pPr>
        <w:pStyle w:val="ConsPlusNormal"/>
        <w:jc w:val="both"/>
      </w:pPr>
    </w:p>
    <w:p w14:paraId="34D25EF9" w14:textId="77777777" w:rsidR="00C9316F" w:rsidRDefault="00C9316F">
      <w:pPr>
        <w:pStyle w:val="ConsPlusNormal"/>
        <w:jc w:val="both"/>
      </w:pPr>
    </w:p>
    <w:p w14:paraId="0592401E" w14:textId="77777777" w:rsidR="00C9316F" w:rsidRDefault="00C9316F" w:rsidP="00C9316F">
      <w:pPr>
        <w:pStyle w:val="ConsPlusNormal"/>
        <w:jc w:val="both"/>
      </w:pPr>
    </w:p>
    <w:p w14:paraId="56B26137" w14:textId="77777777" w:rsidR="00C9316F" w:rsidRDefault="00C9316F" w:rsidP="00C9316F">
      <w:pPr>
        <w:pStyle w:val="ConsPlusNormal"/>
        <w:jc w:val="both"/>
      </w:pPr>
    </w:p>
    <w:sectPr w:rsidR="00C9316F" w:rsidSect="00AC5485">
      <w:pgSz w:w="11906" w:h="16838"/>
      <w:pgMar w:top="1134" w:right="566" w:bottom="1276" w:left="1133" w:header="0" w:footer="0" w:gutter="0"/>
      <w:cols w:space="720"/>
      <w:titlePg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2" w:author="Игнатьева Ольга" w:date="2026-08-04T20:02:00Z" w:initials="ОИ">
    <w:p w14:paraId="78170207" w14:textId="77777777" w:rsidR="009756DA" w:rsidRDefault="009756DA">
      <w:pPr>
        <w:pStyle w:val="a4"/>
      </w:pPr>
      <w:r>
        <w:rPr>
          <w:rStyle w:val="a3"/>
        </w:rPr>
        <w:annotationRef/>
      </w:r>
      <w:r>
        <w:t>Указать эту инф в ЗОРВ</w:t>
      </w:r>
    </w:p>
  </w:comment>
  <w:comment w:id="3" w:author="Игнатьева Ольга" w:date="2026-08-04T20:02:00Z" w:initials="ОИ">
    <w:p w14:paraId="25B5C001" w14:textId="77777777" w:rsidR="009756DA" w:rsidRDefault="009756DA">
      <w:pPr>
        <w:pStyle w:val="a4"/>
      </w:pPr>
      <w:r>
        <w:rPr>
          <w:rStyle w:val="a3"/>
        </w:rPr>
        <w:annotationRef/>
      </w:r>
      <w:r>
        <w:t xml:space="preserve">Не понятно как </w:t>
      </w:r>
      <w:proofErr w:type="spellStart"/>
      <w:r>
        <w:t>сохр</w:t>
      </w:r>
      <w:proofErr w:type="spellEnd"/>
      <w:r>
        <w:t xml:space="preserve"> налоговые </w:t>
      </w:r>
      <w:proofErr w:type="gramStart"/>
      <w:r>
        <w:t>поступления</w:t>
      </w:r>
      <w:proofErr w:type="gramEnd"/>
      <w:r>
        <w:t xml:space="preserve"> если из бюджета края идет возмещение в размере уплаченных налогов</w:t>
      </w:r>
    </w:p>
  </w:comment>
  <w:comment w:id="4" w:author="Игнатьева Ольга" w:date="2026-08-04T20:04:00Z" w:initials="ОИ">
    <w:p w14:paraId="4893AAC6" w14:textId="77777777" w:rsidR="009756DA" w:rsidRDefault="009756DA">
      <w:pPr>
        <w:pStyle w:val="a4"/>
      </w:pPr>
      <w:r>
        <w:rPr>
          <w:rStyle w:val="a3"/>
        </w:rPr>
        <w:annotationRef/>
      </w:r>
      <w:r>
        <w:t>Это новые требования? Они абсолютно аналогичны требованиям из 1599?</w:t>
      </w:r>
    </w:p>
  </w:comment>
  <w:comment w:id="5" w:author="Игнатьева Ольга" w:date="2026-08-04T20:05:00Z" w:initials="ОИ">
    <w:p w14:paraId="640B418C" w14:textId="77777777" w:rsidR="009756DA" w:rsidRDefault="009756DA">
      <w:pPr>
        <w:pStyle w:val="a4"/>
      </w:pPr>
      <w:r>
        <w:rPr>
          <w:rStyle w:val="a3"/>
        </w:rPr>
        <w:annotationRef/>
      </w:r>
      <w:r>
        <w:t xml:space="preserve">Это важная информация, которую следует указать в ЗОРВ </w:t>
      </w:r>
      <w:r>
        <w:br/>
        <w:t xml:space="preserve">+ УСМАТРИВАЕТСЯ ПУБЛИЧКА Т.К. ИЗМЕНЕНИЯ ВЛЕКУТ ДОПОЛН РАСХОДЫ ДЛЯ СУБЪЕКТОВ </w:t>
      </w:r>
      <w:r>
        <w:br/>
        <w:t xml:space="preserve">1599 ЖЕ ДЛЯ ФЕДЕРАЛЬНОГО ОРГАНА РАЗРАБОТАНЫ А СУБЪЕКТ ПО АНАЛОГИИ СВОЙ ПОРЯДОК </w:t>
      </w:r>
      <w:proofErr w:type="gramStart"/>
      <w:r>
        <w:t>ПРИНИМАЕТ</w:t>
      </w:r>
      <w:proofErr w:type="gramEnd"/>
      <w:r>
        <w:t xml:space="preserve">/ИЗМЕНЯЕТ </w:t>
      </w:r>
    </w:p>
    <w:p w14:paraId="1EDE8CFA" w14:textId="77777777" w:rsidR="009756DA" w:rsidRDefault="009756DA">
      <w:pPr>
        <w:pStyle w:val="a4"/>
      </w:pPr>
      <w:r>
        <w:t xml:space="preserve">Надо уточнить -  требования указанные в </w:t>
      </w:r>
      <w:proofErr w:type="spellStart"/>
      <w:r>
        <w:t>ппрф</w:t>
      </w:r>
      <w:proofErr w:type="spellEnd"/>
      <w:r>
        <w:t xml:space="preserve"> 1599 продиктованы нормами 69-ФЗ?</w:t>
      </w:r>
    </w:p>
  </w:comment>
  <w:comment w:id="6" w:author="Игнатьева Ольга" w:date="2026-08-04T20:09:00Z" w:initials="ОИ">
    <w:p w14:paraId="5AD302A0" w14:textId="77777777" w:rsidR="009756DA" w:rsidRDefault="009756DA">
      <w:pPr>
        <w:pStyle w:val="a4"/>
      </w:pPr>
      <w:r>
        <w:rPr>
          <w:rStyle w:val="a3"/>
        </w:rPr>
        <w:annotationRef/>
      </w:r>
      <w:r>
        <w:t xml:space="preserve">Это предусмотрено Порядком в предлагаемой редакции?? </w:t>
      </w:r>
      <w:r>
        <w:br/>
        <w:t xml:space="preserve">МНОГО </w:t>
      </w:r>
      <w:proofErr w:type="gramStart"/>
      <w:r>
        <w:t>ЦЕННОЙ</w:t>
      </w:r>
      <w:proofErr w:type="gramEnd"/>
      <w:r>
        <w:t xml:space="preserve"> ИНФ В ОТЧЕТЕ, КОТОРУЮ НАДО УКАЗАТЬ В ЗОРВ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8170207" w15:done="0"/>
  <w15:commentEx w15:paraId="25B5C001" w15:done="0"/>
  <w15:commentEx w15:paraId="4893AAC6" w15:done="0"/>
  <w15:commentEx w15:paraId="1EDE8CFA" w15:done="0"/>
  <w15:commentEx w15:paraId="5AD302A0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Игнатьева Ольга">
    <w15:presenceInfo w15:providerId="None" w15:userId="Игнатьева Ольг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64D"/>
    <w:rsid w:val="000C064D"/>
    <w:rsid w:val="000F7CC0"/>
    <w:rsid w:val="00162AAC"/>
    <w:rsid w:val="004B69A9"/>
    <w:rsid w:val="00536843"/>
    <w:rsid w:val="00570A36"/>
    <w:rsid w:val="00605D1F"/>
    <w:rsid w:val="006105D7"/>
    <w:rsid w:val="0066283C"/>
    <w:rsid w:val="006A0EC5"/>
    <w:rsid w:val="006B4893"/>
    <w:rsid w:val="006D25E2"/>
    <w:rsid w:val="0079737C"/>
    <w:rsid w:val="00887BEB"/>
    <w:rsid w:val="0089456D"/>
    <w:rsid w:val="008A4ED5"/>
    <w:rsid w:val="008F7F96"/>
    <w:rsid w:val="00957A00"/>
    <w:rsid w:val="009756DA"/>
    <w:rsid w:val="009C59C9"/>
    <w:rsid w:val="009E3A71"/>
    <w:rsid w:val="00AC14CC"/>
    <w:rsid w:val="00AC5485"/>
    <w:rsid w:val="00AF79C8"/>
    <w:rsid w:val="00C62C4D"/>
    <w:rsid w:val="00C9316F"/>
    <w:rsid w:val="00DB51BD"/>
    <w:rsid w:val="00DE12AC"/>
    <w:rsid w:val="00EC17E5"/>
    <w:rsid w:val="00F164E1"/>
    <w:rsid w:val="00F85695"/>
    <w:rsid w:val="00FB2D3F"/>
    <w:rsid w:val="00FB3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0612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character" w:styleId="a3">
    <w:name w:val="annotation reference"/>
    <w:basedOn w:val="a0"/>
    <w:uiPriority w:val="99"/>
    <w:semiHidden/>
    <w:unhideWhenUsed/>
    <w:rsid w:val="00957A0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57A00"/>
  </w:style>
  <w:style w:type="character" w:customStyle="1" w:styleId="a5">
    <w:name w:val="Текст примечания Знак"/>
    <w:basedOn w:val="a0"/>
    <w:link w:val="a4"/>
    <w:uiPriority w:val="99"/>
    <w:semiHidden/>
    <w:rsid w:val="00957A00"/>
  </w:style>
  <w:style w:type="paragraph" w:styleId="a6">
    <w:name w:val="annotation subject"/>
    <w:basedOn w:val="a4"/>
    <w:next w:val="a4"/>
    <w:link w:val="a7"/>
    <w:uiPriority w:val="99"/>
    <w:semiHidden/>
    <w:unhideWhenUsed/>
    <w:rsid w:val="00957A0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957A00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57A0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57A0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character" w:styleId="a3">
    <w:name w:val="annotation reference"/>
    <w:basedOn w:val="a0"/>
    <w:uiPriority w:val="99"/>
    <w:semiHidden/>
    <w:unhideWhenUsed/>
    <w:rsid w:val="00957A0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57A00"/>
  </w:style>
  <w:style w:type="character" w:customStyle="1" w:styleId="a5">
    <w:name w:val="Текст примечания Знак"/>
    <w:basedOn w:val="a0"/>
    <w:link w:val="a4"/>
    <w:uiPriority w:val="99"/>
    <w:semiHidden/>
    <w:rsid w:val="00957A00"/>
  </w:style>
  <w:style w:type="paragraph" w:styleId="a6">
    <w:name w:val="annotation subject"/>
    <w:basedOn w:val="a4"/>
    <w:next w:val="a4"/>
    <w:link w:val="a7"/>
    <w:uiPriority w:val="99"/>
    <w:semiHidden/>
    <w:unhideWhenUsed/>
    <w:rsid w:val="00957A0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957A00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957A0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57A0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5" Type="http://schemas.openxmlformats.org/officeDocument/2006/relationships/hyperlink" Target="https://login.consultant.ru/link/?req=doc&amp;base=RLAW251&amp;n=1671904&amp;date=22.07.2026" TargetMode="External"/><Relationship Id="rId10" Type="http://schemas.microsoft.com/office/2011/relationships/commentsExtended" Target="commentsExtended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10</Pages>
  <Words>3293</Words>
  <Characters>18771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Губернатора Забайкальского края от 27.12.2013 N 80
(ред. от 18.05.2023)
"Об утверждении Порядка проведения оценки регулирующего воздействия проектов нормативных правовых актов Забайкальского края и экспертизы нормативных правовых актов Забай</vt:lpstr>
    </vt:vector>
  </TitlesOfParts>
  <Company>КонсультантПлюс Версия 4025.00.50</Company>
  <LinksUpToDate>false</LinksUpToDate>
  <CharactersWithSpaces>22020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Губернатора Забайкальского края от 27.12.2013 N 80
(ред. от 18.05.2023)
"Об утверждении Порядка проведения оценки регулирующего воздействия проектов нормативных правовых актов Забайкальского края и экспертизы нормативных правовых актов Забайкальского края, затрагивающих вопросы осуществления предпринимательской, инвестиционной и иной экономической деятельности"</dc:title>
  <dc:creator>Никита Артамонов</dc:creator>
  <cp:lastModifiedBy>Галина Сажина</cp:lastModifiedBy>
  <cp:revision>9</cp:revision>
  <dcterms:created xsi:type="dcterms:W3CDTF">2026-07-22T08:36:00Z</dcterms:created>
  <dcterms:modified xsi:type="dcterms:W3CDTF">2026-08-05T08:24:00Z</dcterms:modified>
</cp:coreProperties>
</file>