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9571"/>
      </w:tblGrid>
      <w:tr w:rsidR="00C10699" w14:paraId="7E2917A4" w14:textId="77777777">
        <w:trPr>
          <w:jc w:val="center"/>
        </w:trPr>
        <w:tc>
          <w:tcPr>
            <w:tcW w:w="9571" w:type="dxa"/>
          </w:tcPr>
          <w:p w14:paraId="46232856" w14:textId="77777777" w:rsidR="00C10699" w:rsidRDefault="00DC71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ПЕРЕЧЕНЬ ВОПРОСОВ </w:t>
            </w:r>
          </w:p>
          <w:p w14:paraId="4DCF5172" w14:textId="77777777" w:rsidR="00C10699" w:rsidRDefault="00DC71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РАМКАХ ПРОВЕДЕНИЯ ПУБЛИЧНЫХ КОНСУЛЬТАЦИЙ ПО </w:t>
            </w:r>
          </w:p>
          <w:p w14:paraId="257452F7" w14:textId="2B99AB0D" w:rsidR="00C10699" w:rsidRDefault="00DC71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проекту </w:t>
            </w:r>
            <w:r w:rsidR="00E44B9F" w:rsidRPr="00E44B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закона Забайкальского края «О внесении изменений в статью 3 Закона Забайкальского края «О реализации отдельных положений главы 33 части первой Налогового кодекса Российской Федерации в части стимулирования реализации региональных инвестиционных проектов»</w:t>
            </w:r>
          </w:p>
          <w:p w14:paraId="7A9F8B51" w14:textId="77777777" w:rsidR="00C10699" w:rsidRDefault="00DC71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адрес: </w:t>
            </w:r>
            <w:hyperlink r:id="rId7" w:tooltip="mailto:orv@economy.e-zab.ru" w:history="1">
              <w:r>
                <w:rPr>
                  <w:rStyle w:val="afc"/>
                  <w:rFonts w:ascii="Times New Roman" w:hAnsi="Times New Roman" w:cs="Times New Roman"/>
                  <w:sz w:val="24"/>
                  <w:szCs w:val="24"/>
                  <w:lang w:val="en-US"/>
                </w:rPr>
                <w:t>orv</w:t>
              </w:r>
              <w:r>
                <w:rPr>
                  <w:rStyle w:val="afc"/>
                  <w:rFonts w:ascii="Times New Roman" w:hAnsi="Times New Roman" w:cs="Times New Roman"/>
                  <w:sz w:val="24"/>
                  <w:szCs w:val="24"/>
                </w:rPr>
                <w:t>@economy.e-zab.ru</w:t>
              </w:r>
            </w:hyperlink>
          </w:p>
          <w:p w14:paraId="55B0AE77" w14:textId="77777777" w:rsidR="00C10699" w:rsidRDefault="00C10699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7621F7CC" w14:textId="68F9D404" w:rsidR="00C10699" w:rsidRDefault="00DC71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 позднее </w:t>
            </w:r>
            <w:r w:rsidR="00E44B9F">
              <w:rPr>
                <w:rFonts w:ascii="Times New Roman" w:hAnsi="Times New Roman" w:cs="Times New Roman"/>
                <w:b/>
                <w:sz w:val="24"/>
                <w:szCs w:val="24"/>
              </w:rPr>
              <w:t>30 октября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2026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02C54E2" w14:textId="77777777" w:rsidR="00C10699" w:rsidRDefault="00C10699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14:paraId="0FC11AAD" w14:textId="77777777" w:rsidR="00C10699" w:rsidRDefault="00DC7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Уполномоченный орган не будет иметь возможности проанализировать позиции, направленные ему после указанного срока, а также направленные не в соответствии с настоящей формой</w:t>
            </w:r>
          </w:p>
        </w:tc>
      </w:tr>
    </w:tbl>
    <w:p w14:paraId="097CE2A5" w14:textId="77777777" w:rsidR="00C10699" w:rsidRDefault="00C1069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10699" w14:paraId="0FE78DAC" w14:textId="77777777">
        <w:tc>
          <w:tcPr>
            <w:tcW w:w="9571" w:type="dxa"/>
          </w:tcPr>
          <w:p w14:paraId="170F955B" w14:textId="77777777" w:rsidR="00C10699" w:rsidRDefault="00DC719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Контактная информация</w:t>
            </w:r>
          </w:p>
          <w:p w14:paraId="4BE18D7D" w14:textId="77777777" w:rsidR="00C10699" w:rsidRDefault="00C10699">
            <w:pPr>
              <w:jc w:val="both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14:paraId="26FDCE8D" w14:textId="77777777" w:rsidR="00C10699" w:rsidRDefault="00DC719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Название организации (для юридических лиц)</w:t>
            </w:r>
          </w:p>
          <w:p w14:paraId="71E9BE67" w14:textId="77777777" w:rsidR="00C10699" w:rsidRDefault="00DC719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</w:t>
            </w:r>
          </w:p>
          <w:p w14:paraId="2F3A64B0" w14:textId="77777777" w:rsidR="00C10699" w:rsidRDefault="00DC719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Сферу деятельности организации</w:t>
            </w:r>
          </w:p>
          <w:p w14:paraId="6E3583BC" w14:textId="77777777" w:rsidR="00C10699" w:rsidRDefault="00DC719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</w:t>
            </w:r>
          </w:p>
          <w:p w14:paraId="160BAE4C" w14:textId="77777777" w:rsidR="00C10699" w:rsidRDefault="00DC719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Ф.И.О. контактного лица</w:t>
            </w:r>
          </w:p>
          <w:p w14:paraId="592A5BC5" w14:textId="77777777" w:rsidR="00C10699" w:rsidRDefault="00DC719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</w:t>
            </w:r>
          </w:p>
          <w:p w14:paraId="490F7D51" w14:textId="77777777" w:rsidR="00C10699" w:rsidRDefault="00DC719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Номер контактного телефона (укажите по желанию)</w:t>
            </w:r>
          </w:p>
          <w:p w14:paraId="724763B7" w14:textId="77777777" w:rsidR="00C10699" w:rsidRDefault="00DC719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</w:t>
            </w:r>
          </w:p>
          <w:p w14:paraId="37C954C6" w14:textId="77777777" w:rsidR="00C10699" w:rsidRDefault="00DC719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Адрес электронной почты (укажите по желанию)</w:t>
            </w:r>
          </w:p>
          <w:p w14:paraId="41C5FBFB" w14:textId="77777777" w:rsidR="00C10699" w:rsidRDefault="00DC7192">
            <w:pPr>
              <w:jc w:val="both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</w:t>
            </w:r>
          </w:p>
          <w:p w14:paraId="6360B408" w14:textId="77777777" w:rsidR="00C10699" w:rsidRDefault="00C1069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14:paraId="4132AF24" w14:textId="77777777" w:rsidR="00C10699" w:rsidRDefault="00C1069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5075BFA2" w14:textId="77777777" w:rsidR="00C10699" w:rsidRDefault="00DC7192">
      <w:pPr>
        <w:numPr>
          <w:ilvl w:val="0"/>
          <w:numId w:val="5"/>
        </w:numPr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>
        <w:rPr>
          <w:rFonts w:ascii="Times New Roman" w:eastAsia="Calibri" w:hAnsi="Times New Roman" w:cs="Times New Roman"/>
          <w:i/>
          <w:sz w:val="16"/>
          <w:szCs w:val="16"/>
        </w:rPr>
        <w:t>Является ли проблема, на решение которой направлен нормативный правовой акт, актуальной в настоящее время?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10699" w14:paraId="1888F011" w14:textId="77777777">
        <w:trPr>
          <w:trHeight w:val="612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9599" w14:textId="77777777" w:rsidR="00C10699" w:rsidRDefault="00C10699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14:paraId="586E7BB7" w14:textId="77777777" w:rsidR="00C10699" w:rsidRDefault="00DC7192">
      <w:pPr>
        <w:numPr>
          <w:ilvl w:val="0"/>
          <w:numId w:val="5"/>
        </w:numPr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>
        <w:rPr>
          <w:rFonts w:ascii="Times New Roman" w:eastAsia="Calibri" w:hAnsi="Times New Roman" w:cs="Times New Roman"/>
          <w:i/>
          <w:sz w:val="16"/>
          <w:szCs w:val="16"/>
        </w:rPr>
        <w:t>Существуют ли иные варианты достижения заявленных целей государственного регулирования? Если да – выделите те из них, которые, по Вашему мнению, были бы менее затратными и /или более эффективны?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10699" w14:paraId="37DA1A64" w14:textId="77777777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F685" w14:textId="77777777" w:rsidR="00C10699" w:rsidRDefault="00C10699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14:paraId="45335282" w14:textId="77777777" w:rsidR="00C10699" w:rsidRDefault="00DC7192">
      <w:pPr>
        <w:numPr>
          <w:ilvl w:val="0"/>
          <w:numId w:val="5"/>
        </w:numPr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>
        <w:rPr>
          <w:rFonts w:ascii="Times New Roman" w:eastAsia="Calibri" w:hAnsi="Times New Roman" w:cs="Times New Roman"/>
          <w:i/>
          <w:sz w:val="16"/>
          <w:szCs w:val="16"/>
        </w:rPr>
        <w:t>Какие, по Вашей оценке, субъекты предпринимательской и инвестиционной деятельности будут затронуты предлагаемым государственным регулированием (по видам субъектов, по отраслям, по количеству таких субъектов в Вашем районе или городе, и проч.)?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10699" w14:paraId="286A0A8C" w14:textId="77777777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11972" w14:textId="77777777" w:rsidR="00C10699" w:rsidRDefault="00C10699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14:paraId="0723786D" w14:textId="77777777" w:rsidR="00C10699" w:rsidRDefault="00DC7192">
      <w:pPr>
        <w:numPr>
          <w:ilvl w:val="0"/>
          <w:numId w:val="5"/>
        </w:numPr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>
        <w:rPr>
          <w:rFonts w:ascii="Times New Roman" w:eastAsia="Calibri" w:hAnsi="Times New Roman" w:cs="Times New Roman"/>
          <w:i/>
          <w:sz w:val="16"/>
          <w:szCs w:val="16"/>
        </w:rPr>
        <w:t>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10699" w14:paraId="162F69E8" w14:textId="77777777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9FB9" w14:textId="77777777" w:rsidR="00C10699" w:rsidRDefault="00C10699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14:paraId="33FE99C3" w14:textId="77777777" w:rsidR="00C10699" w:rsidRDefault="00DC7192">
      <w:pPr>
        <w:numPr>
          <w:ilvl w:val="0"/>
          <w:numId w:val="5"/>
        </w:numPr>
        <w:tabs>
          <w:tab w:val="left" w:pos="993"/>
        </w:tabs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>
        <w:rPr>
          <w:rFonts w:ascii="Times New Roman" w:eastAsia="Calibri" w:hAnsi="Times New Roman" w:cs="Times New Roman"/>
          <w:i/>
          <w:sz w:val="16"/>
          <w:szCs w:val="16"/>
        </w:rPr>
        <w:t>Существуют ли в предлагаемом государственном регулировании положения, которые необоснованно затрудняют ведение предпринимательской и инвестиционной деятельности?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10699" w14:paraId="26364F92" w14:textId="77777777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9552" w14:textId="77777777" w:rsidR="00C10699" w:rsidRDefault="00C10699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14:paraId="0C975348" w14:textId="77777777" w:rsidR="00C10699" w:rsidRDefault="00DC7192">
      <w:pPr>
        <w:numPr>
          <w:ilvl w:val="0"/>
          <w:numId w:val="5"/>
        </w:numPr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>
        <w:rPr>
          <w:rFonts w:ascii="Times New Roman" w:eastAsia="Calibri" w:hAnsi="Times New Roman" w:cs="Times New Roman"/>
          <w:i/>
          <w:sz w:val="16"/>
          <w:szCs w:val="16"/>
        </w:rPr>
        <w:t>Оцените издержки/упущенную выгоду (прямого, административного характера) субъектов предпринимательской деятельности, возникающие при введении предлагаемого регулирования.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10699" w14:paraId="79131858" w14:textId="77777777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2B053" w14:textId="77777777" w:rsidR="00C10699" w:rsidRDefault="00C10699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14:paraId="6C99F103" w14:textId="77777777" w:rsidR="00C10699" w:rsidRDefault="00DC7192">
      <w:pPr>
        <w:numPr>
          <w:ilvl w:val="0"/>
          <w:numId w:val="5"/>
        </w:numPr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>
        <w:rPr>
          <w:rFonts w:ascii="Times New Roman" w:eastAsia="Calibri" w:hAnsi="Times New Roman" w:cs="Times New Roman"/>
          <w:i/>
          <w:sz w:val="16"/>
          <w:szCs w:val="16"/>
        </w:rPr>
        <w:t xml:space="preserve"> Требуется ли переходный период для вступления в силу предлагаемого государственного регулирования (если да, - какова его продолжительность), какие ограничения по срокам введения нового государственного регулирования необходимо учесть?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10699" w14:paraId="24600277" w14:textId="77777777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E278" w14:textId="77777777" w:rsidR="00C10699" w:rsidRDefault="00C10699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14:paraId="124B6627" w14:textId="77777777" w:rsidR="00C10699" w:rsidRDefault="00DC7192">
      <w:pPr>
        <w:numPr>
          <w:ilvl w:val="0"/>
          <w:numId w:val="5"/>
        </w:numPr>
        <w:spacing w:before="120" w:line="240" w:lineRule="auto"/>
        <w:ind w:left="0" w:firstLine="357"/>
        <w:contextualSpacing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>
        <w:rPr>
          <w:rFonts w:ascii="Times New Roman" w:eastAsia="Calibri" w:hAnsi="Times New Roman" w:cs="Times New Roman"/>
          <w:i/>
          <w:sz w:val="16"/>
          <w:szCs w:val="16"/>
        </w:rPr>
        <w:t xml:space="preserve"> Иные предложения и замечания, которые, по Вашему мнению, целесообразно учесть в рамках оценки регулирующего воздействия.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10699" w14:paraId="51503445" w14:textId="77777777">
        <w:trPr>
          <w:trHeight w:val="621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8E40" w14:textId="77777777" w:rsidR="00C10699" w:rsidRDefault="00C10699">
            <w:pPr>
              <w:spacing w:before="120" w:after="20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</w:tbl>
    <w:p w14:paraId="0CF22132" w14:textId="77777777" w:rsidR="00C10699" w:rsidRDefault="00C10699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sectPr w:rsidR="00C10699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98C1B" w14:textId="77777777" w:rsidR="00C10699" w:rsidRDefault="00DC7192">
      <w:pPr>
        <w:spacing w:after="0" w:line="240" w:lineRule="auto"/>
      </w:pPr>
      <w:r>
        <w:separator/>
      </w:r>
    </w:p>
  </w:endnote>
  <w:endnote w:type="continuationSeparator" w:id="0">
    <w:p w14:paraId="4F653160" w14:textId="77777777" w:rsidR="00C10699" w:rsidRDefault="00DC7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A1518" w14:textId="77777777" w:rsidR="00C10699" w:rsidRDefault="00DC7192">
      <w:pPr>
        <w:spacing w:after="0" w:line="240" w:lineRule="auto"/>
      </w:pPr>
      <w:r>
        <w:separator/>
      </w:r>
    </w:p>
  </w:footnote>
  <w:footnote w:type="continuationSeparator" w:id="0">
    <w:p w14:paraId="286AB09F" w14:textId="77777777" w:rsidR="00C10699" w:rsidRDefault="00DC71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42DE5"/>
    <w:multiLevelType w:val="hybridMultilevel"/>
    <w:tmpl w:val="B6D8F460"/>
    <w:lvl w:ilvl="0" w:tplc="C786041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594C535E">
      <w:start w:val="1"/>
      <w:numFmt w:val="lowerLetter"/>
      <w:lvlText w:val="%2."/>
      <w:lvlJc w:val="left"/>
      <w:pPr>
        <w:ind w:left="1364" w:hanging="360"/>
      </w:pPr>
    </w:lvl>
    <w:lvl w:ilvl="2" w:tplc="CF44F2B8">
      <w:start w:val="1"/>
      <w:numFmt w:val="lowerRoman"/>
      <w:lvlText w:val="%3."/>
      <w:lvlJc w:val="right"/>
      <w:pPr>
        <w:ind w:left="2084" w:hanging="180"/>
      </w:pPr>
    </w:lvl>
    <w:lvl w:ilvl="3" w:tplc="19BA6DA4">
      <w:start w:val="1"/>
      <w:numFmt w:val="decimal"/>
      <w:lvlText w:val="%4."/>
      <w:lvlJc w:val="left"/>
      <w:pPr>
        <w:ind w:left="2804" w:hanging="360"/>
      </w:pPr>
    </w:lvl>
    <w:lvl w:ilvl="4" w:tplc="BBD68D2C">
      <w:start w:val="1"/>
      <w:numFmt w:val="lowerLetter"/>
      <w:lvlText w:val="%5."/>
      <w:lvlJc w:val="left"/>
      <w:pPr>
        <w:ind w:left="3524" w:hanging="360"/>
      </w:pPr>
    </w:lvl>
    <w:lvl w:ilvl="5" w:tplc="52D2D172">
      <w:start w:val="1"/>
      <w:numFmt w:val="lowerRoman"/>
      <w:lvlText w:val="%6."/>
      <w:lvlJc w:val="right"/>
      <w:pPr>
        <w:ind w:left="4244" w:hanging="180"/>
      </w:pPr>
    </w:lvl>
    <w:lvl w:ilvl="6" w:tplc="8050E344">
      <w:start w:val="1"/>
      <w:numFmt w:val="decimal"/>
      <w:lvlText w:val="%7."/>
      <w:lvlJc w:val="left"/>
      <w:pPr>
        <w:ind w:left="4964" w:hanging="360"/>
      </w:pPr>
    </w:lvl>
    <w:lvl w:ilvl="7" w:tplc="518CEEF6">
      <w:start w:val="1"/>
      <w:numFmt w:val="lowerLetter"/>
      <w:lvlText w:val="%8."/>
      <w:lvlJc w:val="left"/>
      <w:pPr>
        <w:ind w:left="5684" w:hanging="360"/>
      </w:pPr>
    </w:lvl>
    <w:lvl w:ilvl="8" w:tplc="1338C612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78F7917"/>
    <w:multiLevelType w:val="hybridMultilevel"/>
    <w:tmpl w:val="920C48D6"/>
    <w:lvl w:ilvl="0" w:tplc="89B0AACA">
      <w:start w:val="1"/>
      <w:numFmt w:val="decimal"/>
      <w:lvlText w:val="%1."/>
      <w:lvlJc w:val="left"/>
      <w:pPr>
        <w:ind w:left="870" w:hanging="360"/>
      </w:pPr>
    </w:lvl>
    <w:lvl w:ilvl="1" w:tplc="A52404B0">
      <w:start w:val="1"/>
      <w:numFmt w:val="lowerLetter"/>
      <w:lvlText w:val="%2."/>
      <w:lvlJc w:val="left"/>
      <w:pPr>
        <w:ind w:left="1590" w:hanging="360"/>
      </w:pPr>
    </w:lvl>
    <w:lvl w:ilvl="2" w:tplc="1ED66108">
      <w:start w:val="1"/>
      <w:numFmt w:val="lowerRoman"/>
      <w:lvlText w:val="%3."/>
      <w:lvlJc w:val="right"/>
      <w:pPr>
        <w:ind w:left="2310" w:hanging="180"/>
      </w:pPr>
    </w:lvl>
    <w:lvl w:ilvl="3" w:tplc="CB5AB62C">
      <w:start w:val="1"/>
      <w:numFmt w:val="decimal"/>
      <w:lvlText w:val="%4."/>
      <w:lvlJc w:val="left"/>
      <w:pPr>
        <w:ind w:left="3030" w:hanging="360"/>
      </w:pPr>
    </w:lvl>
    <w:lvl w:ilvl="4" w:tplc="2AC41DA4">
      <w:start w:val="1"/>
      <w:numFmt w:val="lowerLetter"/>
      <w:lvlText w:val="%5."/>
      <w:lvlJc w:val="left"/>
      <w:pPr>
        <w:ind w:left="3750" w:hanging="360"/>
      </w:pPr>
    </w:lvl>
    <w:lvl w:ilvl="5" w:tplc="5BE6EE1A">
      <w:start w:val="1"/>
      <w:numFmt w:val="lowerRoman"/>
      <w:lvlText w:val="%6."/>
      <w:lvlJc w:val="right"/>
      <w:pPr>
        <w:ind w:left="4470" w:hanging="180"/>
      </w:pPr>
    </w:lvl>
    <w:lvl w:ilvl="6" w:tplc="F7449E7A">
      <w:start w:val="1"/>
      <w:numFmt w:val="decimal"/>
      <w:lvlText w:val="%7."/>
      <w:lvlJc w:val="left"/>
      <w:pPr>
        <w:ind w:left="5190" w:hanging="360"/>
      </w:pPr>
    </w:lvl>
    <w:lvl w:ilvl="7" w:tplc="5F20DE72">
      <w:start w:val="1"/>
      <w:numFmt w:val="lowerLetter"/>
      <w:lvlText w:val="%8."/>
      <w:lvlJc w:val="left"/>
      <w:pPr>
        <w:ind w:left="5910" w:hanging="360"/>
      </w:pPr>
    </w:lvl>
    <w:lvl w:ilvl="8" w:tplc="5A0272BC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1A863125"/>
    <w:multiLevelType w:val="hybridMultilevel"/>
    <w:tmpl w:val="2B60751A"/>
    <w:lvl w:ilvl="0" w:tplc="E93E6E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DC0909A">
      <w:start w:val="1"/>
      <w:numFmt w:val="lowerLetter"/>
      <w:lvlText w:val="%2."/>
      <w:lvlJc w:val="left"/>
      <w:pPr>
        <w:ind w:left="1440" w:hanging="360"/>
      </w:pPr>
    </w:lvl>
    <w:lvl w:ilvl="2" w:tplc="FD4256FE">
      <w:start w:val="1"/>
      <w:numFmt w:val="lowerRoman"/>
      <w:lvlText w:val="%3."/>
      <w:lvlJc w:val="right"/>
      <w:pPr>
        <w:ind w:left="2160" w:hanging="180"/>
      </w:pPr>
    </w:lvl>
    <w:lvl w:ilvl="3" w:tplc="AF60A716">
      <w:start w:val="1"/>
      <w:numFmt w:val="decimal"/>
      <w:lvlText w:val="%4."/>
      <w:lvlJc w:val="left"/>
      <w:pPr>
        <w:ind w:left="2880" w:hanging="360"/>
      </w:pPr>
    </w:lvl>
    <w:lvl w:ilvl="4" w:tplc="7722F018">
      <w:start w:val="1"/>
      <w:numFmt w:val="lowerLetter"/>
      <w:lvlText w:val="%5."/>
      <w:lvlJc w:val="left"/>
      <w:pPr>
        <w:ind w:left="3600" w:hanging="360"/>
      </w:pPr>
    </w:lvl>
    <w:lvl w:ilvl="5" w:tplc="889E85EC">
      <w:start w:val="1"/>
      <w:numFmt w:val="lowerRoman"/>
      <w:lvlText w:val="%6."/>
      <w:lvlJc w:val="right"/>
      <w:pPr>
        <w:ind w:left="4320" w:hanging="180"/>
      </w:pPr>
    </w:lvl>
    <w:lvl w:ilvl="6" w:tplc="1A0A4830">
      <w:start w:val="1"/>
      <w:numFmt w:val="decimal"/>
      <w:lvlText w:val="%7."/>
      <w:lvlJc w:val="left"/>
      <w:pPr>
        <w:ind w:left="5040" w:hanging="360"/>
      </w:pPr>
    </w:lvl>
    <w:lvl w:ilvl="7" w:tplc="B456B6EA">
      <w:start w:val="1"/>
      <w:numFmt w:val="lowerLetter"/>
      <w:lvlText w:val="%8."/>
      <w:lvlJc w:val="left"/>
      <w:pPr>
        <w:ind w:left="5760" w:hanging="360"/>
      </w:pPr>
    </w:lvl>
    <w:lvl w:ilvl="8" w:tplc="C55E30B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56B15"/>
    <w:multiLevelType w:val="hybridMultilevel"/>
    <w:tmpl w:val="8E6A15DC"/>
    <w:lvl w:ilvl="0" w:tplc="DDE40B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5E26D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64FA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F658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2045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1082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CCA3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E828F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3ED9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8612351">
    <w:abstractNumId w:val="2"/>
  </w:num>
  <w:num w:numId="2" w16cid:durableId="527762525">
    <w:abstractNumId w:val="0"/>
  </w:num>
  <w:num w:numId="3" w16cid:durableId="1913269874">
    <w:abstractNumId w:val="3"/>
  </w:num>
  <w:num w:numId="4" w16cid:durableId="673411576">
    <w:abstractNumId w:val="1"/>
  </w:num>
  <w:num w:numId="5" w16cid:durableId="11054204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0699"/>
    <w:rsid w:val="008973E8"/>
    <w:rsid w:val="00C10699"/>
    <w:rsid w:val="00DC7192"/>
    <w:rsid w:val="00E4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D5E51"/>
  <w15:docId w15:val="{E8710116-A8CA-4BAD-A201-30E95AD46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table" w:customStyle="1" w:styleId="13">
    <w:name w:val="Сетка таблицы1"/>
    <w:basedOn w:val="a1"/>
    <w:next w:val="af9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3">
    <w:name w:val="Основной текст (3)_"/>
    <w:basedOn w:val="a0"/>
    <w:link w:val="3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4">
    <w:name w:val="Основной текст (3)"/>
    <w:basedOn w:val="a"/>
    <w:link w:val="33"/>
    <w:pPr>
      <w:widowControl w:val="0"/>
      <w:shd w:val="clear" w:color="auto" w:fill="FFFFFF"/>
      <w:spacing w:before="60" w:after="240" w:line="31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rv@economy.e-za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366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Буклова И А</dc:creator>
  <cp:lastModifiedBy>Галина Сажина</cp:lastModifiedBy>
  <cp:revision>13</cp:revision>
  <dcterms:created xsi:type="dcterms:W3CDTF">2025-02-24T05:45:00Z</dcterms:created>
  <dcterms:modified xsi:type="dcterms:W3CDTF">2026-10-12T09:18:00Z</dcterms:modified>
</cp:coreProperties>
</file>