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34" w:rsidRDefault="004C6B34" w:rsidP="004C6B34">
      <w:pPr>
        <w:ind w:firstLine="709"/>
        <w:jc w:val="both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Распоряжением Правительства Забайкальского края от 15 апреля 2019 года № 121-р Минэкономразвития Забайкальского края был определен как уполномоченный орган по исполнению (координацию исполнения) соглашения подписанного Правительством Забайкальского края  и </w:t>
      </w:r>
      <w:proofErr w:type="spellStart"/>
      <w:r>
        <w:rPr>
          <w:i/>
          <w:spacing w:val="-4"/>
          <w:sz w:val="28"/>
          <w:szCs w:val="28"/>
        </w:rPr>
        <w:t>Минвостокразвития</w:t>
      </w:r>
      <w:proofErr w:type="spellEnd"/>
      <w:r>
        <w:rPr>
          <w:i/>
          <w:spacing w:val="-4"/>
          <w:sz w:val="28"/>
          <w:szCs w:val="28"/>
        </w:rPr>
        <w:t xml:space="preserve"> России о предоставлении иного межбюджетного трансферта на реализацию </w:t>
      </w:r>
      <w:proofErr w:type="gramStart"/>
      <w:r>
        <w:rPr>
          <w:i/>
          <w:spacing w:val="-4"/>
          <w:sz w:val="28"/>
          <w:szCs w:val="28"/>
        </w:rPr>
        <w:t>плана социального развития центров экономического роста Забайкальского края</w:t>
      </w:r>
      <w:proofErr w:type="gramEnd"/>
      <w:r>
        <w:rPr>
          <w:i/>
          <w:spacing w:val="-4"/>
          <w:sz w:val="28"/>
          <w:szCs w:val="28"/>
        </w:rPr>
        <w:t>.</w:t>
      </w:r>
    </w:p>
    <w:p w:rsidR="004C6B34" w:rsidRDefault="004C6B34" w:rsidP="004C6B34">
      <w:pPr>
        <w:ind w:firstLine="709"/>
        <w:jc w:val="both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Во исполнение условий соглашения Минэкономразвития Забайкальского края разработан План социального развития центров экономического роста Забайкальского края (Распоряжение Правительства Забайкальского края от 24 мая 2019 года № 173-р). </w:t>
      </w:r>
    </w:p>
    <w:p w:rsidR="004C6B34" w:rsidRDefault="004C6B34" w:rsidP="004C6B34">
      <w:pPr>
        <w:ind w:firstLine="709"/>
        <w:jc w:val="both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Минэкономразвития Забайкальского края в рамках исполнения условий соглашения осуществляет в течение года:</w:t>
      </w:r>
    </w:p>
    <w:p w:rsidR="004C6B34" w:rsidRDefault="004C6B34" w:rsidP="004C6B34">
      <w:pPr>
        <w:numPr>
          <w:ilvl w:val="0"/>
          <w:numId w:val="1"/>
        </w:numPr>
        <w:jc w:val="both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координацию работы по реализации мероприятий Плана социального развития;</w:t>
      </w:r>
    </w:p>
    <w:p w:rsidR="004C6B34" w:rsidRDefault="004C6B34" w:rsidP="004C6B34">
      <w:pPr>
        <w:numPr>
          <w:ilvl w:val="0"/>
          <w:numId w:val="1"/>
        </w:numPr>
        <w:jc w:val="both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подготовку обосновывающих документов по внесению изменений в План для представления к заседаниям подкомиссии;</w:t>
      </w:r>
    </w:p>
    <w:p w:rsidR="004C6B34" w:rsidRDefault="004C6B34" w:rsidP="004C6B34">
      <w:pPr>
        <w:numPr>
          <w:ilvl w:val="0"/>
          <w:numId w:val="1"/>
        </w:numPr>
        <w:jc w:val="both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свод и представление в </w:t>
      </w:r>
      <w:proofErr w:type="spellStart"/>
      <w:r>
        <w:rPr>
          <w:i/>
          <w:spacing w:val="-4"/>
          <w:sz w:val="28"/>
          <w:szCs w:val="28"/>
        </w:rPr>
        <w:t>Минвостокразвития</w:t>
      </w:r>
      <w:proofErr w:type="spellEnd"/>
      <w:r>
        <w:rPr>
          <w:i/>
          <w:spacing w:val="-4"/>
          <w:sz w:val="28"/>
          <w:szCs w:val="28"/>
        </w:rPr>
        <w:t xml:space="preserve"> России сводной отчетности Правительства Забайкальского края, предусмотренной Соглашением.</w:t>
      </w:r>
    </w:p>
    <w:p w:rsidR="00EA2639" w:rsidRDefault="00EA2639">
      <w:bookmarkStart w:id="0" w:name="_GoBack"/>
      <w:bookmarkEnd w:id="0"/>
    </w:p>
    <w:sectPr w:rsidR="00EA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0E5C"/>
    <w:multiLevelType w:val="hybridMultilevel"/>
    <w:tmpl w:val="0DACFC0E"/>
    <w:lvl w:ilvl="0" w:tplc="BD3E92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31"/>
    <w:rsid w:val="004C6B34"/>
    <w:rsid w:val="00BF2D31"/>
    <w:rsid w:val="00EA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Стрельников</dc:creator>
  <cp:keywords/>
  <dc:description/>
  <cp:lastModifiedBy>Никита Стрельников</cp:lastModifiedBy>
  <cp:revision>2</cp:revision>
  <dcterms:created xsi:type="dcterms:W3CDTF">2019-12-30T06:59:00Z</dcterms:created>
  <dcterms:modified xsi:type="dcterms:W3CDTF">2019-12-30T06:59:00Z</dcterms:modified>
</cp:coreProperties>
</file>