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827726" w:rsidTr="005B7D52">
        <w:trPr>
          <w:trHeight w:val="3958"/>
        </w:trPr>
        <w:tc>
          <w:tcPr>
            <w:tcW w:w="4092" w:type="dxa"/>
          </w:tcPr>
          <w:p w:rsidR="00084DDA" w:rsidRPr="00827726" w:rsidRDefault="00D45FDC" w:rsidP="00084DDA">
            <w:pPr>
              <w:pStyle w:val="21"/>
              <w:ind w:firstLine="0"/>
              <w:jc w:val="center"/>
              <w:rPr>
                <w:b/>
                <w:bCs/>
                <w:sz w:val="28"/>
                <w:szCs w:val="28"/>
              </w:rPr>
            </w:pPr>
            <w:r w:rsidRPr="00827726">
              <w:rPr>
                <w:noProof/>
              </w:rPr>
              <w:drawing>
                <wp:inline distT="0" distB="0" distL="0" distR="0" wp14:anchorId="470FCB88" wp14:editId="44000064">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84DDA" w:rsidRPr="00827726" w:rsidRDefault="00084DDA" w:rsidP="00084DDA">
            <w:pPr>
              <w:pStyle w:val="21"/>
              <w:ind w:firstLine="0"/>
              <w:jc w:val="center"/>
              <w:rPr>
                <w:b/>
                <w:bCs/>
                <w:sz w:val="28"/>
                <w:szCs w:val="28"/>
              </w:rPr>
            </w:pPr>
            <w:r w:rsidRPr="00827726">
              <w:rPr>
                <w:b/>
                <w:bCs/>
                <w:sz w:val="28"/>
                <w:szCs w:val="28"/>
              </w:rPr>
              <w:t>Министерство</w:t>
            </w:r>
          </w:p>
          <w:p w:rsidR="00084DDA" w:rsidRPr="00827726" w:rsidRDefault="00084DDA" w:rsidP="00084DDA">
            <w:pPr>
              <w:pStyle w:val="21"/>
              <w:ind w:firstLine="0"/>
              <w:jc w:val="center"/>
              <w:rPr>
                <w:b/>
                <w:bCs/>
                <w:sz w:val="28"/>
                <w:szCs w:val="28"/>
              </w:rPr>
            </w:pPr>
            <w:r w:rsidRPr="00827726">
              <w:rPr>
                <w:b/>
                <w:bCs/>
                <w:sz w:val="28"/>
                <w:szCs w:val="28"/>
              </w:rPr>
              <w:t xml:space="preserve">экономического развития </w:t>
            </w:r>
          </w:p>
          <w:p w:rsidR="00084DDA" w:rsidRPr="00827726" w:rsidRDefault="00084DDA" w:rsidP="00084DDA">
            <w:pPr>
              <w:pStyle w:val="21"/>
              <w:ind w:firstLine="0"/>
              <w:jc w:val="center"/>
              <w:rPr>
                <w:rFonts w:ascii="Bodoni" w:hAnsi="Bodoni"/>
                <w:b/>
                <w:sz w:val="28"/>
                <w:szCs w:val="28"/>
              </w:rPr>
            </w:pPr>
            <w:r w:rsidRPr="00827726">
              <w:rPr>
                <w:b/>
                <w:bCs/>
                <w:sz w:val="28"/>
                <w:szCs w:val="28"/>
              </w:rPr>
              <w:t xml:space="preserve">Забайкальского края </w:t>
            </w:r>
          </w:p>
          <w:p w:rsidR="00084DDA" w:rsidRPr="00827726" w:rsidRDefault="00084DDA" w:rsidP="00084DDA">
            <w:pPr>
              <w:pStyle w:val="21"/>
              <w:ind w:firstLine="0"/>
              <w:jc w:val="center"/>
              <w:rPr>
                <w:sz w:val="20"/>
              </w:rPr>
            </w:pPr>
            <w:r w:rsidRPr="00827726">
              <w:rPr>
                <w:sz w:val="20"/>
              </w:rPr>
              <w:t xml:space="preserve">Ленина ул., д.63, г. Чита, 672000 </w:t>
            </w:r>
          </w:p>
          <w:p w:rsidR="00084DDA" w:rsidRPr="00827726" w:rsidRDefault="00084DDA" w:rsidP="00084DDA">
            <w:pPr>
              <w:jc w:val="center"/>
              <w:rPr>
                <w:sz w:val="20"/>
                <w:szCs w:val="20"/>
              </w:rPr>
            </w:pPr>
            <w:r w:rsidRPr="00827726">
              <w:rPr>
                <w:spacing w:val="-4"/>
                <w:sz w:val="20"/>
                <w:szCs w:val="20"/>
              </w:rPr>
              <w:t>тел. (302-2) 40-17-69</w:t>
            </w:r>
          </w:p>
          <w:p w:rsidR="00084DDA" w:rsidRPr="00827726" w:rsidRDefault="00084DDA" w:rsidP="00084DDA">
            <w:pPr>
              <w:jc w:val="center"/>
              <w:rPr>
                <w:sz w:val="20"/>
                <w:szCs w:val="20"/>
              </w:rPr>
            </w:pPr>
            <w:r w:rsidRPr="00827726">
              <w:rPr>
                <w:spacing w:val="-4"/>
                <w:sz w:val="20"/>
                <w:szCs w:val="20"/>
              </w:rPr>
              <w:t>факс (302-2)  40-17-91</w:t>
            </w:r>
          </w:p>
          <w:p w:rsidR="00084DDA" w:rsidRPr="00827726" w:rsidRDefault="00084DDA" w:rsidP="00084DDA">
            <w:pPr>
              <w:jc w:val="center"/>
              <w:rPr>
                <w:spacing w:val="-4"/>
                <w:sz w:val="20"/>
                <w:szCs w:val="20"/>
              </w:rPr>
            </w:pPr>
            <w:r w:rsidRPr="00827726">
              <w:rPr>
                <w:sz w:val="20"/>
                <w:lang w:val="en-US"/>
              </w:rPr>
              <w:t>E</w:t>
            </w:r>
            <w:r w:rsidRPr="00827726">
              <w:rPr>
                <w:sz w:val="20"/>
              </w:rPr>
              <w:t>-</w:t>
            </w:r>
            <w:r w:rsidRPr="00827726">
              <w:rPr>
                <w:sz w:val="20"/>
                <w:lang w:val="en-US"/>
              </w:rPr>
              <w:t>mail</w:t>
            </w:r>
            <w:r w:rsidRPr="00827726">
              <w:rPr>
                <w:sz w:val="20"/>
              </w:rPr>
              <w:t xml:space="preserve">: </w:t>
            </w:r>
            <w:proofErr w:type="spellStart"/>
            <w:r w:rsidRPr="00827726">
              <w:rPr>
                <w:sz w:val="20"/>
                <w:lang w:val="en-US"/>
              </w:rPr>
              <w:t>min</w:t>
            </w:r>
            <w:r w:rsidRPr="00827726">
              <w:rPr>
                <w:spacing w:val="-4"/>
                <w:sz w:val="20"/>
                <w:szCs w:val="20"/>
                <w:lang w:val="en-US"/>
              </w:rPr>
              <w:t>econom</w:t>
            </w:r>
            <w:proofErr w:type="spellEnd"/>
            <w:r w:rsidRPr="00827726">
              <w:rPr>
                <w:spacing w:val="-4"/>
                <w:sz w:val="20"/>
                <w:szCs w:val="20"/>
              </w:rPr>
              <w:t>@</w:t>
            </w:r>
            <w:r w:rsidRPr="00827726">
              <w:rPr>
                <w:spacing w:val="-4"/>
                <w:sz w:val="20"/>
                <w:szCs w:val="20"/>
                <w:lang w:val="en-US"/>
              </w:rPr>
              <w:t>economy</w:t>
            </w:r>
            <w:r w:rsidRPr="00827726">
              <w:rPr>
                <w:spacing w:val="-4"/>
                <w:sz w:val="20"/>
                <w:szCs w:val="20"/>
              </w:rPr>
              <w:t>.</w:t>
            </w:r>
            <w:r w:rsidRPr="00827726">
              <w:rPr>
                <w:spacing w:val="-4"/>
                <w:sz w:val="20"/>
                <w:szCs w:val="20"/>
                <w:lang w:val="en-US"/>
              </w:rPr>
              <w:t>e</w:t>
            </w:r>
            <w:r w:rsidRPr="00827726">
              <w:rPr>
                <w:spacing w:val="-4"/>
                <w:sz w:val="20"/>
                <w:szCs w:val="20"/>
              </w:rPr>
              <w:t>-</w:t>
            </w:r>
            <w:proofErr w:type="spellStart"/>
            <w:r w:rsidRPr="00827726">
              <w:rPr>
                <w:spacing w:val="-4"/>
                <w:sz w:val="20"/>
                <w:szCs w:val="20"/>
                <w:lang w:val="en-US"/>
              </w:rPr>
              <w:t>zab</w:t>
            </w:r>
            <w:proofErr w:type="spellEnd"/>
            <w:r w:rsidRPr="00827726">
              <w:rPr>
                <w:spacing w:val="-4"/>
                <w:sz w:val="20"/>
                <w:szCs w:val="20"/>
              </w:rPr>
              <w:t>.</w:t>
            </w:r>
            <w:proofErr w:type="spellStart"/>
            <w:r w:rsidRPr="00827726">
              <w:rPr>
                <w:spacing w:val="-4"/>
                <w:sz w:val="20"/>
                <w:szCs w:val="20"/>
                <w:lang w:val="en-US"/>
              </w:rPr>
              <w:t>ru</w:t>
            </w:r>
            <w:proofErr w:type="spellEnd"/>
          </w:p>
          <w:p w:rsidR="00084DDA" w:rsidRPr="00827726" w:rsidRDefault="00084DDA" w:rsidP="00084DDA">
            <w:pPr>
              <w:jc w:val="center"/>
              <w:rPr>
                <w:sz w:val="18"/>
                <w:szCs w:val="18"/>
              </w:rPr>
            </w:pPr>
            <w:r w:rsidRPr="00827726">
              <w:rPr>
                <w:sz w:val="18"/>
                <w:szCs w:val="18"/>
              </w:rPr>
              <w:t>ОКПО 0073200, ОГРН 1087536008174</w:t>
            </w:r>
          </w:p>
          <w:p w:rsidR="00084DDA" w:rsidRPr="00827726" w:rsidRDefault="00084DDA" w:rsidP="00084DDA">
            <w:pPr>
              <w:jc w:val="center"/>
              <w:rPr>
                <w:sz w:val="18"/>
                <w:szCs w:val="18"/>
              </w:rPr>
            </w:pPr>
            <w:r w:rsidRPr="00827726">
              <w:rPr>
                <w:sz w:val="18"/>
                <w:szCs w:val="18"/>
              </w:rPr>
              <w:t>ИНН 7536095303/ КПП 753601001</w:t>
            </w:r>
          </w:p>
          <w:tbl>
            <w:tblPr>
              <w:tblStyle w:val="a7"/>
              <w:tblpPr w:leftFromText="180" w:rightFromText="180" w:vertAnchor="text" w:horzAnchor="page" w:tblpX="267"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7"/>
            </w:tblGrid>
            <w:tr w:rsidR="00507873" w:rsidRPr="00827726" w:rsidTr="00BE1DBC">
              <w:trPr>
                <w:trHeight w:val="270"/>
              </w:trPr>
              <w:tc>
                <w:tcPr>
                  <w:tcW w:w="3767" w:type="dxa"/>
                </w:tcPr>
                <w:p w:rsidR="00FF3DEB" w:rsidRPr="00827726" w:rsidRDefault="00FF3DEB" w:rsidP="005B7D52">
                  <w:pPr>
                    <w:widowControl w:val="0"/>
                    <w:spacing w:line="480" w:lineRule="auto"/>
                    <w:jc w:val="both"/>
                    <w:rPr>
                      <w:sz w:val="22"/>
                      <w:szCs w:val="22"/>
                    </w:rPr>
                  </w:pPr>
                  <w:bookmarkStart w:id="0" w:name="REGNUMDATESTAMP"/>
                  <w:bookmarkEnd w:id="0"/>
                </w:p>
              </w:tc>
            </w:tr>
            <w:tr w:rsidR="00507873" w:rsidRPr="00827726" w:rsidTr="00BE1DBC">
              <w:trPr>
                <w:trHeight w:val="288"/>
              </w:trPr>
              <w:tc>
                <w:tcPr>
                  <w:tcW w:w="3767" w:type="dxa"/>
                </w:tcPr>
                <w:p w:rsidR="00507873" w:rsidRPr="00827726" w:rsidRDefault="00507873" w:rsidP="005B7D52">
                  <w:pPr>
                    <w:widowControl w:val="0"/>
                    <w:jc w:val="both"/>
                    <w:rPr>
                      <w:sz w:val="22"/>
                      <w:szCs w:val="22"/>
                    </w:rPr>
                  </w:pPr>
                  <w:r w:rsidRPr="00827726">
                    <w:rPr>
                      <w:sz w:val="22"/>
                      <w:szCs w:val="22"/>
                    </w:rPr>
                    <w:t>на №________</w:t>
                  </w:r>
                  <w:r w:rsidR="00FF3DEB" w:rsidRPr="00827726">
                    <w:rPr>
                      <w:sz w:val="22"/>
                      <w:szCs w:val="22"/>
                    </w:rPr>
                    <w:t>__от___________</w:t>
                  </w:r>
                </w:p>
              </w:tc>
            </w:tr>
          </w:tbl>
          <w:p w:rsidR="00084DDA" w:rsidRPr="00827726" w:rsidRDefault="00084DDA" w:rsidP="00084DDA">
            <w:pPr>
              <w:jc w:val="center"/>
              <w:rPr>
                <w:sz w:val="20"/>
                <w:szCs w:val="20"/>
              </w:rPr>
            </w:pPr>
          </w:p>
        </w:tc>
        <w:tc>
          <w:tcPr>
            <w:tcW w:w="825" w:type="dxa"/>
          </w:tcPr>
          <w:p w:rsidR="00084DDA" w:rsidRPr="00827726" w:rsidRDefault="00084DDA" w:rsidP="00084DDA">
            <w:pPr>
              <w:ind w:left="886" w:right="140"/>
              <w:jc w:val="center"/>
              <w:rPr>
                <w:b/>
                <w:sz w:val="28"/>
                <w:szCs w:val="28"/>
              </w:rPr>
            </w:pPr>
          </w:p>
          <w:p w:rsidR="00084DDA" w:rsidRPr="00827726" w:rsidRDefault="00084DDA" w:rsidP="00084DDA">
            <w:pPr>
              <w:ind w:left="886" w:right="140"/>
              <w:jc w:val="center"/>
              <w:rPr>
                <w:b/>
                <w:sz w:val="28"/>
                <w:szCs w:val="28"/>
              </w:rPr>
            </w:pPr>
          </w:p>
          <w:p w:rsidR="00084DDA" w:rsidRPr="00827726" w:rsidRDefault="00084DDA" w:rsidP="00084DDA">
            <w:pPr>
              <w:pStyle w:val="1"/>
              <w:spacing w:before="120"/>
              <w:ind w:right="170" w:firstLine="32"/>
              <w:jc w:val="center"/>
              <w:rPr>
                <w:rFonts w:ascii="Times New Roman" w:hAnsi="Times New Roman" w:cs="Times New Roman"/>
                <w:sz w:val="28"/>
                <w:szCs w:val="28"/>
              </w:rPr>
            </w:pPr>
          </w:p>
          <w:p w:rsidR="00084DDA" w:rsidRPr="00827726" w:rsidRDefault="00084DDA" w:rsidP="00084DDA">
            <w:pPr>
              <w:jc w:val="center"/>
              <w:rPr>
                <w:b/>
                <w:sz w:val="28"/>
                <w:szCs w:val="28"/>
              </w:rPr>
            </w:pPr>
          </w:p>
        </w:tc>
        <w:tc>
          <w:tcPr>
            <w:tcW w:w="4722" w:type="dxa"/>
          </w:tcPr>
          <w:p w:rsidR="0061102A" w:rsidRPr="00827726" w:rsidRDefault="0061102A" w:rsidP="00084DDA">
            <w:pPr>
              <w:ind w:left="61" w:right="140"/>
              <w:jc w:val="center"/>
              <w:rPr>
                <w:sz w:val="28"/>
                <w:szCs w:val="28"/>
              </w:rPr>
            </w:pPr>
          </w:p>
          <w:p w:rsidR="0061102A" w:rsidRPr="00827726" w:rsidRDefault="0061102A" w:rsidP="00084DDA">
            <w:pPr>
              <w:ind w:left="61" w:right="140"/>
              <w:jc w:val="center"/>
              <w:rPr>
                <w:sz w:val="28"/>
                <w:szCs w:val="28"/>
              </w:rPr>
            </w:pPr>
          </w:p>
          <w:p w:rsidR="0061102A" w:rsidRPr="00827726" w:rsidRDefault="0061102A" w:rsidP="00084DDA">
            <w:pPr>
              <w:ind w:left="61" w:right="140"/>
              <w:jc w:val="center"/>
              <w:rPr>
                <w:sz w:val="28"/>
                <w:szCs w:val="28"/>
              </w:rPr>
            </w:pPr>
          </w:p>
          <w:p w:rsidR="00084DDA" w:rsidRPr="00827726" w:rsidRDefault="00667FFA" w:rsidP="00084DDA">
            <w:pPr>
              <w:ind w:left="61" w:right="140"/>
              <w:jc w:val="center"/>
              <w:rPr>
                <w:b/>
                <w:sz w:val="28"/>
                <w:szCs w:val="28"/>
              </w:rPr>
            </w:pPr>
            <w:proofErr w:type="spellStart"/>
            <w:r w:rsidRPr="00827726">
              <w:rPr>
                <w:b/>
                <w:sz w:val="28"/>
                <w:szCs w:val="28"/>
              </w:rPr>
              <w:t>И.о</w:t>
            </w:r>
            <w:proofErr w:type="spellEnd"/>
            <w:r w:rsidRPr="00827726">
              <w:rPr>
                <w:b/>
                <w:sz w:val="28"/>
                <w:szCs w:val="28"/>
              </w:rPr>
              <w:t>.</w:t>
            </w:r>
            <w:r w:rsidR="002D0DEB" w:rsidRPr="00827726">
              <w:rPr>
                <w:b/>
                <w:sz w:val="28"/>
                <w:szCs w:val="28"/>
              </w:rPr>
              <w:t xml:space="preserve"> </w:t>
            </w:r>
            <w:r w:rsidRPr="00827726">
              <w:rPr>
                <w:b/>
                <w:sz w:val="28"/>
                <w:szCs w:val="28"/>
              </w:rPr>
              <w:t>министра образования, науки и молодежной политики Забайкальского края</w:t>
            </w:r>
          </w:p>
          <w:p w:rsidR="00084DDA" w:rsidRPr="00827726" w:rsidRDefault="00084DDA" w:rsidP="00084DDA">
            <w:pPr>
              <w:pStyle w:val="1"/>
              <w:spacing w:before="120"/>
              <w:ind w:right="170"/>
              <w:jc w:val="center"/>
              <w:rPr>
                <w:rFonts w:ascii="Times New Roman" w:hAnsi="Times New Roman" w:cs="Times New Roman"/>
                <w:sz w:val="28"/>
                <w:szCs w:val="28"/>
              </w:rPr>
            </w:pPr>
          </w:p>
          <w:p w:rsidR="00084DDA" w:rsidRPr="00827726" w:rsidRDefault="00667FFA" w:rsidP="00084DDA">
            <w:pPr>
              <w:jc w:val="center"/>
              <w:rPr>
                <w:b/>
                <w:sz w:val="28"/>
                <w:szCs w:val="28"/>
              </w:rPr>
            </w:pPr>
            <w:r w:rsidRPr="00827726">
              <w:rPr>
                <w:b/>
                <w:sz w:val="28"/>
                <w:szCs w:val="28"/>
              </w:rPr>
              <w:t>Егорову Е.С.</w:t>
            </w:r>
          </w:p>
        </w:tc>
      </w:tr>
    </w:tbl>
    <w:p w:rsidR="00AD601E" w:rsidRPr="00827726" w:rsidRDefault="00AD601E" w:rsidP="00E0506A">
      <w:pPr>
        <w:shd w:val="clear" w:color="auto" w:fill="FFFFFF"/>
        <w:jc w:val="center"/>
        <w:rPr>
          <w:b/>
          <w:sz w:val="28"/>
          <w:szCs w:val="28"/>
        </w:rPr>
      </w:pPr>
    </w:p>
    <w:p w:rsidR="00667FFA" w:rsidRPr="00827726" w:rsidRDefault="00667FFA" w:rsidP="00667FFA">
      <w:pPr>
        <w:widowControl w:val="0"/>
        <w:contextualSpacing/>
        <w:jc w:val="center"/>
        <w:rPr>
          <w:b/>
          <w:sz w:val="28"/>
          <w:szCs w:val="28"/>
        </w:rPr>
      </w:pPr>
      <w:r w:rsidRPr="00827726">
        <w:rPr>
          <w:b/>
          <w:sz w:val="28"/>
          <w:szCs w:val="28"/>
        </w:rPr>
        <w:t>ЗАКЛЮЧЕНИЕ</w:t>
      </w:r>
    </w:p>
    <w:p w:rsidR="002D0DEB" w:rsidRPr="00827726" w:rsidRDefault="00667FFA" w:rsidP="002D0DEB">
      <w:pPr>
        <w:autoSpaceDE w:val="0"/>
        <w:autoSpaceDN w:val="0"/>
        <w:jc w:val="center"/>
        <w:rPr>
          <w:b/>
          <w:sz w:val="28"/>
          <w:szCs w:val="28"/>
        </w:rPr>
      </w:pPr>
      <w:r w:rsidRPr="00827726">
        <w:rPr>
          <w:b/>
          <w:sz w:val="28"/>
          <w:szCs w:val="28"/>
        </w:rPr>
        <w:t xml:space="preserve">об оценке регулирующего воздействия на </w:t>
      </w:r>
      <w:r w:rsidR="002D0DEB" w:rsidRPr="00827726">
        <w:rPr>
          <w:b/>
          <w:sz w:val="28"/>
          <w:szCs w:val="28"/>
        </w:rPr>
        <w:t>проект постановления Правительства Забайкальского края</w:t>
      </w:r>
    </w:p>
    <w:p w:rsidR="00667FFA" w:rsidRPr="00827726" w:rsidRDefault="002D0DEB" w:rsidP="002D0DEB">
      <w:pPr>
        <w:autoSpaceDE w:val="0"/>
        <w:autoSpaceDN w:val="0"/>
        <w:jc w:val="center"/>
        <w:rPr>
          <w:b/>
          <w:bCs/>
          <w:sz w:val="28"/>
          <w:szCs w:val="28"/>
        </w:rPr>
      </w:pPr>
      <w:proofErr w:type="gramStart"/>
      <w:r w:rsidRPr="00827726">
        <w:rPr>
          <w:b/>
          <w:sz w:val="28"/>
          <w:szCs w:val="28"/>
        </w:rPr>
        <w:t>«О предоставлении в 2020 году из бюджета Забайкальского края субсидий организациям отдыха детей и их оздоровления, индивидуальным предприниматели, оказывающим услуги по организации отдыха и оздоровления детей, на возмещение затрат в связи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новой коронавирусной инфекции»</w:t>
      </w:r>
      <w:proofErr w:type="gramEnd"/>
    </w:p>
    <w:p w:rsidR="00667FFA" w:rsidRPr="00827726" w:rsidRDefault="00667FFA" w:rsidP="00667FFA">
      <w:pPr>
        <w:widowControl w:val="0"/>
        <w:autoSpaceDE w:val="0"/>
        <w:autoSpaceDN w:val="0"/>
        <w:contextualSpacing/>
        <w:rPr>
          <w:b/>
          <w:sz w:val="28"/>
          <w:szCs w:val="28"/>
        </w:rPr>
      </w:pPr>
    </w:p>
    <w:p w:rsidR="00667FFA" w:rsidRPr="00626CF7" w:rsidRDefault="00667FFA" w:rsidP="00626CF7">
      <w:pPr>
        <w:autoSpaceDE w:val="0"/>
        <w:autoSpaceDN w:val="0"/>
        <w:ind w:firstLine="700"/>
        <w:jc w:val="both"/>
        <w:rPr>
          <w:bCs/>
          <w:sz w:val="27"/>
          <w:szCs w:val="27"/>
        </w:rPr>
      </w:pPr>
      <w:proofErr w:type="gramStart"/>
      <w:r w:rsidRPr="00626CF7">
        <w:rPr>
          <w:sz w:val="27"/>
          <w:szCs w:val="27"/>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626CF7">
        <w:rPr>
          <w:sz w:val="27"/>
          <w:szCs w:val="27"/>
        </w:rPr>
        <w:t xml:space="preserve"> </w:t>
      </w:r>
      <w:proofErr w:type="gramStart"/>
      <w:r w:rsidRPr="00626CF7">
        <w:rPr>
          <w:sz w:val="27"/>
          <w:szCs w:val="27"/>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2D0DEB" w:rsidRPr="00626CF7">
        <w:rPr>
          <w:sz w:val="27"/>
          <w:szCs w:val="27"/>
        </w:rPr>
        <w:t>проекта постановления Правительства Забайкальского края «О предоставлении в 2020 году из бюджета Забайкальского края субсидий организациям отдыха детей и их оздоровления, индивидуальным предприниматели, оказывающим услуги по</w:t>
      </w:r>
      <w:proofErr w:type="gramEnd"/>
      <w:r w:rsidR="002D0DEB" w:rsidRPr="00626CF7">
        <w:rPr>
          <w:sz w:val="27"/>
          <w:szCs w:val="27"/>
        </w:rPr>
        <w:t xml:space="preserve"> организации отдыха и оздоровления детей, на возмещение затрат в связи с предотвращением влияния ухудшения экономической ситуации на сферу организации отдыха и оздоровления детей, с профилактикой и устранением </w:t>
      </w:r>
      <w:r w:rsidR="002D0DEB" w:rsidRPr="00626CF7">
        <w:rPr>
          <w:sz w:val="27"/>
          <w:szCs w:val="27"/>
        </w:rPr>
        <w:lastRenderedPageBreak/>
        <w:t>последствий распространения новой коронавирусной инфекции»</w:t>
      </w:r>
      <w:r w:rsidRPr="00626CF7">
        <w:rPr>
          <w:bCs/>
          <w:sz w:val="27"/>
          <w:szCs w:val="27"/>
        </w:rPr>
        <w:t xml:space="preserve"> </w:t>
      </w:r>
      <w:r w:rsidRPr="00626CF7">
        <w:rPr>
          <w:sz w:val="27"/>
          <w:szCs w:val="27"/>
        </w:rPr>
        <w:t xml:space="preserve"> (далее – проект постановления).</w:t>
      </w:r>
    </w:p>
    <w:p w:rsidR="00667FFA" w:rsidRPr="00626CF7" w:rsidRDefault="00667FFA" w:rsidP="00626CF7">
      <w:pPr>
        <w:widowControl w:val="0"/>
        <w:ind w:firstLine="700"/>
        <w:contextualSpacing/>
        <w:jc w:val="both"/>
        <w:rPr>
          <w:sz w:val="27"/>
          <w:szCs w:val="27"/>
        </w:rPr>
      </w:pPr>
      <w:r w:rsidRPr="00626CF7">
        <w:rPr>
          <w:sz w:val="27"/>
          <w:szCs w:val="27"/>
        </w:rPr>
        <w:t xml:space="preserve">Разработчиком проекта постановления является Министерство образования, науки и молодежной политики Забайкальского края (далее – Минобразования Забайкальского края). </w:t>
      </w:r>
    </w:p>
    <w:p w:rsidR="00667FFA" w:rsidRPr="00626CF7" w:rsidRDefault="00667FFA" w:rsidP="00626CF7">
      <w:pPr>
        <w:widowControl w:val="0"/>
        <w:ind w:firstLine="700"/>
        <w:contextualSpacing/>
        <w:jc w:val="both"/>
        <w:rPr>
          <w:sz w:val="27"/>
          <w:szCs w:val="27"/>
        </w:rPr>
      </w:pPr>
      <w:proofErr w:type="gramStart"/>
      <w:r w:rsidRPr="00626CF7">
        <w:rPr>
          <w:sz w:val="27"/>
          <w:szCs w:val="27"/>
        </w:rPr>
        <w:t>Проект постановления разработан в соответствии</w:t>
      </w:r>
      <w:r w:rsidR="0096432F" w:rsidRPr="00626CF7">
        <w:rPr>
          <w:sz w:val="27"/>
          <w:szCs w:val="27"/>
        </w:rPr>
        <w:t xml:space="preserve"> </w:t>
      </w:r>
      <w:r w:rsidR="001E62C8" w:rsidRPr="00626CF7">
        <w:rPr>
          <w:sz w:val="27"/>
          <w:szCs w:val="27"/>
        </w:rPr>
        <w:t xml:space="preserve">с постановлением Правительства Российской Федерации от 06 сентября 2016 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 887), </w:t>
      </w:r>
      <w:r w:rsidR="0096432F" w:rsidRPr="00626CF7">
        <w:rPr>
          <w:sz w:val="27"/>
          <w:szCs w:val="27"/>
        </w:rPr>
        <w:t>пунктом 1 части 4 статьи 21 Федерального закона от 12 ноября 2019 года</w:t>
      </w:r>
      <w:proofErr w:type="gramEnd"/>
      <w:r w:rsidR="0096432F" w:rsidRPr="00626CF7">
        <w:rPr>
          <w:sz w:val="27"/>
          <w:szCs w:val="27"/>
        </w:rPr>
        <w:t xml:space="preserve"> № </w:t>
      </w:r>
      <w:proofErr w:type="gramStart"/>
      <w:r w:rsidR="0096432F" w:rsidRPr="00626CF7">
        <w:rPr>
          <w:sz w:val="27"/>
          <w:szCs w:val="27"/>
        </w:rPr>
        <w:t>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Pr="00626CF7">
        <w:rPr>
          <w:sz w:val="27"/>
          <w:szCs w:val="27"/>
        </w:rPr>
        <w:t xml:space="preserve"> </w:t>
      </w:r>
      <w:r w:rsidR="0096432F" w:rsidRPr="00626CF7">
        <w:rPr>
          <w:sz w:val="27"/>
          <w:szCs w:val="27"/>
        </w:rPr>
        <w:t>Порядком предоставления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в целях возмещения части затрат, связанных с организацией отдыха и оздоровления детей в Забайкальском крае, утвержденным постановлением Правительства Забайкальского края от 24</w:t>
      </w:r>
      <w:proofErr w:type="gramEnd"/>
      <w:r w:rsidR="0096432F" w:rsidRPr="00626CF7">
        <w:rPr>
          <w:sz w:val="27"/>
          <w:szCs w:val="27"/>
        </w:rPr>
        <w:t xml:space="preserve"> апреля 2014 года </w:t>
      </w:r>
      <w:r w:rsidR="00626CF7">
        <w:rPr>
          <w:sz w:val="27"/>
          <w:szCs w:val="27"/>
        </w:rPr>
        <w:br/>
      </w:r>
      <w:r w:rsidR="0096432F" w:rsidRPr="00626CF7">
        <w:rPr>
          <w:sz w:val="27"/>
          <w:szCs w:val="27"/>
        </w:rPr>
        <w:t>№ 225</w:t>
      </w:r>
      <w:r w:rsidR="00EC5B29" w:rsidRPr="00626CF7">
        <w:rPr>
          <w:sz w:val="27"/>
          <w:szCs w:val="27"/>
        </w:rPr>
        <w:t xml:space="preserve"> (далее – </w:t>
      </w:r>
      <w:r w:rsidR="00A176AE" w:rsidRPr="00626CF7">
        <w:rPr>
          <w:sz w:val="27"/>
          <w:szCs w:val="27"/>
        </w:rPr>
        <w:t xml:space="preserve">Порядок, утвержденный </w:t>
      </w:r>
      <w:r w:rsidR="00EC5B29" w:rsidRPr="00626CF7">
        <w:rPr>
          <w:sz w:val="27"/>
          <w:szCs w:val="27"/>
        </w:rPr>
        <w:t>постановление</w:t>
      </w:r>
      <w:r w:rsidR="00A176AE" w:rsidRPr="00626CF7">
        <w:rPr>
          <w:sz w:val="27"/>
          <w:szCs w:val="27"/>
        </w:rPr>
        <w:t>м</w:t>
      </w:r>
      <w:r w:rsidR="00EC5B29" w:rsidRPr="00626CF7">
        <w:rPr>
          <w:sz w:val="27"/>
          <w:szCs w:val="27"/>
        </w:rPr>
        <w:t xml:space="preserve"> №</w:t>
      </w:r>
      <w:r w:rsidR="00A176AE" w:rsidRPr="00626CF7">
        <w:rPr>
          <w:sz w:val="27"/>
          <w:szCs w:val="27"/>
        </w:rPr>
        <w:t> </w:t>
      </w:r>
      <w:r w:rsidR="00EC5B29" w:rsidRPr="00626CF7">
        <w:rPr>
          <w:sz w:val="27"/>
          <w:szCs w:val="27"/>
        </w:rPr>
        <w:t>225)</w:t>
      </w:r>
      <w:r w:rsidR="0096432F" w:rsidRPr="00626CF7">
        <w:rPr>
          <w:sz w:val="27"/>
          <w:szCs w:val="27"/>
        </w:rPr>
        <w:t>.</w:t>
      </w:r>
    </w:p>
    <w:p w:rsidR="00667FFA" w:rsidRPr="00626CF7" w:rsidRDefault="00667FFA" w:rsidP="00626CF7">
      <w:pPr>
        <w:widowControl w:val="0"/>
        <w:ind w:firstLine="700"/>
        <w:contextualSpacing/>
        <w:jc w:val="both"/>
        <w:rPr>
          <w:sz w:val="27"/>
          <w:szCs w:val="27"/>
        </w:rPr>
      </w:pPr>
      <w:r w:rsidRPr="00626CF7">
        <w:rPr>
          <w:sz w:val="27"/>
          <w:szCs w:val="27"/>
        </w:rPr>
        <w:t xml:space="preserve">Действие проекта постановления распространяется на </w:t>
      </w:r>
      <w:r w:rsidR="001E62C8" w:rsidRPr="00626CF7">
        <w:rPr>
          <w:sz w:val="27"/>
          <w:szCs w:val="27"/>
        </w:rPr>
        <w:t>частные организации</w:t>
      </w:r>
      <w:r w:rsidR="004260D3" w:rsidRPr="00626CF7">
        <w:rPr>
          <w:sz w:val="27"/>
          <w:szCs w:val="27"/>
        </w:rPr>
        <w:t xml:space="preserve"> и</w:t>
      </w:r>
      <w:r w:rsidR="001E62C8" w:rsidRPr="00626CF7">
        <w:rPr>
          <w:sz w:val="27"/>
          <w:szCs w:val="27"/>
        </w:rPr>
        <w:t xml:space="preserve"> индивидуальных предпринимателей, оказывающих услуги по организации отдыха и оздоровления детей </w:t>
      </w:r>
      <w:r w:rsidRPr="00626CF7">
        <w:rPr>
          <w:sz w:val="27"/>
          <w:szCs w:val="27"/>
        </w:rPr>
        <w:t>(далее – организации, субъекты предпринимательской деятельности).</w:t>
      </w:r>
    </w:p>
    <w:p w:rsidR="00A042DF" w:rsidRPr="00626CF7" w:rsidRDefault="00667FFA" w:rsidP="00626CF7">
      <w:pPr>
        <w:widowControl w:val="0"/>
        <w:ind w:firstLine="700"/>
        <w:contextualSpacing/>
        <w:jc w:val="both"/>
        <w:rPr>
          <w:sz w:val="27"/>
          <w:szCs w:val="27"/>
        </w:rPr>
      </w:pPr>
      <w:r w:rsidRPr="00626CF7">
        <w:rPr>
          <w:sz w:val="27"/>
          <w:szCs w:val="27"/>
        </w:rPr>
        <w:t>Проектом постановления предлагается</w:t>
      </w:r>
      <w:r w:rsidR="00A042DF" w:rsidRPr="00626CF7">
        <w:rPr>
          <w:sz w:val="27"/>
          <w:szCs w:val="27"/>
        </w:rPr>
        <w:t xml:space="preserve"> утвердить:</w:t>
      </w:r>
    </w:p>
    <w:p w:rsidR="00A042DF" w:rsidRPr="00626CF7" w:rsidRDefault="00A042DF" w:rsidP="00626CF7">
      <w:pPr>
        <w:pStyle w:val="ac"/>
        <w:widowControl w:val="0"/>
        <w:numPr>
          <w:ilvl w:val="0"/>
          <w:numId w:val="4"/>
        </w:numPr>
        <w:tabs>
          <w:tab w:val="left" w:pos="993"/>
        </w:tabs>
        <w:ind w:left="0" w:firstLine="709"/>
        <w:jc w:val="both"/>
        <w:rPr>
          <w:bCs/>
          <w:sz w:val="27"/>
          <w:szCs w:val="27"/>
        </w:rPr>
      </w:pPr>
      <w:proofErr w:type="gramStart"/>
      <w:r w:rsidRPr="00626CF7">
        <w:rPr>
          <w:sz w:val="27"/>
          <w:szCs w:val="27"/>
        </w:rPr>
        <w:t xml:space="preserve">Порядок предоставления в 2020 году субсидий из бюджета Забайкальского края организациям отдыха детей и их оздоровления (за исключением субсидий государственным (муниципальным) учреждениям), индивидуальным предпринимателям, оказывающим услуги по организации отдыха и оздоровления детей, на возмещение затрат в связи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новой коронавирусной инфекции </w:t>
      </w:r>
      <w:r w:rsidR="00667FFA" w:rsidRPr="00626CF7">
        <w:rPr>
          <w:bCs/>
          <w:sz w:val="27"/>
          <w:szCs w:val="27"/>
        </w:rPr>
        <w:t>(далее</w:t>
      </w:r>
      <w:proofErr w:type="gramEnd"/>
      <w:r w:rsidR="00667FFA" w:rsidRPr="00626CF7">
        <w:rPr>
          <w:bCs/>
          <w:sz w:val="27"/>
          <w:szCs w:val="27"/>
        </w:rPr>
        <w:t xml:space="preserve"> – </w:t>
      </w:r>
      <w:proofErr w:type="gramStart"/>
      <w:r w:rsidR="00667FFA" w:rsidRPr="00626CF7">
        <w:rPr>
          <w:bCs/>
          <w:sz w:val="27"/>
          <w:szCs w:val="27"/>
        </w:rPr>
        <w:t>Порядок</w:t>
      </w:r>
      <w:r w:rsidR="004260D3" w:rsidRPr="00626CF7">
        <w:rPr>
          <w:bCs/>
          <w:sz w:val="27"/>
          <w:szCs w:val="27"/>
        </w:rPr>
        <w:t>, субсидии</w:t>
      </w:r>
      <w:r w:rsidRPr="00626CF7">
        <w:rPr>
          <w:bCs/>
          <w:sz w:val="27"/>
          <w:szCs w:val="27"/>
        </w:rPr>
        <w:t xml:space="preserve">), </w:t>
      </w:r>
      <w:proofErr w:type="gramEnd"/>
    </w:p>
    <w:p w:rsidR="00667FFA" w:rsidRPr="00626CF7" w:rsidRDefault="00A042DF" w:rsidP="00626CF7">
      <w:pPr>
        <w:pStyle w:val="ac"/>
        <w:widowControl w:val="0"/>
        <w:numPr>
          <w:ilvl w:val="0"/>
          <w:numId w:val="4"/>
        </w:numPr>
        <w:tabs>
          <w:tab w:val="left" w:pos="993"/>
        </w:tabs>
        <w:ind w:left="0" w:firstLine="709"/>
        <w:jc w:val="both"/>
        <w:rPr>
          <w:sz w:val="27"/>
          <w:szCs w:val="27"/>
        </w:rPr>
      </w:pPr>
      <w:proofErr w:type="gramStart"/>
      <w:r w:rsidRPr="00626CF7">
        <w:rPr>
          <w:bCs/>
          <w:sz w:val="27"/>
          <w:szCs w:val="27"/>
        </w:rPr>
        <w:t xml:space="preserve">Порядок определения объема и предоставления в 2020 году субсидий из бюджета Забайкальского края частным некоммерческим организациям отдыха детей и их оздоровления на возмещение затрат в связи с предотвращением влияния ухудшения экономической ситуации на сферу организации отдыха и оздоровления детей, с профилактикой и устранением последствий распространения новой коронавирусной инфекции (далее – Порядок 2). </w:t>
      </w:r>
      <w:proofErr w:type="gramEnd"/>
    </w:p>
    <w:p w:rsidR="00A042DF" w:rsidRPr="00626CF7" w:rsidRDefault="00A042DF" w:rsidP="00626CF7">
      <w:pPr>
        <w:pStyle w:val="ac"/>
        <w:widowControl w:val="0"/>
        <w:tabs>
          <w:tab w:val="left" w:pos="993"/>
        </w:tabs>
        <w:ind w:left="0" w:firstLine="709"/>
        <w:jc w:val="both"/>
        <w:rPr>
          <w:sz w:val="27"/>
          <w:szCs w:val="27"/>
        </w:rPr>
      </w:pPr>
      <w:proofErr w:type="gramStart"/>
      <w:r w:rsidRPr="00626CF7">
        <w:rPr>
          <w:bCs/>
          <w:sz w:val="27"/>
          <w:szCs w:val="27"/>
        </w:rPr>
        <w:t xml:space="preserve">Также проектом постановления предлагается внести изменения в сводную бюджетную роспись бюджета Забайкальского края на 2020 год и плановый период 2021 и 2022 годов в целях перераспределения бюджетных ассигнований и лимитов бюджетных обязательств для финансового обеспечения мероприятий, связанных с предотвращением влияния ухудшения экономической ситуации на сферу организации отдыха и оздоровления детей, с профилактикой и </w:t>
      </w:r>
      <w:r w:rsidRPr="00626CF7">
        <w:rPr>
          <w:bCs/>
          <w:sz w:val="27"/>
          <w:szCs w:val="27"/>
        </w:rPr>
        <w:lastRenderedPageBreak/>
        <w:t>устранением последствий распространения новой коронавирусной инфекции, в</w:t>
      </w:r>
      <w:proofErr w:type="gramEnd"/>
      <w:r w:rsidRPr="00626CF7">
        <w:rPr>
          <w:bCs/>
          <w:sz w:val="27"/>
          <w:szCs w:val="27"/>
        </w:rPr>
        <w:t xml:space="preserve"> сумме 18 262</w:t>
      </w:r>
      <w:r w:rsidR="00CE5E50" w:rsidRPr="00626CF7">
        <w:rPr>
          <w:bCs/>
          <w:sz w:val="27"/>
          <w:szCs w:val="27"/>
        </w:rPr>
        <w:t> </w:t>
      </w:r>
      <w:r w:rsidRPr="00626CF7">
        <w:rPr>
          <w:bCs/>
          <w:sz w:val="27"/>
          <w:szCs w:val="27"/>
        </w:rPr>
        <w:t>530</w:t>
      </w:r>
      <w:r w:rsidR="00CE5E50" w:rsidRPr="00626CF7">
        <w:rPr>
          <w:bCs/>
          <w:sz w:val="27"/>
          <w:szCs w:val="27"/>
        </w:rPr>
        <w:t xml:space="preserve"> рублей</w:t>
      </w:r>
      <w:r w:rsidRPr="00626CF7">
        <w:rPr>
          <w:bCs/>
          <w:sz w:val="27"/>
          <w:szCs w:val="27"/>
        </w:rPr>
        <w:t xml:space="preserve">, </w:t>
      </w:r>
      <w:r w:rsidR="004260D3" w:rsidRPr="00626CF7">
        <w:rPr>
          <w:bCs/>
          <w:sz w:val="27"/>
          <w:szCs w:val="27"/>
        </w:rPr>
        <w:t>что свидетельствует о том,</w:t>
      </w:r>
      <w:r w:rsidRPr="00626CF7">
        <w:rPr>
          <w:bCs/>
          <w:sz w:val="27"/>
          <w:szCs w:val="27"/>
        </w:rPr>
        <w:t xml:space="preserve"> </w:t>
      </w:r>
      <w:r w:rsidR="00D12890" w:rsidRPr="00626CF7">
        <w:rPr>
          <w:bCs/>
          <w:sz w:val="27"/>
          <w:szCs w:val="27"/>
        </w:rPr>
        <w:t>из бюджета Забайкальского края не</w:t>
      </w:r>
      <w:r w:rsidRPr="00626CF7">
        <w:rPr>
          <w:bCs/>
          <w:sz w:val="27"/>
          <w:szCs w:val="27"/>
        </w:rPr>
        <w:t xml:space="preserve"> </w:t>
      </w:r>
      <w:r w:rsidR="00D12890" w:rsidRPr="00626CF7">
        <w:rPr>
          <w:bCs/>
          <w:sz w:val="27"/>
          <w:szCs w:val="27"/>
        </w:rPr>
        <w:t>потребуется дополнительных расходов.</w:t>
      </w:r>
    </w:p>
    <w:p w:rsidR="001954C0" w:rsidRPr="00626CF7" w:rsidRDefault="001954C0" w:rsidP="00626CF7">
      <w:pPr>
        <w:ind w:firstLine="700"/>
        <w:contextualSpacing/>
        <w:jc w:val="both"/>
        <w:rPr>
          <w:bCs/>
          <w:sz w:val="27"/>
          <w:szCs w:val="27"/>
        </w:rPr>
      </w:pPr>
      <w:r w:rsidRPr="00626CF7">
        <w:rPr>
          <w:bCs/>
          <w:sz w:val="27"/>
          <w:szCs w:val="27"/>
        </w:rPr>
        <w:t>Порядок 1 и Порядок 2 содержат идентичные правила и условия предоставления субсидии, требования и обязательства для организаций (далее</w:t>
      </w:r>
      <w:r w:rsidR="00A176AE" w:rsidRPr="00626CF7">
        <w:rPr>
          <w:bCs/>
          <w:sz w:val="27"/>
          <w:szCs w:val="27"/>
        </w:rPr>
        <w:t xml:space="preserve"> – </w:t>
      </w:r>
      <w:r w:rsidRPr="00626CF7">
        <w:rPr>
          <w:bCs/>
          <w:sz w:val="27"/>
          <w:szCs w:val="27"/>
        </w:rPr>
        <w:t>Порядки).</w:t>
      </w:r>
    </w:p>
    <w:p w:rsidR="001954C0" w:rsidRPr="00626CF7" w:rsidRDefault="00186758" w:rsidP="00626CF7">
      <w:pPr>
        <w:tabs>
          <w:tab w:val="left" w:pos="1092"/>
        </w:tabs>
        <w:autoSpaceDE w:val="0"/>
        <w:autoSpaceDN w:val="0"/>
        <w:adjustRightInd w:val="0"/>
        <w:ind w:firstLine="709"/>
        <w:contextualSpacing/>
        <w:jc w:val="both"/>
        <w:outlineLvl w:val="0"/>
        <w:rPr>
          <w:rFonts w:eastAsiaTheme="minorHAnsi"/>
          <w:sz w:val="27"/>
          <w:szCs w:val="27"/>
          <w:lang w:eastAsia="en-US"/>
        </w:rPr>
      </w:pPr>
      <w:r w:rsidRPr="00626CF7">
        <w:rPr>
          <w:rFonts w:eastAsiaTheme="minorHAnsi"/>
          <w:sz w:val="27"/>
          <w:szCs w:val="27"/>
          <w:lang w:eastAsia="en-US"/>
        </w:rPr>
        <w:t xml:space="preserve">Субсидии предоставляются в целях возмещения затрат, связанных с осуществлением организациями деятельности в условиях </w:t>
      </w:r>
      <w:r w:rsidR="00CE5E50" w:rsidRPr="00626CF7">
        <w:rPr>
          <w:rFonts w:eastAsiaTheme="minorHAnsi"/>
          <w:sz w:val="27"/>
          <w:szCs w:val="27"/>
          <w:lang w:eastAsia="en-US"/>
        </w:rPr>
        <w:t>пандемии</w:t>
      </w:r>
      <w:r w:rsidRPr="00626CF7">
        <w:rPr>
          <w:rFonts w:eastAsiaTheme="minorHAnsi"/>
          <w:sz w:val="27"/>
          <w:szCs w:val="27"/>
          <w:lang w:eastAsia="en-US"/>
        </w:rPr>
        <w:t xml:space="preserve"> новой коронавирусной инфекции</w:t>
      </w:r>
      <w:r w:rsidR="00CE5E50" w:rsidRPr="00626CF7">
        <w:rPr>
          <w:rFonts w:eastAsiaTheme="minorHAnsi"/>
          <w:sz w:val="27"/>
          <w:szCs w:val="27"/>
          <w:lang w:eastAsia="en-US"/>
        </w:rPr>
        <w:t xml:space="preserve">. </w:t>
      </w:r>
      <w:r w:rsidRPr="00626CF7">
        <w:rPr>
          <w:rFonts w:eastAsiaTheme="minorHAnsi"/>
          <w:sz w:val="27"/>
          <w:szCs w:val="27"/>
          <w:lang w:eastAsia="en-US"/>
        </w:rPr>
        <w:t xml:space="preserve"> </w:t>
      </w:r>
      <w:r w:rsidR="007A4FF6" w:rsidRPr="00626CF7">
        <w:rPr>
          <w:rFonts w:eastAsiaTheme="minorHAnsi"/>
          <w:sz w:val="27"/>
          <w:szCs w:val="27"/>
          <w:lang w:eastAsia="en-US"/>
        </w:rPr>
        <w:t>Предлагается субсидировать затраты</w:t>
      </w:r>
      <w:r w:rsidRPr="00626CF7">
        <w:rPr>
          <w:rFonts w:eastAsiaTheme="minorHAnsi"/>
          <w:sz w:val="27"/>
          <w:szCs w:val="27"/>
          <w:lang w:eastAsia="en-US"/>
        </w:rPr>
        <w:t xml:space="preserve"> на аренду зданий и помещений, коммунальные платежи, оплату труда работников, расходы на закупку товаров, работ, услуг, связанных с подготовкой к функционированию (включая кредиторскую задолженность), с 19 марта по 31 июля 2020 года </w:t>
      </w:r>
      <w:r w:rsidR="00CE5E50" w:rsidRPr="00626CF7">
        <w:rPr>
          <w:rFonts w:eastAsiaTheme="minorHAnsi"/>
          <w:sz w:val="27"/>
          <w:szCs w:val="27"/>
          <w:lang w:eastAsia="en-US"/>
        </w:rPr>
        <w:t xml:space="preserve">в </w:t>
      </w:r>
      <w:r w:rsidRPr="00626CF7">
        <w:rPr>
          <w:rFonts w:eastAsiaTheme="minorHAnsi"/>
          <w:sz w:val="27"/>
          <w:szCs w:val="27"/>
          <w:lang w:eastAsia="en-US"/>
        </w:rPr>
        <w:t>период  приостановления (ограничения) деятельности таких организаций, индивидуальных предпринимателей.</w:t>
      </w:r>
      <w:r w:rsidR="001954C0" w:rsidRPr="00626CF7">
        <w:rPr>
          <w:rFonts w:eastAsiaTheme="minorHAnsi"/>
          <w:sz w:val="27"/>
          <w:szCs w:val="27"/>
          <w:lang w:eastAsia="en-US"/>
        </w:rPr>
        <w:t xml:space="preserve"> </w:t>
      </w:r>
    </w:p>
    <w:p w:rsidR="001954C0" w:rsidRPr="00626CF7" w:rsidRDefault="00CB22D4" w:rsidP="00626CF7">
      <w:pPr>
        <w:tabs>
          <w:tab w:val="left" w:pos="1092"/>
        </w:tabs>
        <w:autoSpaceDE w:val="0"/>
        <w:autoSpaceDN w:val="0"/>
        <w:adjustRightInd w:val="0"/>
        <w:ind w:firstLine="709"/>
        <w:contextualSpacing/>
        <w:jc w:val="both"/>
        <w:outlineLvl w:val="0"/>
        <w:rPr>
          <w:rFonts w:eastAsiaTheme="minorHAnsi"/>
          <w:sz w:val="27"/>
          <w:szCs w:val="27"/>
          <w:lang w:eastAsia="en-US"/>
        </w:rPr>
      </w:pPr>
      <w:r w:rsidRPr="00626CF7">
        <w:rPr>
          <w:rFonts w:eastAsiaTheme="minorHAnsi"/>
          <w:sz w:val="27"/>
          <w:szCs w:val="27"/>
          <w:lang w:eastAsia="en-US"/>
        </w:rPr>
        <w:t xml:space="preserve">Считаем целесообразным </w:t>
      </w:r>
      <w:r w:rsidR="001954C0" w:rsidRPr="00626CF7">
        <w:rPr>
          <w:rFonts w:eastAsiaTheme="minorHAnsi"/>
          <w:sz w:val="27"/>
          <w:szCs w:val="27"/>
          <w:lang w:eastAsia="en-US"/>
        </w:rPr>
        <w:t>уточнить формулировку</w:t>
      </w:r>
      <w:r w:rsidRPr="00626CF7">
        <w:rPr>
          <w:rFonts w:eastAsiaTheme="minorHAnsi"/>
          <w:sz w:val="27"/>
          <w:szCs w:val="27"/>
          <w:lang w:eastAsia="en-US"/>
        </w:rPr>
        <w:t xml:space="preserve"> периода, указанного в пунктах 3 Порядков, дополнив период словом «понесенных» или «произведенных».</w:t>
      </w:r>
    </w:p>
    <w:p w:rsidR="00E246E1" w:rsidRPr="00626CF7" w:rsidRDefault="00E246E1" w:rsidP="00626CF7">
      <w:pPr>
        <w:tabs>
          <w:tab w:val="left" w:pos="1092"/>
        </w:tabs>
        <w:autoSpaceDE w:val="0"/>
        <w:autoSpaceDN w:val="0"/>
        <w:adjustRightInd w:val="0"/>
        <w:ind w:firstLine="709"/>
        <w:contextualSpacing/>
        <w:jc w:val="both"/>
        <w:outlineLvl w:val="0"/>
        <w:rPr>
          <w:rFonts w:eastAsiaTheme="minorHAnsi"/>
          <w:sz w:val="27"/>
          <w:szCs w:val="27"/>
          <w:lang w:eastAsia="en-US"/>
        </w:rPr>
      </w:pPr>
      <w:r w:rsidRPr="00626CF7">
        <w:rPr>
          <w:rFonts w:eastAsiaTheme="minorHAnsi"/>
          <w:sz w:val="27"/>
          <w:szCs w:val="27"/>
          <w:lang w:eastAsia="en-US"/>
        </w:rPr>
        <w:t>Порядк</w:t>
      </w:r>
      <w:r w:rsidR="00871D9D" w:rsidRPr="00626CF7">
        <w:rPr>
          <w:rFonts w:eastAsiaTheme="minorHAnsi"/>
          <w:sz w:val="27"/>
          <w:szCs w:val="27"/>
          <w:lang w:eastAsia="en-US"/>
        </w:rPr>
        <w:t>ами</w:t>
      </w:r>
      <w:r w:rsidRPr="00626CF7">
        <w:rPr>
          <w:rFonts w:eastAsiaTheme="minorHAnsi"/>
          <w:sz w:val="27"/>
          <w:szCs w:val="27"/>
          <w:lang w:eastAsia="en-US"/>
        </w:rPr>
        <w:t xml:space="preserve"> предусматривается, что организации должны соответствовать на первое число месяца, предшествующего месяцу, в котором планируется заключение соглашения о предоставлении субсидий</w:t>
      </w:r>
      <w:r w:rsidR="00CE5E50" w:rsidRPr="00626CF7">
        <w:rPr>
          <w:rFonts w:eastAsiaTheme="minorHAnsi"/>
          <w:sz w:val="27"/>
          <w:szCs w:val="27"/>
          <w:lang w:eastAsia="en-US"/>
        </w:rPr>
        <w:t xml:space="preserve"> (далее – соглашение)</w:t>
      </w:r>
      <w:r w:rsidRPr="00626CF7">
        <w:rPr>
          <w:rFonts w:eastAsiaTheme="minorHAnsi"/>
          <w:sz w:val="27"/>
          <w:szCs w:val="27"/>
          <w:lang w:eastAsia="en-US"/>
        </w:rPr>
        <w:t>, следующим требованиям:</w:t>
      </w:r>
    </w:p>
    <w:p w:rsidR="00E246E1" w:rsidRPr="00626CF7" w:rsidRDefault="00E246E1" w:rsidP="00626CF7">
      <w:pPr>
        <w:pStyle w:val="ac"/>
        <w:numPr>
          <w:ilvl w:val="0"/>
          <w:numId w:val="5"/>
        </w:numPr>
        <w:tabs>
          <w:tab w:val="left" w:pos="1092"/>
        </w:tabs>
        <w:autoSpaceDE w:val="0"/>
        <w:autoSpaceDN w:val="0"/>
        <w:adjustRightInd w:val="0"/>
        <w:ind w:left="0" w:firstLine="709"/>
        <w:jc w:val="both"/>
        <w:outlineLvl w:val="0"/>
        <w:rPr>
          <w:rFonts w:eastAsiaTheme="minorHAnsi"/>
          <w:sz w:val="27"/>
          <w:szCs w:val="27"/>
          <w:lang w:eastAsia="en-US"/>
        </w:rPr>
      </w:pPr>
      <w:r w:rsidRPr="00626CF7">
        <w:rPr>
          <w:rFonts w:eastAsiaTheme="minorHAnsi"/>
          <w:sz w:val="27"/>
          <w:szCs w:val="27"/>
          <w:lang w:eastAsia="en-US"/>
        </w:rPr>
        <w:t>организации не должны находиться в процессе реорганизации, ликвидации, в отношении них не введена процедура банкротства, деятельность организаций не должна быть приостановлена в порядке, предусмотренном законодательством Российской Федерации;</w:t>
      </w:r>
    </w:p>
    <w:p w:rsidR="00E246E1" w:rsidRPr="00626CF7" w:rsidRDefault="00E246E1" w:rsidP="00626CF7">
      <w:pPr>
        <w:pStyle w:val="ac"/>
        <w:numPr>
          <w:ilvl w:val="0"/>
          <w:numId w:val="5"/>
        </w:numPr>
        <w:tabs>
          <w:tab w:val="left" w:pos="1092"/>
        </w:tabs>
        <w:autoSpaceDE w:val="0"/>
        <w:autoSpaceDN w:val="0"/>
        <w:adjustRightInd w:val="0"/>
        <w:ind w:left="0" w:firstLine="709"/>
        <w:jc w:val="both"/>
        <w:outlineLvl w:val="0"/>
        <w:rPr>
          <w:rFonts w:eastAsiaTheme="minorHAnsi"/>
          <w:sz w:val="27"/>
          <w:szCs w:val="27"/>
          <w:lang w:eastAsia="en-US"/>
        </w:rPr>
      </w:pPr>
      <w:proofErr w:type="gramStart"/>
      <w:r w:rsidRPr="00626CF7">
        <w:rPr>
          <w:rFonts w:eastAsiaTheme="minorHAnsi"/>
          <w:sz w:val="27"/>
          <w:szCs w:val="27"/>
          <w:lang w:eastAsia="en-US"/>
        </w:rPr>
        <w:t>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626CF7">
        <w:rPr>
          <w:rFonts w:eastAsiaTheme="minorHAnsi"/>
          <w:sz w:val="27"/>
          <w:szCs w:val="27"/>
          <w:lang w:eastAsia="en-US"/>
        </w:rPr>
        <w:t xml:space="preserve"> </w:t>
      </w:r>
      <w:proofErr w:type="gramStart"/>
      <w:r w:rsidRPr="00626CF7">
        <w:rPr>
          <w:rFonts w:eastAsiaTheme="minorHAnsi"/>
          <w:sz w:val="27"/>
          <w:szCs w:val="27"/>
          <w:lang w:eastAsia="en-US"/>
        </w:rPr>
        <w:t>отношении</w:t>
      </w:r>
      <w:proofErr w:type="gramEnd"/>
      <w:r w:rsidRPr="00626CF7">
        <w:rPr>
          <w:rFonts w:eastAsiaTheme="minorHAnsi"/>
          <w:sz w:val="27"/>
          <w:szCs w:val="27"/>
          <w:lang w:eastAsia="en-US"/>
        </w:rPr>
        <w:t xml:space="preserve"> таких юридических лиц, в совокупности превышает 50 процентов;</w:t>
      </w:r>
    </w:p>
    <w:p w:rsidR="00E246E1" w:rsidRPr="00626CF7" w:rsidRDefault="00E246E1" w:rsidP="00626CF7">
      <w:pPr>
        <w:pStyle w:val="ac"/>
        <w:numPr>
          <w:ilvl w:val="0"/>
          <w:numId w:val="5"/>
        </w:numPr>
        <w:tabs>
          <w:tab w:val="left" w:pos="1092"/>
        </w:tabs>
        <w:autoSpaceDE w:val="0"/>
        <w:autoSpaceDN w:val="0"/>
        <w:adjustRightInd w:val="0"/>
        <w:ind w:left="0" w:firstLine="709"/>
        <w:jc w:val="both"/>
        <w:outlineLvl w:val="0"/>
        <w:rPr>
          <w:rFonts w:eastAsiaTheme="minorHAnsi"/>
          <w:sz w:val="27"/>
          <w:szCs w:val="27"/>
          <w:lang w:eastAsia="en-US"/>
        </w:rPr>
      </w:pPr>
      <w:proofErr w:type="gramStart"/>
      <w:r w:rsidRPr="00626CF7">
        <w:rPr>
          <w:rFonts w:eastAsiaTheme="minorHAnsi"/>
          <w:sz w:val="27"/>
          <w:szCs w:val="27"/>
          <w:lang w:eastAsia="en-US"/>
        </w:rPr>
        <w:t xml:space="preserve">организации не должны получать средства из бюджета Забайкальского края, бюджетов муниципальных образований Забайкальского края на основании иных нормативных правовых актов или муниципальных правовых актов на цели, </w:t>
      </w:r>
      <w:r w:rsidR="00D120D6" w:rsidRPr="00626CF7">
        <w:rPr>
          <w:rFonts w:eastAsiaTheme="minorHAnsi"/>
          <w:sz w:val="27"/>
          <w:szCs w:val="27"/>
          <w:lang w:eastAsia="en-US"/>
        </w:rPr>
        <w:t>предусмотренные Порядками</w:t>
      </w:r>
      <w:r w:rsidRPr="00626CF7">
        <w:rPr>
          <w:rFonts w:eastAsiaTheme="minorHAnsi"/>
          <w:sz w:val="27"/>
          <w:szCs w:val="27"/>
          <w:lang w:eastAsia="en-US"/>
        </w:rPr>
        <w:t xml:space="preserve"> (за исключением субсидий</w:t>
      </w:r>
      <w:r w:rsidR="00D120D6" w:rsidRPr="00626CF7">
        <w:rPr>
          <w:rFonts w:eastAsiaTheme="minorHAnsi"/>
          <w:sz w:val="27"/>
          <w:szCs w:val="27"/>
          <w:lang w:eastAsia="en-US"/>
        </w:rPr>
        <w:t>,</w:t>
      </w:r>
      <w:r w:rsidRPr="00626CF7">
        <w:rPr>
          <w:rFonts w:eastAsiaTheme="minorHAnsi"/>
          <w:sz w:val="27"/>
          <w:szCs w:val="27"/>
          <w:lang w:eastAsia="en-US"/>
        </w:rPr>
        <w:t xml:space="preserve"> предоставляемых в соответствии с постановлением Правительства Забайкальского края от 24 июля 2020 года № 282 «О предоставлении в 2020 году из бюджета Забайкальского края субсидий на финансовое обеспечение мероприятий, связанных</w:t>
      </w:r>
      <w:proofErr w:type="gramEnd"/>
      <w:r w:rsidRPr="00626CF7">
        <w:rPr>
          <w:rFonts w:eastAsiaTheme="minorHAnsi"/>
          <w:sz w:val="27"/>
          <w:szCs w:val="27"/>
          <w:lang w:eastAsia="en-US"/>
        </w:rPr>
        <w:t xml:space="preserve"> с предотвращением влияния ухудшения экономической ситуации на сферу малого и среднего  предпринимательства, с профилактикой и устранением последствий распространения новой коронавирусной инфекции»).</w:t>
      </w:r>
    </w:p>
    <w:p w:rsidR="00CE5E50" w:rsidRPr="00626CF7" w:rsidRDefault="008728DF" w:rsidP="00626CF7">
      <w:pPr>
        <w:tabs>
          <w:tab w:val="left" w:pos="1092"/>
        </w:tabs>
        <w:autoSpaceDE w:val="0"/>
        <w:autoSpaceDN w:val="0"/>
        <w:adjustRightInd w:val="0"/>
        <w:ind w:firstLine="709"/>
        <w:contextualSpacing/>
        <w:jc w:val="both"/>
        <w:outlineLvl w:val="0"/>
        <w:rPr>
          <w:sz w:val="27"/>
          <w:szCs w:val="27"/>
        </w:rPr>
      </w:pPr>
      <w:r w:rsidRPr="00626CF7">
        <w:rPr>
          <w:sz w:val="27"/>
          <w:szCs w:val="27"/>
        </w:rPr>
        <w:t>Вышеуказанные требования соответствуют нормам постановления №</w:t>
      </w:r>
      <w:r w:rsidR="00A176AE" w:rsidRPr="00626CF7">
        <w:rPr>
          <w:sz w:val="27"/>
          <w:szCs w:val="27"/>
        </w:rPr>
        <w:t> </w:t>
      </w:r>
      <w:r w:rsidRPr="00626CF7">
        <w:rPr>
          <w:sz w:val="27"/>
          <w:szCs w:val="27"/>
        </w:rPr>
        <w:t>887.</w:t>
      </w:r>
    </w:p>
    <w:p w:rsidR="001954C0" w:rsidRPr="00626CF7" w:rsidRDefault="001954C0" w:rsidP="00626CF7">
      <w:pPr>
        <w:tabs>
          <w:tab w:val="left" w:pos="1092"/>
        </w:tabs>
        <w:autoSpaceDE w:val="0"/>
        <w:autoSpaceDN w:val="0"/>
        <w:adjustRightInd w:val="0"/>
        <w:ind w:firstLine="709"/>
        <w:contextualSpacing/>
        <w:jc w:val="both"/>
        <w:outlineLvl w:val="0"/>
        <w:rPr>
          <w:sz w:val="27"/>
          <w:szCs w:val="27"/>
        </w:rPr>
      </w:pPr>
      <w:r w:rsidRPr="00626CF7">
        <w:rPr>
          <w:sz w:val="27"/>
          <w:szCs w:val="27"/>
        </w:rPr>
        <w:t xml:space="preserve">Также проектом постановления предлагается предусмотреть в соглашении результаты предоставления субсидии, показатели, необходимые для </w:t>
      </w:r>
      <w:r w:rsidR="00700068" w:rsidRPr="00626CF7">
        <w:rPr>
          <w:sz w:val="27"/>
          <w:szCs w:val="27"/>
        </w:rPr>
        <w:t xml:space="preserve">их </w:t>
      </w:r>
      <w:r w:rsidRPr="00626CF7">
        <w:rPr>
          <w:sz w:val="27"/>
          <w:szCs w:val="27"/>
        </w:rPr>
        <w:lastRenderedPageBreak/>
        <w:t>достижения, порядок, форм</w:t>
      </w:r>
      <w:r w:rsidR="00700068" w:rsidRPr="00626CF7">
        <w:rPr>
          <w:sz w:val="27"/>
          <w:szCs w:val="27"/>
        </w:rPr>
        <w:t>у</w:t>
      </w:r>
      <w:r w:rsidRPr="00626CF7">
        <w:rPr>
          <w:sz w:val="27"/>
          <w:szCs w:val="27"/>
        </w:rPr>
        <w:t>, сроки предоставления организацией отчетов о достижении</w:t>
      </w:r>
      <w:r w:rsidR="00700068" w:rsidRPr="00626CF7">
        <w:rPr>
          <w:sz w:val="27"/>
          <w:szCs w:val="27"/>
        </w:rPr>
        <w:t xml:space="preserve"> указанных результатов и </w:t>
      </w:r>
      <w:r w:rsidRPr="00626CF7">
        <w:rPr>
          <w:sz w:val="27"/>
          <w:szCs w:val="27"/>
        </w:rPr>
        <w:t>показателей</w:t>
      </w:r>
      <w:r w:rsidR="00700068" w:rsidRPr="00626CF7">
        <w:rPr>
          <w:sz w:val="27"/>
          <w:szCs w:val="27"/>
        </w:rPr>
        <w:t>.</w:t>
      </w:r>
    </w:p>
    <w:p w:rsidR="00A176AE" w:rsidRPr="00626CF7" w:rsidRDefault="00A176AE" w:rsidP="00626CF7">
      <w:pPr>
        <w:tabs>
          <w:tab w:val="left" w:pos="1092"/>
        </w:tabs>
        <w:autoSpaceDE w:val="0"/>
        <w:autoSpaceDN w:val="0"/>
        <w:adjustRightInd w:val="0"/>
        <w:ind w:firstLine="709"/>
        <w:contextualSpacing/>
        <w:jc w:val="both"/>
        <w:outlineLvl w:val="0"/>
        <w:rPr>
          <w:sz w:val="27"/>
          <w:szCs w:val="27"/>
        </w:rPr>
      </w:pPr>
      <w:r w:rsidRPr="00626CF7">
        <w:rPr>
          <w:sz w:val="27"/>
          <w:szCs w:val="27"/>
        </w:rPr>
        <w:t>Указанную норму проекта постановления необходимо привести в соответствие с подпунктом «з» пункта 4 постановления 887.</w:t>
      </w:r>
    </w:p>
    <w:p w:rsidR="009171C2" w:rsidRPr="00626CF7" w:rsidRDefault="002070EE" w:rsidP="00626CF7">
      <w:pPr>
        <w:autoSpaceDE w:val="0"/>
        <w:autoSpaceDN w:val="0"/>
        <w:adjustRightInd w:val="0"/>
        <w:ind w:firstLine="708"/>
        <w:contextualSpacing/>
        <w:jc w:val="both"/>
        <w:rPr>
          <w:sz w:val="27"/>
          <w:szCs w:val="27"/>
        </w:rPr>
      </w:pPr>
      <w:r w:rsidRPr="00626CF7">
        <w:rPr>
          <w:sz w:val="27"/>
          <w:szCs w:val="27"/>
        </w:rPr>
        <w:t>П</w:t>
      </w:r>
      <w:r w:rsidR="009171C2" w:rsidRPr="00626CF7">
        <w:rPr>
          <w:sz w:val="27"/>
          <w:szCs w:val="27"/>
        </w:rPr>
        <w:t>роектом постановления устанавливается, что для заключения соглашения организация представляет в Минобразования Забайкальского края следующие документы:</w:t>
      </w:r>
    </w:p>
    <w:p w:rsidR="009171C2" w:rsidRPr="00626CF7" w:rsidRDefault="009171C2" w:rsidP="00626CF7">
      <w:pPr>
        <w:pStyle w:val="ac"/>
        <w:numPr>
          <w:ilvl w:val="0"/>
          <w:numId w:val="8"/>
        </w:numPr>
        <w:tabs>
          <w:tab w:val="left" w:pos="1134"/>
        </w:tabs>
        <w:autoSpaceDE w:val="0"/>
        <w:autoSpaceDN w:val="0"/>
        <w:adjustRightInd w:val="0"/>
        <w:ind w:left="0" w:firstLine="709"/>
        <w:jc w:val="both"/>
        <w:rPr>
          <w:sz w:val="27"/>
          <w:szCs w:val="27"/>
        </w:rPr>
      </w:pPr>
      <w:r w:rsidRPr="00626CF7">
        <w:rPr>
          <w:sz w:val="27"/>
          <w:szCs w:val="27"/>
        </w:rPr>
        <w:t>заявление на получение субсидии по форме согласно приложени</w:t>
      </w:r>
      <w:r w:rsidR="002070EE" w:rsidRPr="00626CF7">
        <w:rPr>
          <w:sz w:val="27"/>
          <w:szCs w:val="27"/>
        </w:rPr>
        <w:t>ям</w:t>
      </w:r>
      <w:r w:rsidRPr="00626CF7">
        <w:rPr>
          <w:sz w:val="27"/>
          <w:szCs w:val="27"/>
        </w:rPr>
        <w:t xml:space="preserve"> </w:t>
      </w:r>
      <w:r w:rsidRPr="00626CF7">
        <w:rPr>
          <w:sz w:val="27"/>
          <w:szCs w:val="27"/>
        </w:rPr>
        <w:br/>
        <w:t>№ 1 к Порядк</w:t>
      </w:r>
      <w:r w:rsidR="002070EE" w:rsidRPr="00626CF7">
        <w:rPr>
          <w:sz w:val="27"/>
          <w:szCs w:val="27"/>
        </w:rPr>
        <w:t xml:space="preserve">ам </w:t>
      </w:r>
      <w:r w:rsidR="00D12890" w:rsidRPr="00626CF7">
        <w:rPr>
          <w:sz w:val="27"/>
          <w:szCs w:val="27"/>
        </w:rPr>
        <w:t>1,</w:t>
      </w:r>
      <w:r w:rsidR="002070EE" w:rsidRPr="00626CF7">
        <w:rPr>
          <w:sz w:val="27"/>
          <w:szCs w:val="27"/>
        </w:rPr>
        <w:t xml:space="preserve"> </w:t>
      </w:r>
      <w:r w:rsidR="00D12890" w:rsidRPr="00626CF7">
        <w:rPr>
          <w:sz w:val="27"/>
          <w:szCs w:val="27"/>
        </w:rPr>
        <w:t>2</w:t>
      </w:r>
      <w:r w:rsidRPr="00626CF7">
        <w:rPr>
          <w:sz w:val="27"/>
          <w:szCs w:val="27"/>
        </w:rPr>
        <w:t>;</w:t>
      </w:r>
    </w:p>
    <w:p w:rsidR="009171C2" w:rsidRPr="00626CF7" w:rsidRDefault="009171C2" w:rsidP="00626CF7">
      <w:pPr>
        <w:pStyle w:val="ac"/>
        <w:numPr>
          <w:ilvl w:val="0"/>
          <w:numId w:val="8"/>
        </w:numPr>
        <w:tabs>
          <w:tab w:val="left" w:pos="1134"/>
        </w:tabs>
        <w:autoSpaceDE w:val="0"/>
        <w:autoSpaceDN w:val="0"/>
        <w:adjustRightInd w:val="0"/>
        <w:ind w:left="0" w:firstLine="709"/>
        <w:jc w:val="both"/>
        <w:rPr>
          <w:sz w:val="27"/>
          <w:szCs w:val="27"/>
        </w:rPr>
      </w:pPr>
      <w:r w:rsidRPr="00626CF7">
        <w:rPr>
          <w:sz w:val="27"/>
          <w:szCs w:val="27"/>
        </w:rPr>
        <w:t>расчет размера субсидии по возмещению фактических затрат по форме согласно приложени</w:t>
      </w:r>
      <w:r w:rsidR="002070EE" w:rsidRPr="00626CF7">
        <w:rPr>
          <w:sz w:val="27"/>
          <w:szCs w:val="27"/>
        </w:rPr>
        <w:t>ям</w:t>
      </w:r>
      <w:r w:rsidRPr="00626CF7">
        <w:rPr>
          <w:sz w:val="27"/>
          <w:szCs w:val="27"/>
        </w:rPr>
        <w:t xml:space="preserve"> № 2 к Порядк</w:t>
      </w:r>
      <w:r w:rsidR="002070EE" w:rsidRPr="00626CF7">
        <w:rPr>
          <w:sz w:val="27"/>
          <w:szCs w:val="27"/>
        </w:rPr>
        <w:t xml:space="preserve">ам </w:t>
      </w:r>
      <w:r w:rsidR="00D12890" w:rsidRPr="00626CF7">
        <w:rPr>
          <w:sz w:val="27"/>
          <w:szCs w:val="27"/>
        </w:rPr>
        <w:t>1,2</w:t>
      </w:r>
      <w:r w:rsidRPr="00626CF7">
        <w:rPr>
          <w:sz w:val="27"/>
          <w:szCs w:val="27"/>
        </w:rPr>
        <w:t>;</w:t>
      </w:r>
    </w:p>
    <w:p w:rsidR="009171C2" w:rsidRPr="00626CF7" w:rsidRDefault="009171C2" w:rsidP="00626CF7">
      <w:pPr>
        <w:pStyle w:val="ac"/>
        <w:numPr>
          <w:ilvl w:val="0"/>
          <w:numId w:val="8"/>
        </w:numPr>
        <w:tabs>
          <w:tab w:val="left" w:pos="1134"/>
        </w:tabs>
        <w:autoSpaceDE w:val="0"/>
        <w:autoSpaceDN w:val="0"/>
        <w:adjustRightInd w:val="0"/>
        <w:ind w:left="0" w:firstLine="709"/>
        <w:jc w:val="both"/>
        <w:rPr>
          <w:sz w:val="27"/>
          <w:szCs w:val="27"/>
        </w:rPr>
      </w:pPr>
      <w:r w:rsidRPr="00626CF7">
        <w:rPr>
          <w:sz w:val="27"/>
          <w:szCs w:val="27"/>
        </w:rPr>
        <w:t xml:space="preserve">копию договора аренды зданий и помещений, с наличием государственной регистрации договора аренды зданий и помещений, если такой договор заключен на срок не менее одного года (при наличии); </w:t>
      </w:r>
    </w:p>
    <w:p w:rsidR="009171C2" w:rsidRPr="00626CF7" w:rsidRDefault="009171C2" w:rsidP="00626CF7">
      <w:pPr>
        <w:pStyle w:val="ac"/>
        <w:numPr>
          <w:ilvl w:val="0"/>
          <w:numId w:val="8"/>
        </w:numPr>
        <w:tabs>
          <w:tab w:val="left" w:pos="1134"/>
        </w:tabs>
        <w:autoSpaceDE w:val="0"/>
        <w:autoSpaceDN w:val="0"/>
        <w:adjustRightInd w:val="0"/>
        <w:ind w:left="0" w:firstLine="709"/>
        <w:jc w:val="both"/>
        <w:rPr>
          <w:sz w:val="27"/>
          <w:szCs w:val="27"/>
        </w:rPr>
      </w:pPr>
      <w:r w:rsidRPr="00626CF7">
        <w:rPr>
          <w:sz w:val="27"/>
          <w:szCs w:val="27"/>
        </w:rPr>
        <w:t>копии документов, подтверждающих затраты (включая кредиторскую задолженность), указанные в пункте 3 Порядк</w:t>
      </w:r>
      <w:r w:rsidR="002070EE" w:rsidRPr="00626CF7">
        <w:rPr>
          <w:sz w:val="27"/>
          <w:szCs w:val="27"/>
        </w:rPr>
        <w:t xml:space="preserve">ов </w:t>
      </w:r>
      <w:r w:rsidR="00D12890" w:rsidRPr="00626CF7">
        <w:rPr>
          <w:sz w:val="27"/>
          <w:szCs w:val="27"/>
        </w:rPr>
        <w:t>1,2</w:t>
      </w:r>
      <w:r w:rsidRPr="00626CF7">
        <w:rPr>
          <w:sz w:val="27"/>
          <w:szCs w:val="27"/>
        </w:rPr>
        <w:t xml:space="preserve"> (договоры, документы об оплате, акты об оказании услуг, акты приема-передачи, товарные накладные, счета, счета-фактуры и иные документы).</w:t>
      </w:r>
    </w:p>
    <w:p w:rsidR="001954C0" w:rsidRPr="00626CF7" w:rsidRDefault="009171C2" w:rsidP="00626CF7">
      <w:pPr>
        <w:tabs>
          <w:tab w:val="left" w:pos="1092"/>
        </w:tabs>
        <w:autoSpaceDE w:val="0"/>
        <w:autoSpaceDN w:val="0"/>
        <w:adjustRightInd w:val="0"/>
        <w:ind w:firstLine="709"/>
        <w:contextualSpacing/>
        <w:jc w:val="both"/>
        <w:outlineLvl w:val="0"/>
        <w:rPr>
          <w:sz w:val="27"/>
          <w:szCs w:val="27"/>
        </w:rPr>
      </w:pPr>
      <w:r w:rsidRPr="00626CF7">
        <w:rPr>
          <w:sz w:val="27"/>
          <w:szCs w:val="27"/>
        </w:rP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D12890" w:rsidRPr="00626CF7" w:rsidRDefault="00D12890" w:rsidP="00626CF7">
      <w:pPr>
        <w:tabs>
          <w:tab w:val="left" w:pos="1092"/>
        </w:tabs>
        <w:autoSpaceDE w:val="0"/>
        <w:autoSpaceDN w:val="0"/>
        <w:adjustRightInd w:val="0"/>
        <w:ind w:firstLine="709"/>
        <w:contextualSpacing/>
        <w:jc w:val="both"/>
        <w:outlineLvl w:val="0"/>
        <w:rPr>
          <w:sz w:val="27"/>
          <w:szCs w:val="27"/>
        </w:rPr>
      </w:pPr>
      <w:r w:rsidRPr="00626CF7">
        <w:rPr>
          <w:sz w:val="27"/>
          <w:szCs w:val="27"/>
        </w:rPr>
        <w:t>Минобразования Забайкальского края в день поступления документов</w:t>
      </w:r>
      <w:r w:rsidR="00AB507B" w:rsidRPr="00626CF7">
        <w:rPr>
          <w:sz w:val="27"/>
          <w:szCs w:val="27"/>
        </w:rPr>
        <w:t xml:space="preserve"> </w:t>
      </w:r>
      <w:r w:rsidRPr="00626CF7">
        <w:rPr>
          <w:sz w:val="27"/>
          <w:szCs w:val="27"/>
        </w:rPr>
        <w:t>регистрирует их и выдает расписку с указанием перечня принятых к рассмотрению документов, даты их получения и регистрационного номера. В течение 5 рабочих дней со дня регистрации</w:t>
      </w:r>
      <w:r w:rsidR="00AB507B" w:rsidRPr="00626CF7">
        <w:rPr>
          <w:sz w:val="27"/>
          <w:szCs w:val="27"/>
        </w:rPr>
        <w:t xml:space="preserve"> указанных</w:t>
      </w:r>
      <w:r w:rsidRPr="00626CF7">
        <w:rPr>
          <w:sz w:val="27"/>
          <w:szCs w:val="27"/>
        </w:rPr>
        <w:t xml:space="preserve"> документов, рассматривает представленные организацией документы, заключает с организацией соглашение или отказывает в заключени</w:t>
      </w:r>
      <w:proofErr w:type="gramStart"/>
      <w:r w:rsidRPr="00626CF7">
        <w:rPr>
          <w:sz w:val="27"/>
          <w:szCs w:val="27"/>
        </w:rPr>
        <w:t>и</w:t>
      </w:r>
      <w:proofErr w:type="gramEnd"/>
      <w:r w:rsidRPr="00626CF7">
        <w:rPr>
          <w:sz w:val="27"/>
          <w:szCs w:val="27"/>
        </w:rPr>
        <w:t xml:space="preserve"> соглашения, направляет организации уведомление о результатах рассмотрения документов с обоснованием причин отказа в заключении соглашения (при необходимости).</w:t>
      </w:r>
    </w:p>
    <w:p w:rsidR="00D12890" w:rsidRPr="00626CF7" w:rsidRDefault="00D12890" w:rsidP="00626CF7">
      <w:pPr>
        <w:tabs>
          <w:tab w:val="left" w:pos="1092"/>
        </w:tabs>
        <w:autoSpaceDE w:val="0"/>
        <w:autoSpaceDN w:val="0"/>
        <w:adjustRightInd w:val="0"/>
        <w:ind w:firstLine="709"/>
        <w:contextualSpacing/>
        <w:jc w:val="both"/>
        <w:outlineLvl w:val="0"/>
        <w:rPr>
          <w:sz w:val="27"/>
          <w:szCs w:val="27"/>
        </w:rPr>
      </w:pPr>
      <w:r w:rsidRPr="00626CF7">
        <w:rPr>
          <w:sz w:val="27"/>
          <w:szCs w:val="27"/>
        </w:rPr>
        <w:t>Основаниями для отказа в заключени</w:t>
      </w:r>
      <w:proofErr w:type="gramStart"/>
      <w:r w:rsidRPr="00626CF7">
        <w:rPr>
          <w:sz w:val="27"/>
          <w:szCs w:val="27"/>
        </w:rPr>
        <w:t>и</w:t>
      </w:r>
      <w:proofErr w:type="gramEnd"/>
      <w:r w:rsidRPr="00626CF7">
        <w:rPr>
          <w:sz w:val="27"/>
          <w:szCs w:val="27"/>
        </w:rPr>
        <w:t xml:space="preserve"> соглашения являются:</w:t>
      </w:r>
    </w:p>
    <w:p w:rsidR="00D12890" w:rsidRPr="00626CF7" w:rsidRDefault="00D12890" w:rsidP="00626CF7">
      <w:pPr>
        <w:pStyle w:val="ac"/>
        <w:numPr>
          <w:ilvl w:val="0"/>
          <w:numId w:val="9"/>
        </w:numPr>
        <w:tabs>
          <w:tab w:val="left" w:pos="1092"/>
        </w:tabs>
        <w:autoSpaceDE w:val="0"/>
        <w:autoSpaceDN w:val="0"/>
        <w:adjustRightInd w:val="0"/>
        <w:ind w:left="0" w:firstLine="709"/>
        <w:jc w:val="both"/>
        <w:outlineLvl w:val="0"/>
        <w:rPr>
          <w:sz w:val="27"/>
          <w:szCs w:val="27"/>
        </w:rPr>
      </w:pPr>
      <w:r w:rsidRPr="00626CF7">
        <w:rPr>
          <w:sz w:val="27"/>
          <w:szCs w:val="27"/>
        </w:rPr>
        <w:t xml:space="preserve">несоответствие организации </w:t>
      </w:r>
      <w:r w:rsidR="00AB507B" w:rsidRPr="00626CF7">
        <w:rPr>
          <w:sz w:val="27"/>
          <w:szCs w:val="27"/>
        </w:rPr>
        <w:t>установленным требованиям</w:t>
      </w:r>
      <w:r w:rsidRPr="00626CF7">
        <w:rPr>
          <w:sz w:val="27"/>
          <w:szCs w:val="27"/>
        </w:rPr>
        <w:t>;</w:t>
      </w:r>
    </w:p>
    <w:p w:rsidR="00D12890" w:rsidRPr="00626CF7" w:rsidRDefault="00D12890" w:rsidP="00626CF7">
      <w:pPr>
        <w:pStyle w:val="ac"/>
        <w:numPr>
          <w:ilvl w:val="0"/>
          <w:numId w:val="9"/>
        </w:numPr>
        <w:tabs>
          <w:tab w:val="left" w:pos="1092"/>
        </w:tabs>
        <w:autoSpaceDE w:val="0"/>
        <w:autoSpaceDN w:val="0"/>
        <w:adjustRightInd w:val="0"/>
        <w:ind w:left="0" w:firstLine="709"/>
        <w:jc w:val="both"/>
        <w:outlineLvl w:val="0"/>
        <w:rPr>
          <w:sz w:val="27"/>
          <w:szCs w:val="27"/>
        </w:rPr>
      </w:pPr>
      <w:r w:rsidRPr="00626CF7">
        <w:rPr>
          <w:sz w:val="27"/>
          <w:szCs w:val="27"/>
        </w:rPr>
        <w:t>несоответствие документов требованиям Порядк</w:t>
      </w:r>
      <w:r w:rsidR="00C060B8" w:rsidRPr="00626CF7">
        <w:rPr>
          <w:sz w:val="27"/>
          <w:szCs w:val="27"/>
        </w:rPr>
        <w:t>ов</w:t>
      </w:r>
      <w:r w:rsidRPr="00626CF7">
        <w:rPr>
          <w:sz w:val="27"/>
          <w:szCs w:val="27"/>
        </w:rPr>
        <w:t xml:space="preserve"> 1,</w:t>
      </w:r>
      <w:r w:rsidR="00C060B8" w:rsidRPr="00626CF7">
        <w:rPr>
          <w:sz w:val="27"/>
          <w:szCs w:val="27"/>
        </w:rPr>
        <w:t xml:space="preserve"> </w:t>
      </w:r>
      <w:r w:rsidRPr="00626CF7">
        <w:rPr>
          <w:sz w:val="27"/>
          <w:szCs w:val="27"/>
        </w:rPr>
        <w:t xml:space="preserve">2 или непредставление (представление не в полном объеме) </w:t>
      </w:r>
      <w:r w:rsidR="00C060B8" w:rsidRPr="00626CF7">
        <w:rPr>
          <w:sz w:val="27"/>
          <w:szCs w:val="27"/>
        </w:rPr>
        <w:t>предусмотренных</w:t>
      </w:r>
      <w:r w:rsidR="00D120D6" w:rsidRPr="00626CF7">
        <w:rPr>
          <w:sz w:val="27"/>
          <w:szCs w:val="27"/>
        </w:rPr>
        <w:t xml:space="preserve"> документов</w:t>
      </w:r>
      <w:r w:rsidR="00C060B8" w:rsidRPr="00626CF7">
        <w:rPr>
          <w:sz w:val="27"/>
          <w:szCs w:val="27"/>
        </w:rPr>
        <w:t>;</w:t>
      </w:r>
    </w:p>
    <w:p w:rsidR="00D12890" w:rsidRPr="00626CF7" w:rsidRDefault="00D12890" w:rsidP="00626CF7">
      <w:pPr>
        <w:pStyle w:val="ac"/>
        <w:numPr>
          <w:ilvl w:val="0"/>
          <w:numId w:val="9"/>
        </w:numPr>
        <w:tabs>
          <w:tab w:val="left" w:pos="1092"/>
        </w:tabs>
        <w:autoSpaceDE w:val="0"/>
        <w:autoSpaceDN w:val="0"/>
        <w:adjustRightInd w:val="0"/>
        <w:ind w:left="0" w:firstLine="709"/>
        <w:jc w:val="both"/>
        <w:outlineLvl w:val="0"/>
        <w:rPr>
          <w:sz w:val="27"/>
          <w:szCs w:val="27"/>
        </w:rPr>
      </w:pPr>
      <w:r w:rsidRPr="00626CF7">
        <w:rPr>
          <w:sz w:val="27"/>
          <w:szCs w:val="27"/>
        </w:rPr>
        <w:t>недостоверность информации, содержащейся в документах, представленных организацией; представление документов, содержащих подчистки, приписки, зачеркнутые слова и иные не оговоренные в них исправления, повреждения, не позволяющие однозначно истолковать их содержание, либо документов, из которых однозначно не усматривается их принадлежность заявителю;</w:t>
      </w:r>
    </w:p>
    <w:p w:rsidR="00D12890" w:rsidRPr="00626CF7" w:rsidRDefault="00D12890" w:rsidP="00626CF7">
      <w:pPr>
        <w:pStyle w:val="ac"/>
        <w:numPr>
          <w:ilvl w:val="0"/>
          <w:numId w:val="9"/>
        </w:numPr>
        <w:tabs>
          <w:tab w:val="left" w:pos="1092"/>
        </w:tabs>
        <w:autoSpaceDE w:val="0"/>
        <w:autoSpaceDN w:val="0"/>
        <w:adjustRightInd w:val="0"/>
        <w:ind w:left="0" w:firstLine="709"/>
        <w:jc w:val="both"/>
        <w:outlineLvl w:val="0"/>
        <w:rPr>
          <w:sz w:val="27"/>
          <w:szCs w:val="27"/>
        </w:rPr>
      </w:pPr>
      <w:r w:rsidRPr="00626CF7">
        <w:rPr>
          <w:sz w:val="27"/>
          <w:szCs w:val="27"/>
        </w:rPr>
        <w:t>нарушение</w:t>
      </w:r>
      <w:r w:rsidR="00C060B8" w:rsidRPr="00626CF7">
        <w:rPr>
          <w:sz w:val="27"/>
          <w:szCs w:val="27"/>
        </w:rPr>
        <w:t xml:space="preserve"> установленн</w:t>
      </w:r>
      <w:r w:rsidR="00A43F41" w:rsidRPr="00626CF7">
        <w:rPr>
          <w:sz w:val="27"/>
          <w:szCs w:val="27"/>
        </w:rPr>
        <w:t>ого</w:t>
      </w:r>
      <w:r w:rsidR="00C060B8" w:rsidRPr="00626CF7">
        <w:rPr>
          <w:sz w:val="27"/>
          <w:szCs w:val="27"/>
        </w:rPr>
        <w:t xml:space="preserve"> проектом постановления </w:t>
      </w:r>
      <w:r w:rsidRPr="00626CF7">
        <w:rPr>
          <w:sz w:val="27"/>
          <w:szCs w:val="27"/>
        </w:rPr>
        <w:t>срока</w:t>
      </w:r>
      <w:r w:rsidR="002F7C03" w:rsidRPr="00626CF7">
        <w:rPr>
          <w:sz w:val="27"/>
          <w:szCs w:val="27"/>
        </w:rPr>
        <w:t xml:space="preserve"> предоставления документов</w:t>
      </w:r>
      <w:r w:rsidR="00C060B8" w:rsidRPr="00626CF7">
        <w:rPr>
          <w:sz w:val="27"/>
          <w:szCs w:val="27"/>
        </w:rPr>
        <w:t>.</w:t>
      </w:r>
    </w:p>
    <w:p w:rsidR="001A42AA" w:rsidRPr="00626CF7" w:rsidRDefault="001A42AA" w:rsidP="00626CF7">
      <w:pPr>
        <w:pStyle w:val="ac"/>
        <w:tabs>
          <w:tab w:val="left" w:pos="1092"/>
        </w:tabs>
        <w:autoSpaceDE w:val="0"/>
        <w:autoSpaceDN w:val="0"/>
        <w:adjustRightInd w:val="0"/>
        <w:ind w:left="0" w:firstLine="709"/>
        <w:jc w:val="both"/>
        <w:outlineLvl w:val="0"/>
        <w:rPr>
          <w:sz w:val="27"/>
          <w:szCs w:val="27"/>
        </w:rPr>
      </w:pPr>
      <w:r w:rsidRPr="00626CF7">
        <w:rPr>
          <w:sz w:val="27"/>
          <w:szCs w:val="27"/>
        </w:rPr>
        <w:t>Считаем, что подпункт 2 пункта 11 проекта постановления противоречит подпункту 3 пункта 8</w:t>
      </w:r>
      <w:r w:rsidR="002F7C03" w:rsidRPr="00626CF7">
        <w:rPr>
          <w:sz w:val="27"/>
          <w:szCs w:val="27"/>
        </w:rPr>
        <w:t>.</w:t>
      </w:r>
      <w:r w:rsidRPr="00626CF7">
        <w:rPr>
          <w:sz w:val="27"/>
          <w:szCs w:val="27"/>
        </w:rPr>
        <w:t xml:space="preserve"> </w:t>
      </w:r>
      <w:r w:rsidR="002F7C03" w:rsidRPr="00626CF7">
        <w:rPr>
          <w:sz w:val="27"/>
          <w:szCs w:val="27"/>
        </w:rPr>
        <w:t>А именно, согласно подпункту 3 пункта 8 Порядка 1,2 организация предоставляет копию договора аренды</w:t>
      </w:r>
      <w:r w:rsidR="00626CF7" w:rsidRPr="00626CF7">
        <w:rPr>
          <w:sz w:val="27"/>
          <w:szCs w:val="27"/>
        </w:rPr>
        <w:t xml:space="preserve"> с отметкой о государственной регистрации при наличии такого договора. Но в подпункте 2 пункта 11 Порядка 1,2 указано основание отказа в предоставлении  субсидии, </w:t>
      </w:r>
      <w:r w:rsidR="00626CF7" w:rsidRPr="00626CF7">
        <w:rPr>
          <w:sz w:val="27"/>
          <w:szCs w:val="27"/>
        </w:rPr>
        <w:lastRenderedPageBreak/>
        <w:t>если представлен не полный перечень документов, указанных в пункте 8 Порядка 1,2. Предлагаем в подпункте 2 пункта 11 указать, что данное основание не применяется в случае непредставления документа, указанного в подпункте 3 пункта 8 Порядка 1,2.</w:t>
      </w:r>
    </w:p>
    <w:p w:rsidR="00C060B8" w:rsidRPr="00626CF7" w:rsidRDefault="00C060B8" w:rsidP="00626CF7">
      <w:pPr>
        <w:pStyle w:val="ac"/>
        <w:tabs>
          <w:tab w:val="left" w:pos="1092"/>
        </w:tabs>
        <w:autoSpaceDE w:val="0"/>
        <w:autoSpaceDN w:val="0"/>
        <w:adjustRightInd w:val="0"/>
        <w:ind w:left="0" w:firstLine="709"/>
        <w:jc w:val="both"/>
        <w:outlineLvl w:val="0"/>
        <w:rPr>
          <w:sz w:val="27"/>
          <w:szCs w:val="27"/>
        </w:rPr>
      </w:pPr>
      <w:proofErr w:type="gramStart"/>
      <w:r w:rsidRPr="00626CF7">
        <w:rPr>
          <w:sz w:val="27"/>
          <w:szCs w:val="27"/>
        </w:rPr>
        <w:t>Проект постановления устанавливает формулу расчета размера субсидии</w:t>
      </w:r>
      <w:r w:rsidR="001A42AA" w:rsidRPr="00626CF7">
        <w:rPr>
          <w:sz w:val="27"/>
          <w:szCs w:val="27"/>
        </w:rPr>
        <w:t xml:space="preserve">, которая </w:t>
      </w:r>
      <w:r w:rsidR="00EC5B29" w:rsidRPr="00626CF7">
        <w:rPr>
          <w:sz w:val="27"/>
          <w:szCs w:val="27"/>
        </w:rPr>
        <w:t>зависит от</w:t>
      </w:r>
      <w:r w:rsidR="001A42AA" w:rsidRPr="00626CF7">
        <w:rPr>
          <w:sz w:val="27"/>
          <w:szCs w:val="27"/>
        </w:rPr>
        <w:t xml:space="preserve"> норматива оплаты стоимости путевки</w:t>
      </w:r>
      <w:r w:rsidRPr="00626CF7">
        <w:rPr>
          <w:sz w:val="27"/>
          <w:szCs w:val="27"/>
        </w:rPr>
        <w:t xml:space="preserve"> </w:t>
      </w:r>
      <w:r w:rsidR="00EC5B29" w:rsidRPr="00626CF7">
        <w:rPr>
          <w:sz w:val="27"/>
          <w:szCs w:val="27"/>
        </w:rPr>
        <w:t xml:space="preserve">за счет средств бюджета Забайкальского края, предусмотренного пунктом 19 </w:t>
      </w:r>
      <w:r w:rsidR="00A176AE" w:rsidRPr="00626CF7">
        <w:rPr>
          <w:sz w:val="27"/>
          <w:szCs w:val="27"/>
        </w:rPr>
        <w:t>Порядка, утвержденного постановлением № 225; планового количества дней пребывания детей в организации (продолжительность смен) с 19 марта по 31 июля 2020 года; планового количества детей, получ</w:t>
      </w:r>
      <w:r w:rsidR="00626CF7" w:rsidRPr="00626CF7">
        <w:rPr>
          <w:sz w:val="27"/>
          <w:szCs w:val="27"/>
        </w:rPr>
        <w:t>ивших</w:t>
      </w:r>
      <w:r w:rsidR="00A176AE" w:rsidRPr="00626CF7">
        <w:rPr>
          <w:sz w:val="27"/>
          <w:szCs w:val="27"/>
        </w:rPr>
        <w:t xml:space="preserve"> услуги оздоровления с 19 марта по 31 июля 2020 года.</w:t>
      </w:r>
      <w:proofErr w:type="gramEnd"/>
      <w:r w:rsidR="00626CF7" w:rsidRPr="00626CF7">
        <w:rPr>
          <w:sz w:val="27"/>
          <w:szCs w:val="27"/>
        </w:rPr>
        <w:t xml:space="preserve"> Рекомендуем слово «получающих» применить в тексте в соответствующем периоду прошедшем времени. </w:t>
      </w:r>
    </w:p>
    <w:p w:rsidR="00D12890" w:rsidRPr="00626CF7" w:rsidRDefault="00D12890" w:rsidP="00626CF7">
      <w:pPr>
        <w:autoSpaceDE w:val="0"/>
        <w:autoSpaceDN w:val="0"/>
        <w:adjustRightInd w:val="0"/>
        <w:spacing w:after="200"/>
        <w:ind w:firstLine="697"/>
        <w:contextualSpacing/>
        <w:jc w:val="both"/>
        <w:rPr>
          <w:sz w:val="27"/>
          <w:szCs w:val="27"/>
        </w:rPr>
      </w:pPr>
      <w:r w:rsidRPr="00626CF7">
        <w:rPr>
          <w:rFonts w:eastAsiaTheme="minorHAnsi"/>
          <w:sz w:val="27"/>
          <w:szCs w:val="27"/>
          <w:lang w:eastAsia="en-US"/>
        </w:rPr>
        <w:t xml:space="preserve">В целом, предлагаемый проект постановления </w:t>
      </w:r>
      <w:r w:rsidR="00CE5E50" w:rsidRPr="00626CF7">
        <w:rPr>
          <w:rFonts w:eastAsiaTheme="minorHAnsi"/>
          <w:sz w:val="27"/>
          <w:szCs w:val="27"/>
          <w:lang w:eastAsia="en-US"/>
        </w:rPr>
        <w:t xml:space="preserve">подготовлен в рамках действующего законодательства, </w:t>
      </w:r>
      <w:r w:rsidRPr="00626CF7">
        <w:rPr>
          <w:sz w:val="27"/>
          <w:szCs w:val="27"/>
        </w:rPr>
        <w:t>является положительным для субъектов предпринимательской деятельности</w:t>
      </w:r>
      <w:r w:rsidR="00CE5E50" w:rsidRPr="00626CF7">
        <w:rPr>
          <w:sz w:val="27"/>
          <w:szCs w:val="27"/>
        </w:rPr>
        <w:t>,</w:t>
      </w:r>
      <w:r w:rsidRPr="00626CF7">
        <w:rPr>
          <w:sz w:val="27"/>
          <w:szCs w:val="27"/>
        </w:rPr>
        <w:t xml:space="preserve"> </w:t>
      </w:r>
      <w:r w:rsidR="00CE5E50" w:rsidRPr="00626CF7">
        <w:rPr>
          <w:sz w:val="27"/>
          <w:szCs w:val="27"/>
        </w:rPr>
        <w:t xml:space="preserve">так как </w:t>
      </w:r>
      <w:r w:rsidRPr="00626CF7">
        <w:rPr>
          <w:sz w:val="27"/>
          <w:szCs w:val="27"/>
        </w:rPr>
        <w:t>направлен на</w:t>
      </w:r>
      <w:r w:rsidR="00CE5E50" w:rsidRPr="00626CF7">
        <w:rPr>
          <w:sz w:val="27"/>
          <w:szCs w:val="27"/>
        </w:rPr>
        <w:t xml:space="preserve"> государственную</w:t>
      </w:r>
      <w:r w:rsidRPr="00626CF7">
        <w:rPr>
          <w:sz w:val="27"/>
          <w:szCs w:val="27"/>
        </w:rPr>
        <w:t xml:space="preserve"> </w:t>
      </w:r>
      <w:r w:rsidR="00EF122E" w:rsidRPr="00626CF7">
        <w:rPr>
          <w:sz w:val="27"/>
          <w:szCs w:val="27"/>
        </w:rPr>
        <w:t xml:space="preserve">поддержку </w:t>
      </w:r>
      <w:r w:rsidR="00CE5E50" w:rsidRPr="00626CF7">
        <w:rPr>
          <w:sz w:val="27"/>
          <w:szCs w:val="27"/>
        </w:rPr>
        <w:t>организаций</w:t>
      </w:r>
      <w:r w:rsidR="002F7C03" w:rsidRPr="00626CF7">
        <w:rPr>
          <w:sz w:val="27"/>
          <w:szCs w:val="27"/>
        </w:rPr>
        <w:t>, понесших расходы в связи с пандемией.</w:t>
      </w:r>
    </w:p>
    <w:p w:rsidR="00961008" w:rsidRPr="00626CF7" w:rsidRDefault="00FA1235" w:rsidP="00626CF7">
      <w:pPr>
        <w:widowControl w:val="0"/>
        <w:shd w:val="clear" w:color="auto" w:fill="FFFFFF"/>
        <w:ind w:firstLine="709"/>
        <w:jc w:val="both"/>
        <w:rPr>
          <w:i/>
          <w:sz w:val="27"/>
          <w:szCs w:val="27"/>
        </w:rPr>
      </w:pPr>
      <w:r w:rsidRPr="00626CF7">
        <w:rPr>
          <w:sz w:val="27"/>
          <w:szCs w:val="27"/>
        </w:rPr>
        <w:t xml:space="preserve">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об отсутствии в проекте постановления положений, устанавливающих запреты, </w:t>
      </w:r>
      <w:r w:rsidR="00CE5E50" w:rsidRPr="00626CF7">
        <w:rPr>
          <w:sz w:val="27"/>
          <w:szCs w:val="27"/>
        </w:rPr>
        <w:t xml:space="preserve">избыточные </w:t>
      </w:r>
      <w:r w:rsidRPr="00626CF7">
        <w:rPr>
          <w:sz w:val="27"/>
          <w:szCs w:val="27"/>
        </w:rPr>
        <w:t xml:space="preserve">обязанности и </w:t>
      </w:r>
      <w:r w:rsidR="002F7C03" w:rsidRPr="00626CF7">
        <w:rPr>
          <w:sz w:val="27"/>
          <w:szCs w:val="27"/>
        </w:rPr>
        <w:t xml:space="preserve">не обоснованные </w:t>
      </w:r>
      <w:r w:rsidRPr="00626CF7">
        <w:rPr>
          <w:sz w:val="27"/>
          <w:szCs w:val="27"/>
        </w:rPr>
        <w:t>ограничения для субъектов предпринимательской деятельности.</w:t>
      </w:r>
    </w:p>
    <w:tbl>
      <w:tblPr>
        <w:tblStyle w:val="a7"/>
        <w:tblpPr w:leftFromText="180" w:rightFromText="180" w:vertAnchor="text" w:horzAnchor="margin" w:tblpY="1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626CF7" w:rsidRPr="00827726" w:rsidTr="00626CF7">
        <w:trPr>
          <w:cantSplit/>
          <w:trHeight w:val="1216"/>
        </w:trPr>
        <w:tc>
          <w:tcPr>
            <w:tcW w:w="2376" w:type="dxa"/>
          </w:tcPr>
          <w:p w:rsidR="00626CF7" w:rsidRPr="00827726" w:rsidRDefault="00626CF7" w:rsidP="00626CF7">
            <w:pPr>
              <w:jc w:val="both"/>
              <w:rPr>
                <w:sz w:val="28"/>
                <w:szCs w:val="28"/>
              </w:rPr>
            </w:pPr>
            <w:proofErr w:type="spellStart"/>
            <w:r w:rsidRPr="00827726">
              <w:rPr>
                <w:sz w:val="28"/>
                <w:szCs w:val="28"/>
              </w:rPr>
              <w:t>И.о</w:t>
            </w:r>
            <w:proofErr w:type="spellEnd"/>
            <w:r w:rsidRPr="00827726">
              <w:rPr>
                <w:sz w:val="28"/>
                <w:szCs w:val="28"/>
              </w:rPr>
              <w:t xml:space="preserve">. заместителя </w:t>
            </w:r>
          </w:p>
          <w:p w:rsidR="00626CF7" w:rsidRPr="00827726" w:rsidRDefault="00626CF7" w:rsidP="00626CF7">
            <w:pPr>
              <w:jc w:val="both"/>
              <w:rPr>
                <w:sz w:val="28"/>
                <w:szCs w:val="28"/>
              </w:rPr>
            </w:pPr>
            <w:r w:rsidRPr="00827726">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jc w:val="center"/>
              <w:rPr>
                <w:sz w:val="28"/>
                <w:szCs w:val="28"/>
              </w:rPr>
            </w:pPr>
          </w:p>
          <w:p w:rsidR="00626CF7" w:rsidRPr="00827726" w:rsidRDefault="00626CF7" w:rsidP="00626CF7">
            <w:pPr>
              <w:rPr>
                <w:sz w:val="28"/>
                <w:szCs w:val="28"/>
              </w:rPr>
            </w:pPr>
            <w:bookmarkStart w:id="1" w:name="SIGNERSTAMP1"/>
            <w:bookmarkEnd w:id="1"/>
          </w:p>
        </w:tc>
        <w:tc>
          <w:tcPr>
            <w:tcW w:w="2120" w:type="dxa"/>
          </w:tcPr>
          <w:p w:rsidR="00626CF7" w:rsidRPr="00827726" w:rsidRDefault="00626CF7" w:rsidP="00626CF7">
            <w:pPr>
              <w:jc w:val="both"/>
              <w:rPr>
                <w:sz w:val="20"/>
                <w:szCs w:val="20"/>
              </w:rPr>
            </w:pPr>
          </w:p>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rPr>
                <w:sz w:val="20"/>
                <w:szCs w:val="20"/>
              </w:rPr>
            </w:pPr>
          </w:p>
          <w:p w:rsidR="00626CF7" w:rsidRPr="00827726" w:rsidRDefault="00626CF7" w:rsidP="00626CF7">
            <w:pPr>
              <w:jc w:val="right"/>
              <w:rPr>
                <w:sz w:val="28"/>
                <w:szCs w:val="28"/>
              </w:rPr>
            </w:pPr>
          </w:p>
          <w:p w:rsidR="00626CF7" w:rsidRPr="00827726" w:rsidRDefault="00626CF7" w:rsidP="00626CF7">
            <w:pPr>
              <w:jc w:val="right"/>
              <w:rPr>
                <w:sz w:val="28"/>
                <w:szCs w:val="28"/>
              </w:rPr>
            </w:pPr>
          </w:p>
          <w:p w:rsidR="00626CF7" w:rsidRPr="00827726" w:rsidRDefault="00626CF7" w:rsidP="00626CF7">
            <w:pPr>
              <w:jc w:val="right"/>
              <w:rPr>
                <w:sz w:val="28"/>
                <w:szCs w:val="28"/>
              </w:rPr>
            </w:pPr>
          </w:p>
          <w:p w:rsidR="00626CF7" w:rsidRPr="00827726" w:rsidRDefault="00626CF7" w:rsidP="00626CF7">
            <w:pPr>
              <w:jc w:val="right"/>
              <w:rPr>
                <w:sz w:val="28"/>
                <w:szCs w:val="28"/>
              </w:rPr>
            </w:pPr>
            <w:r w:rsidRPr="00827726">
              <w:rPr>
                <w:sz w:val="28"/>
                <w:szCs w:val="28"/>
              </w:rPr>
              <w:t xml:space="preserve">А.В. </w:t>
            </w:r>
            <w:proofErr w:type="spellStart"/>
            <w:r w:rsidRPr="00827726">
              <w:rPr>
                <w:sz w:val="28"/>
                <w:szCs w:val="28"/>
              </w:rPr>
              <w:t>Бардалеев</w:t>
            </w:r>
            <w:proofErr w:type="spellEnd"/>
          </w:p>
        </w:tc>
      </w:tr>
    </w:tbl>
    <w:p w:rsidR="00043FD9" w:rsidRPr="00827726" w:rsidRDefault="00043FD9" w:rsidP="00961008">
      <w:pPr>
        <w:widowControl w:val="0"/>
        <w:shd w:val="clear" w:color="auto" w:fill="FFFFFF"/>
        <w:jc w:val="both"/>
        <w:rPr>
          <w:i/>
          <w:sz w:val="28"/>
          <w:szCs w:val="28"/>
        </w:rPr>
      </w:pPr>
    </w:p>
    <w:p w:rsidR="00C81157" w:rsidRDefault="00C81157" w:rsidP="00961008">
      <w:pPr>
        <w:widowControl w:val="0"/>
        <w:shd w:val="clear" w:color="auto" w:fill="FFFFFF"/>
        <w:jc w:val="both"/>
        <w:rPr>
          <w:i/>
          <w:sz w:val="28"/>
          <w:szCs w:val="28"/>
        </w:rPr>
      </w:pPr>
    </w:p>
    <w:p w:rsidR="00626CF7" w:rsidRPr="00827726" w:rsidRDefault="00626CF7" w:rsidP="00961008">
      <w:pPr>
        <w:widowControl w:val="0"/>
        <w:shd w:val="clear" w:color="auto" w:fill="FFFFFF"/>
        <w:jc w:val="both"/>
        <w:rPr>
          <w:i/>
          <w:sz w:val="28"/>
          <w:szCs w:val="28"/>
        </w:rPr>
      </w:pPr>
    </w:p>
    <w:p w:rsidR="00EF122E" w:rsidRPr="00827726" w:rsidRDefault="00EF122E" w:rsidP="00961008">
      <w:pPr>
        <w:widowControl w:val="0"/>
        <w:shd w:val="clear" w:color="auto" w:fill="FFFFFF"/>
        <w:jc w:val="both"/>
        <w:rPr>
          <w:i/>
          <w:sz w:val="28"/>
          <w:szCs w:val="28"/>
        </w:rPr>
      </w:pPr>
    </w:p>
    <w:p w:rsidR="00961008" w:rsidRPr="00827726" w:rsidRDefault="00961008" w:rsidP="005A11B3">
      <w:pPr>
        <w:shd w:val="clear" w:color="auto" w:fill="FFFFFF"/>
        <w:jc w:val="both"/>
        <w:rPr>
          <w:sz w:val="20"/>
          <w:szCs w:val="20"/>
        </w:rPr>
      </w:pPr>
    </w:p>
    <w:p w:rsidR="00961008" w:rsidRPr="00827726" w:rsidRDefault="00961008" w:rsidP="005A11B3">
      <w:pPr>
        <w:shd w:val="clear" w:color="auto" w:fill="FFFFFF"/>
        <w:jc w:val="both"/>
        <w:rPr>
          <w:sz w:val="20"/>
          <w:szCs w:val="20"/>
        </w:rPr>
      </w:pPr>
    </w:p>
    <w:p w:rsidR="00043FD9" w:rsidRPr="00827726" w:rsidRDefault="00043FD9" w:rsidP="005A11B3">
      <w:pPr>
        <w:shd w:val="clear" w:color="auto" w:fill="FFFFFF"/>
        <w:jc w:val="both"/>
        <w:rPr>
          <w:sz w:val="20"/>
          <w:szCs w:val="20"/>
        </w:rPr>
      </w:pPr>
    </w:p>
    <w:tbl>
      <w:tblPr>
        <w:tblStyle w:val="11"/>
        <w:tblpPr w:leftFromText="180" w:rightFromText="180" w:vertAnchor="text" w:horzAnchor="margin" w:tblpY="2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tblGrid>
      <w:tr w:rsidR="00626CF7" w:rsidRPr="00A044E6" w:rsidTr="00626CF7">
        <w:trPr>
          <w:trHeight w:val="420"/>
        </w:trPr>
        <w:tc>
          <w:tcPr>
            <w:tcW w:w="1654" w:type="dxa"/>
          </w:tcPr>
          <w:p w:rsidR="00626CF7" w:rsidRPr="00827726" w:rsidRDefault="00626CF7" w:rsidP="00626CF7">
            <w:pPr>
              <w:jc w:val="both"/>
              <w:rPr>
                <w:rFonts w:ascii="Times New Roman" w:hAnsi="Times New Roman" w:cs="Times New Roman"/>
                <w:sz w:val="18"/>
                <w:szCs w:val="18"/>
              </w:rPr>
            </w:pPr>
            <w:bookmarkStart w:id="2" w:name="_GoBack"/>
            <w:bookmarkEnd w:id="2"/>
            <w:r w:rsidRPr="00827726">
              <w:rPr>
                <w:rFonts w:ascii="Times New Roman" w:hAnsi="Times New Roman" w:cs="Times New Roman"/>
                <w:sz w:val="18"/>
                <w:szCs w:val="18"/>
              </w:rPr>
              <w:t>Петровская Н.А.</w:t>
            </w:r>
          </w:p>
          <w:p w:rsidR="00626CF7" w:rsidRPr="00A044E6" w:rsidRDefault="00626CF7" w:rsidP="00626CF7">
            <w:pPr>
              <w:jc w:val="both"/>
              <w:rPr>
                <w:sz w:val="18"/>
                <w:szCs w:val="18"/>
              </w:rPr>
            </w:pPr>
            <w:r w:rsidRPr="00827726">
              <w:rPr>
                <w:rFonts w:ascii="Times New Roman" w:hAnsi="Times New Roman" w:cs="Times New Roman"/>
                <w:spacing w:val="-6"/>
                <w:sz w:val="18"/>
                <w:szCs w:val="18"/>
              </w:rPr>
              <w:t xml:space="preserve">(3022) </w:t>
            </w:r>
            <w:r w:rsidRPr="00827726">
              <w:rPr>
                <w:rFonts w:ascii="Times New Roman" w:hAnsi="Times New Roman" w:cs="Times New Roman"/>
                <w:sz w:val="18"/>
                <w:szCs w:val="18"/>
              </w:rPr>
              <w:t xml:space="preserve"> 40-17-86</w:t>
            </w:r>
          </w:p>
        </w:tc>
      </w:tr>
    </w:tbl>
    <w:p w:rsidR="007D550D" w:rsidRDefault="007D550D" w:rsidP="0061102A">
      <w:pPr>
        <w:shd w:val="clear" w:color="auto" w:fill="FFFFFF"/>
        <w:jc w:val="both"/>
        <w:rPr>
          <w:sz w:val="20"/>
          <w:szCs w:val="20"/>
        </w:rPr>
      </w:pPr>
    </w:p>
    <w:sectPr w:rsidR="007D550D" w:rsidSect="00A04143">
      <w:headerReference w:type="even" r:id="rId10"/>
      <w:headerReference w:type="default" r:id="rId11"/>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03" w:rsidRDefault="002F7C03">
      <w:r>
        <w:separator/>
      </w:r>
    </w:p>
  </w:endnote>
  <w:endnote w:type="continuationSeparator" w:id="0">
    <w:p w:rsidR="002F7C03" w:rsidRDefault="002F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don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03" w:rsidRDefault="002F7C03">
      <w:r>
        <w:separator/>
      </w:r>
    </w:p>
  </w:footnote>
  <w:footnote w:type="continuationSeparator" w:id="0">
    <w:p w:rsidR="002F7C03" w:rsidRDefault="002F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03" w:rsidRDefault="002F7C03"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7C03" w:rsidRDefault="002F7C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03" w:rsidRDefault="002F7C03"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6CF7">
      <w:rPr>
        <w:rStyle w:val="a6"/>
        <w:noProof/>
      </w:rPr>
      <w:t>4</w:t>
    </w:r>
    <w:r>
      <w:rPr>
        <w:rStyle w:val="a6"/>
      </w:rPr>
      <w:fldChar w:fldCharType="end"/>
    </w:r>
  </w:p>
  <w:p w:rsidR="002F7C03" w:rsidRDefault="002F7C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939"/>
    <w:multiLevelType w:val="hybridMultilevel"/>
    <w:tmpl w:val="0B32E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6368FC"/>
    <w:multiLevelType w:val="hybridMultilevel"/>
    <w:tmpl w:val="B82C1F48"/>
    <w:lvl w:ilvl="0" w:tplc="D5826FC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D1C0F88"/>
    <w:multiLevelType w:val="hybridMultilevel"/>
    <w:tmpl w:val="13B08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36754E"/>
    <w:multiLevelType w:val="hybridMultilevel"/>
    <w:tmpl w:val="72CA3C44"/>
    <w:lvl w:ilvl="0" w:tplc="427E4A6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DE1F5A"/>
    <w:multiLevelType w:val="hybridMultilevel"/>
    <w:tmpl w:val="F56838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7">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1500F4"/>
    <w:multiLevelType w:val="hybridMultilevel"/>
    <w:tmpl w:val="B64AA86A"/>
    <w:lvl w:ilvl="0" w:tplc="2DDEF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872B80"/>
    <w:multiLevelType w:val="hybridMultilevel"/>
    <w:tmpl w:val="2188C812"/>
    <w:lvl w:ilvl="0" w:tplc="1B504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757ED"/>
    <w:rsid w:val="000806A3"/>
    <w:rsid w:val="00082C5E"/>
    <w:rsid w:val="00083E17"/>
    <w:rsid w:val="00084DDA"/>
    <w:rsid w:val="00086A8A"/>
    <w:rsid w:val="0008731D"/>
    <w:rsid w:val="00093A19"/>
    <w:rsid w:val="000946A7"/>
    <w:rsid w:val="000A4095"/>
    <w:rsid w:val="000A6E60"/>
    <w:rsid w:val="000A7083"/>
    <w:rsid w:val="000A7335"/>
    <w:rsid w:val="000A75EE"/>
    <w:rsid w:val="000C10E3"/>
    <w:rsid w:val="000C7C6B"/>
    <w:rsid w:val="000D68DD"/>
    <w:rsid w:val="000D7774"/>
    <w:rsid w:val="000E03D2"/>
    <w:rsid w:val="000E1270"/>
    <w:rsid w:val="000E247E"/>
    <w:rsid w:val="000E71AC"/>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86758"/>
    <w:rsid w:val="001954C0"/>
    <w:rsid w:val="001A0ABE"/>
    <w:rsid w:val="001A42AA"/>
    <w:rsid w:val="001A5DCE"/>
    <w:rsid w:val="001B1033"/>
    <w:rsid w:val="001B132C"/>
    <w:rsid w:val="001B1728"/>
    <w:rsid w:val="001B1E2A"/>
    <w:rsid w:val="001B4DBE"/>
    <w:rsid w:val="001B52EF"/>
    <w:rsid w:val="001C3B61"/>
    <w:rsid w:val="001D4E37"/>
    <w:rsid w:val="001E1BE1"/>
    <w:rsid w:val="001E32BF"/>
    <w:rsid w:val="001E5F99"/>
    <w:rsid w:val="001E62C8"/>
    <w:rsid w:val="001E6A10"/>
    <w:rsid w:val="001F0646"/>
    <w:rsid w:val="001F215D"/>
    <w:rsid w:val="0020479C"/>
    <w:rsid w:val="00205825"/>
    <w:rsid w:val="002070EE"/>
    <w:rsid w:val="00213ED9"/>
    <w:rsid w:val="002143EB"/>
    <w:rsid w:val="0021782D"/>
    <w:rsid w:val="00220C4E"/>
    <w:rsid w:val="00221A92"/>
    <w:rsid w:val="002234B6"/>
    <w:rsid w:val="00233747"/>
    <w:rsid w:val="002375F2"/>
    <w:rsid w:val="00243593"/>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3636"/>
    <w:rsid w:val="002B4826"/>
    <w:rsid w:val="002B7A5F"/>
    <w:rsid w:val="002C1697"/>
    <w:rsid w:val="002C23BF"/>
    <w:rsid w:val="002C2BC9"/>
    <w:rsid w:val="002D0DEB"/>
    <w:rsid w:val="002D1CB6"/>
    <w:rsid w:val="002D3334"/>
    <w:rsid w:val="002D49C6"/>
    <w:rsid w:val="002D59DB"/>
    <w:rsid w:val="002E0C7F"/>
    <w:rsid w:val="002E5237"/>
    <w:rsid w:val="002F0539"/>
    <w:rsid w:val="002F4D65"/>
    <w:rsid w:val="002F6E86"/>
    <w:rsid w:val="002F7C03"/>
    <w:rsid w:val="003000E0"/>
    <w:rsid w:val="00301C41"/>
    <w:rsid w:val="00301D47"/>
    <w:rsid w:val="00310A93"/>
    <w:rsid w:val="00316D84"/>
    <w:rsid w:val="00321B29"/>
    <w:rsid w:val="00323B06"/>
    <w:rsid w:val="003314BD"/>
    <w:rsid w:val="003323E9"/>
    <w:rsid w:val="00333C4D"/>
    <w:rsid w:val="0033437C"/>
    <w:rsid w:val="00341372"/>
    <w:rsid w:val="00351684"/>
    <w:rsid w:val="00351BF3"/>
    <w:rsid w:val="00356D10"/>
    <w:rsid w:val="0036639D"/>
    <w:rsid w:val="00366C26"/>
    <w:rsid w:val="0037089B"/>
    <w:rsid w:val="00376CFD"/>
    <w:rsid w:val="00377DD1"/>
    <w:rsid w:val="00390082"/>
    <w:rsid w:val="003900F4"/>
    <w:rsid w:val="003A48DB"/>
    <w:rsid w:val="003A63BB"/>
    <w:rsid w:val="003B38DF"/>
    <w:rsid w:val="003D03A8"/>
    <w:rsid w:val="003D1546"/>
    <w:rsid w:val="003E0B32"/>
    <w:rsid w:val="003E45F7"/>
    <w:rsid w:val="003F002F"/>
    <w:rsid w:val="003F3A1C"/>
    <w:rsid w:val="004011AB"/>
    <w:rsid w:val="00402291"/>
    <w:rsid w:val="0040594D"/>
    <w:rsid w:val="004240B2"/>
    <w:rsid w:val="004260D3"/>
    <w:rsid w:val="00432B79"/>
    <w:rsid w:val="00433D3D"/>
    <w:rsid w:val="004344ED"/>
    <w:rsid w:val="004348CE"/>
    <w:rsid w:val="00441163"/>
    <w:rsid w:val="00442DE2"/>
    <w:rsid w:val="00443E4E"/>
    <w:rsid w:val="00444A3B"/>
    <w:rsid w:val="00450694"/>
    <w:rsid w:val="0046309D"/>
    <w:rsid w:val="00473230"/>
    <w:rsid w:val="004740EF"/>
    <w:rsid w:val="00476BD6"/>
    <w:rsid w:val="004814E4"/>
    <w:rsid w:val="00481789"/>
    <w:rsid w:val="00485684"/>
    <w:rsid w:val="0049049D"/>
    <w:rsid w:val="00490558"/>
    <w:rsid w:val="004916A7"/>
    <w:rsid w:val="004A103A"/>
    <w:rsid w:val="004A72D0"/>
    <w:rsid w:val="004A73B1"/>
    <w:rsid w:val="004A7620"/>
    <w:rsid w:val="004B2FA0"/>
    <w:rsid w:val="004B58F7"/>
    <w:rsid w:val="004C0FA7"/>
    <w:rsid w:val="004C1C45"/>
    <w:rsid w:val="004C255B"/>
    <w:rsid w:val="004C2E34"/>
    <w:rsid w:val="004C4FE6"/>
    <w:rsid w:val="004E6A07"/>
    <w:rsid w:val="004F524E"/>
    <w:rsid w:val="004F63F9"/>
    <w:rsid w:val="004F7421"/>
    <w:rsid w:val="0050227A"/>
    <w:rsid w:val="005030B9"/>
    <w:rsid w:val="00507873"/>
    <w:rsid w:val="005101C7"/>
    <w:rsid w:val="0051702F"/>
    <w:rsid w:val="00517F95"/>
    <w:rsid w:val="00522352"/>
    <w:rsid w:val="0053006B"/>
    <w:rsid w:val="00531660"/>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B7D52"/>
    <w:rsid w:val="005C2A89"/>
    <w:rsid w:val="005C4A10"/>
    <w:rsid w:val="005D3114"/>
    <w:rsid w:val="005D4F64"/>
    <w:rsid w:val="005D5544"/>
    <w:rsid w:val="005E0F3B"/>
    <w:rsid w:val="0061102A"/>
    <w:rsid w:val="00612AAC"/>
    <w:rsid w:val="0061322E"/>
    <w:rsid w:val="00621C51"/>
    <w:rsid w:val="00623811"/>
    <w:rsid w:val="00626B84"/>
    <w:rsid w:val="00626CF7"/>
    <w:rsid w:val="00636CEF"/>
    <w:rsid w:val="00640169"/>
    <w:rsid w:val="006423EC"/>
    <w:rsid w:val="006431FA"/>
    <w:rsid w:val="00643E04"/>
    <w:rsid w:val="006466E9"/>
    <w:rsid w:val="00646B2D"/>
    <w:rsid w:val="006513DD"/>
    <w:rsid w:val="0066308E"/>
    <w:rsid w:val="00667FFA"/>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06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7701"/>
    <w:rsid w:val="00737B46"/>
    <w:rsid w:val="00764721"/>
    <w:rsid w:val="00767EC3"/>
    <w:rsid w:val="00770859"/>
    <w:rsid w:val="00770DEE"/>
    <w:rsid w:val="007932C0"/>
    <w:rsid w:val="00795274"/>
    <w:rsid w:val="007A0E03"/>
    <w:rsid w:val="007A4FF6"/>
    <w:rsid w:val="007B2566"/>
    <w:rsid w:val="007D26D1"/>
    <w:rsid w:val="007D3E85"/>
    <w:rsid w:val="007D3F0E"/>
    <w:rsid w:val="007D550D"/>
    <w:rsid w:val="007D55E8"/>
    <w:rsid w:val="007F5C49"/>
    <w:rsid w:val="007F7DB9"/>
    <w:rsid w:val="0080059B"/>
    <w:rsid w:val="00805A60"/>
    <w:rsid w:val="0081171A"/>
    <w:rsid w:val="00811935"/>
    <w:rsid w:val="00811976"/>
    <w:rsid w:val="008207C7"/>
    <w:rsid w:val="008254BB"/>
    <w:rsid w:val="00826E07"/>
    <w:rsid w:val="00827726"/>
    <w:rsid w:val="00833517"/>
    <w:rsid w:val="00845D07"/>
    <w:rsid w:val="00862441"/>
    <w:rsid w:val="008626F8"/>
    <w:rsid w:val="00867C2C"/>
    <w:rsid w:val="00867F91"/>
    <w:rsid w:val="00871D9D"/>
    <w:rsid w:val="008728DF"/>
    <w:rsid w:val="00875CA6"/>
    <w:rsid w:val="00881BBA"/>
    <w:rsid w:val="00884864"/>
    <w:rsid w:val="008850E6"/>
    <w:rsid w:val="00887594"/>
    <w:rsid w:val="00887BED"/>
    <w:rsid w:val="00897755"/>
    <w:rsid w:val="008B1BB4"/>
    <w:rsid w:val="008B6574"/>
    <w:rsid w:val="008B71F5"/>
    <w:rsid w:val="008D0D04"/>
    <w:rsid w:val="008D1D68"/>
    <w:rsid w:val="008D6B27"/>
    <w:rsid w:val="008E0CC9"/>
    <w:rsid w:val="008E27D6"/>
    <w:rsid w:val="008E4BE0"/>
    <w:rsid w:val="008E58D4"/>
    <w:rsid w:val="008E7FDC"/>
    <w:rsid w:val="008F7494"/>
    <w:rsid w:val="0090259E"/>
    <w:rsid w:val="00906EAE"/>
    <w:rsid w:val="00912821"/>
    <w:rsid w:val="009170AB"/>
    <w:rsid w:val="009171C2"/>
    <w:rsid w:val="009214DE"/>
    <w:rsid w:val="00923C1D"/>
    <w:rsid w:val="009254FB"/>
    <w:rsid w:val="00935E49"/>
    <w:rsid w:val="00944600"/>
    <w:rsid w:val="00945392"/>
    <w:rsid w:val="009454D4"/>
    <w:rsid w:val="00952AAA"/>
    <w:rsid w:val="00953F2A"/>
    <w:rsid w:val="0095409D"/>
    <w:rsid w:val="00961008"/>
    <w:rsid w:val="0096432F"/>
    <w:rsid w:val="009661E5"/>
    <w:rsid w:val="00971876"/>
    <w:rsid w:val="009759CE"/>
    <w:rsid w:val="0098112C"/>
    <w:rsid w:val="00982716"/>
    <w:rsid w:val="0098501D"/>
    <w:rsid w:val="0099647B"/>
    <w:rsid w:val="009A2FE4"/>
    <w:rsid w:val="009A347F"/>
    <w:rsid w:val="009B101E"/>
    <w:rsid w:val="009B3FD0"/>
    <w:rsid w:val="009C51FC"/>
    <w:rsid w:val="009C5A5F"/>
    <w:rsid w:val="009C5DDB"/>
    <w:rsid w:val="009C68F7"/>
    <w:rsid w:val="009C6BBC"/>
    <w:rsid w:val="009D2C21"/>
    <w:rsid w:val="009D3C08"/>
    <w:rsid w:val="009D489D"/>
    <w:rsid w:val="009D6449"/>
    <w:rsid w:val="009D7F3B"/>
    <w:rsid w:val="009E004B"/>
    <w:rsid w:val="009E15CB"/>
    <w:rsid w:val="009E4483"/>
    <w:rsid w:val="009E5431"/>
    <w:rsid w:val="009E5A1E"/>
    <w:rsid w:val="009F0D9C"/>
    <w:rsid w:val="009F2CC0"/>
    <w:rsid w:val="009F41E4"/>
    <w:rsid w:val="00A04143"/>
    <w:rsid w:val="00A042DF"/>
    <w:rsid w:val="00A130AE"/>
    <w:rsid w:val="00A167AE"/>
    <w:rsid w:val="00A176AE"/>
    <w:rsid w:val="00A21046"/>
    <w:rsid w:val="00A217A3"/>
    <w:rsid w:val="00A30F57"/>
    <w:rsid w:val="00A326C2"/>
    <w:rsid w:val="00A43F41"/>
    <w:rsid w:val="00A679A3"/>
    <w:rsid w:val="00A727B6"/>
    <w:rsid w:val="00A83FA2"/>
    <w:rsid w:val="00AA2F81"/>
    <w:rsid w:val="00AB507B"/>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50B1"/>
    <w:rsid w:val="00B4587B"/>
    <w:rsid w:val="00B52E7D"/>
    <w:rsid w:val="00B56928"/>
    <w:rsid w:val="00B60CF1"/>
    <w:rsid w:val="00B612DF"/>
    <w:rsid w:val="00B637A4"/>
    <w:rsid w:val="00B6666C"/>
    <w:rsid w:val="00B70BE9"/>
    <w:rsid w:val="00B719A4"/>
    <w:rsid w:val="00B72E90"/>
    <w:rsid w:val="00B77ED7"/>
    <w:rsid w:val="00B813C5"/>
    <w:rsid w:val="00B83414"/>
    <w:rsid w:val="00B85054"/>
    <w:rsid w:val="00B8568E"/>
    <w:rsid w:val="00B85D12"/>
    <w:rsid w:val="00B8742B"/>
    <w:rsid w:val="00BA77BD"/>
    <w:rsid w:val="00BB2065"/>
    <w:rsid w:val="00BB2DCA"/>
    <w:rsid w:val="00BB4A69"/>
    <w:rsid w:val="00BB4B04"/>
    <w:rsid w:val="00BC13E2"/>
    <w:rsid w:val="00BC299A"/>
    <w:rsid w:val="00BC45BC"/>
    <w:rsid w:val="00BE1DBC"/>
    <w:rsid w:val="00BE4C6E"/>
    <w:rsid w:val="00BF43AE"/>
    <w:rsid w:val="00C02ADA"/>
    <w:rsid w:val="00C031CB"/>
    <w:rsid w:val="00C060B8"/>
    <w:rsid w:val="00C0643A"/>
    <w:rsid w:val="00C12FF4"/>
    <w:rsid w:val="00C20C9F"/>
    <w:rsid w:val="00C21CAA"/>
    <w:rsid w:val="00C2645A"/>
    <w:rsid w:val="00C41878"/>
    <w:rsid w:val="00C45CA8"/>
    <w:rsid w:val="00C60D7E"/>
    <w:rsid w:val="00C6790D"/>
    <w:rsid w:val="00C709AE"/>
    <w:rsid w:val="00C72F81"/>
    <w:rsid w:val="00C7536A"/>
    <w:rsid w:val="00C81157"/>
    <w:rsid w:val="00C8281D"/>
    <w:rsid w:val="00C92648"/>
    <w:rsid w:val="00C92DB6"/>
    <w:rsid w:val="00C93FCA"/>
    <w:rsid w:val="00CB143D"/>
    <w:rsid w:val="00CB22D4"/>
    <w:rsid w:val="00CB30AE"/>
    <w:rsid w:val="00CB4547"/>
    <w:rsid w:val="00CC1CCB"/>
    <w:rsid w:val="00CE33DB"/>
    <w:rsid w:val="00CE5E50"/>
    <w:rsid w:val="00D03A6C"/>
    <w:rsid w:val="00D03E51"/>
    <w:rsid w:val="00D071EC"/>
    <w:rsid w:val="00D120D6"/>
    <w:rsid w:val="00D12890"/>
    <w:rsid w:val="00D16A7F"/>
    <w:rsid w:val="00D17866"/>
    <w:rsid w:val="00D17A12"/>
    <w:rsid w:val="00D23BC1"/>
    <w:rsid w:val="00D266FD"/>
    <w:rsid w:val="00D2754B"/>
    <w:rsid w:val="00D2786B"/>
    <w:rsid w:val="00D403A8"/>
    <w:rsid w:val="00D40F47"/>
    <w:rsid w:val="00D45FDC"/>
    <w:rsid w:val="00D558AC"/>
    <w:rsid w:val="00D623F0"/>
    <w:rsid w:val="00D65911"/>
    <w:rsid w:val="00D66317"/>
    <w:rsid w:val="00D73D77"/>
    <w:rsid w:val="00D84D89"/>
    <w:rsid w:val="00D860E3"/>
    <w:rsid w:val="00D9177F"/>
    <w:rsid w:val="00D91D96"/>
    <w:rsid w:val="00D96103"/>
    <w:rsid w:val="00DA4C3A"/>
    <w:rsid w:val="00DA5261"/>
    <w:rsid w:val="00DC4CA7"/>
    <w:rsid w:val="00DC706A"/>
    <w:rsid w:val="00DD02D2"/>
    <w:rsid w:val="00DD32A2"/>
    <w:rsid w:val="00DD3B77"/>
    <w:rsid w:val="00DD4F5E"/>
    <w:rsid w:val="00DE42A8"/>
    <w:rsid w:val="00DE470A"/>
    <w:rsid w:val="00DE6071"/>
    <w:rsid w:val="00DF55FB"/>
    <w:rsid w:val="00DF69EB"/>
    <w:rsid w:val="00E0506A"/>
    <w:rsid w:val="00E16DCD"/>
    <w:rsid w:val="00E16F92"/>
    <w:rsid w:val="00E2222B"/>
    <w:rsid w:val="00E246E1"/>
    <w:rsid w:val="00E26124"/>
    <w:rsid w:val="00E52576"/>
    <w:rsid w:val="00E6496A"/>
    <w:rsid w:val="00E73C98"/>
    <w:rsid w:val="00E83028"/>
    <w:rsid w:val="00E9268C"/>
    <w:rsid w:val="00E969E8"/>
    <w:rsid w:val="00E9762C"/>
    <w:rsid w:val="00EA20FC"/>
    <w:rsid w:val="00EA7515"/>
    <w:rsid w:val="00EB5736"/>
    <w:rsid w:val="00EB7110"/>
    <w:rsid w:val="00EC0AAD"/>
    <w:rsid w:val="00EC5B29"/>
    <w:rsid w:val="00EE121F"/>
    <w:rsid w:val="00EF122E"/>
    <w:rsid w:val="00F02D58"/>
    <w:rsid w:val="00F04028"/>
    <w:rsid w:val="00F10CC0"/>
    <w:rsid w:val="00F31CEA"/>
    <w:rsid w:val="00F32FE7"/>
    <w:rsid w:val="00F357A2"/>
    <w:rsid w:val="00F35DD1"/>
    <w:rsid w:val="00F4382E"/>
    <w:rsid w:val="00F460E0"/>
    <w:rsid w:val="00F50D96"/>
    <w:rsid w:val="00F540D6"/>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1235"/>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E85"/>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table" w:customStyle="1" w:styleId="11">
    <w:name w:val="Сетка таблицы1"/>
    <w:basedOn w:val="a1"/>
    <w:next w:val="a7"/>
    <w:uiPriority w:val="59"/>
    <w:rsid w:val="006110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
    <w:basedOn w:val="a"/>
    <w:rsid w:val="00667FFA"/>
    <w:pPr>
      <w:shd w:val="clear" w:color="auto" w:fill="FFFFFF"/>
      <w:spacing w:before="60" w:after="60" w:line="0" w:lineRule="atLeast"/>
      <w:jc w:val="both"/>
      <w:textAlignment w:val="baseline"/>
    </w:pPr>
    <w:rPr>
      <w:color w:val="000000"/>
      <w:sz w:val="28"/>
      <w:szCs w:val="28"/>
    </w:rPr>
  </w:style>
  <w:style w:type="character" w:customStyle="1" w:styleId="2">
    <w:name w:val="Основной текст (2)_"/>
    <w:basedOn w:val="a0"/>
    <w:link w:val="22"/>
    <w:rsid w:val="00667FFA"/>
    <w:rPr>
      <w:sz w:val="28"/>
      <w:szCs w:val="28"/>
      <w:shd w:val="clear" w:color="auto" w:fill="FFFFFF"/>
    </w:rPr>
  </w:style>
  <w:style w:type="paragraph" w:customStyle="1" w:styleId="22">
    <w:name w:val="Основной текст (2)"/>
    <w:basedOn w:val="a"/>
    <w:link w:val="2"/>
    <w:rsid w:val="00667FFA"/>
    <w:pPr>
      <w:widowControl w:val="0"/>
      <w:shd w:val="clear" w:color="auto" w:fill="FFFFFF"/>
      <w:spacing w:before="60" w:after="60" w:line="0" w:lineRule="atLeast"/>
      <w:jc w:val="both"/>
    </w:pPr>
    <w:rPr>
      <w:sz w:val="28"/>
      <w:szCs w:val="28"/>
    </w:rPr>
  </w:style>
  <w:style w:type="paragraph" w:styleId="ac">
    <w:name w:val="List Paragraph"/>
    <w:basedOn w:val="a"/>
    <w:uiPriority w:val="34"/>
    <w:qFormat/>
    <w:rsid w:val="00A04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E85"/>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table" w:customStyle="1" w:styleId="11">
    <w:name w:val="Сетка таблицы1"/>
    <w:basedOn w:val="a1"/>
    <w:next w:val="a7"/>
    <w:uiPriority w:val="59"/>
    <w:rsid w:val="006110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
    <w:basedOn w:val="a"/>
    <w:rsid w:val="00667FFA"/>
    <w:pPr>
      <w:shd w:val="clear" w:color="auto" w:fill="FFFFFF"/>
      <w:spacing w:before="60" w:after="60" w:line="0" w:lineRule="atLeast"/>
      <w:jc w:val="both"/>
      <w:textAlignment w:val="baseline"/>
    </w:pPr>
    <w:rPr>
      <w:color w:val="000000"/>
      <w:sz w:val="28"/>
      <w:szCs w:val="28"/>
    </w:rPr>
  </w:style>
  <w:style w:type="character" w:customStyle="1" w:styleId="2">
    <w:name w:val="Основной текст (2)_"/>
    <w:basedOn w:val="a0"/>
    <w:link w:val="22"/>
    <w:rsid w:val="00667FFA"/>
    <w:rPr>
      <w:sz w:val="28"/>
      <w:szCs w:val="28"/>
      <w:shd w:val="clear" w:color="auto" w:fill="FFFFFF"/>
    </w:rPr>
  </w:style>
  <w:style w:type="paragraph" w:customStyle="1" w:styleId="22">
    <w:name w:val="Основной текст (2)"/>
    <w:basedOn w:val="a"/>
    <w:link w:val="2"/>
    <w:rsid w:val="00667FFA"/>
    <w:pPr>
      <w:widowControl w:val="0"/>
      <w:shd w:val="clear" w:color="auto" w:fill="FFFFFF"/>
      <w:spacing w:before="60" w:after="60" w:line="0" w:lineRule="atLeast"/>
      <w:jc w:val="both"/>
    </w:pPr>
    <w:rPr>
      <w:sz w:val="28"/>
      <w:szCs w:val="28"/>
    </w:rPr>
  </w:style>
  <w:style w:type="paragraph" w:styleId="ac">
    <w:name w:val="List Paragraph"/>
    <w:basedOn w:val="a"/>
    <w:uiPriority w:val="34"/>
    <w:qFormat/>
    <w:rsid w:val="00A0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47776-0057-4741-8AD3-9E84ACA3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1481</Words>
  <Characters>11197</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Наталья ПНА. Петровская</cp:lastModifiedBy>
  <cp:revision>24</cp:revision>
  <cp:lastPrinted>2020-09-04T07:08:00Z</cp:lastPrinted>
  <dcterms:created xsi:type="dcterms:W3CDTF">2020-09-04T01:40:00Z</dcterms:created>
  <dcterms:modified xsi:type="dcterms:W3CDTF">2020-09-07T02:16:00Z</dcterms:modified>
</cp:coreProperties>
</file>