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69" w:rsidRDefault="00896C6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96C69" w:rsidRDefault="00896C69">
      <w:pPr>
        <w:pStyle w:val="ConsPlusNormal"/>
        <w:outlineLvl w:val="0"/>
      </w:pPr>
    </w:p>
    <w:p w:rsidR="00896C69" w:rsidRDefault="00896C69">
      <w:pPr>
        <w:pStyle w:val="ConsPlusTitle"/>
        <w:jc w:val="center"/>
        <w:outlineLvl w:val="0"/>
      </w:pPr>
      <w:r>
        <w:t>ГУБЕРНАТОР ЗАБАЙКАЛЬСКОГО КРАЯ</w:t>
      </w:r>
    </w:p>
    <w:p w:rsidR="00896C69" w:rsidRDefault="00896C69">
      <w:pPr>
        <w:pStyle w:val="ConsPlusTitle"/>
        <w:jc w:val="center"/>
      </w:pPr>
    </w:p>
    <w:p w:rsidR="00896C69" w:rsidRDefault="00896C69">
      <w:pPr>
        <w:pStyle w:val="ConsPlusTitle"/>
        <w:jc w:val="center"/>
      </w:pPr>
      <w:r>
        <w:t>ПОСТАНОВЛЕНИЕ</w:t>
      </w:r>
    </w:p>
    <w:p w:rsidR="00896C69" w:rsidRDefault="00896C69">
      <w:pPr>
        <w:pStyle w:val="ConsPlusTitle"/>
        <w:jc w:val="center"/>
      </w:pPr>
      <w:r>
        <w:t>от 2 августа 2017 г. N 41</w:t>
      </w:r>
    </w:p>
    <w:p w:rsidR="00896C69" w:rsidRDefault="00896C69">
      <w:pPr>
        <w:pStyle w:val="ConsPlusTitle"/>
        <w:jc w:val="center"/>
      </w:pPr>
    </w:p>
    <w:p w:rsidR="00896C69" w:rsidRDefault="00896C69">
      <w:pPr>
        <w:pStyle w:val="ConsPlusTitle"/>
        <w:jc w:val="center"/>
      </w:pPr>
      <w:r>
        <w:t>О НЕКОТОРЫХ ВОПРОСАХ ВЗАИМОДЕЙСТВИЯ ИСПОЛНИТЕЛЬНЫХ ОРГАНОВ</w:t>
      </w:r>
    </w:p>
    <w:p w:rsidR="00896C69" w:rsidRDefault="00896C69">
      <w:pPr>
        <w:pStyle w:val="ConsPlusTitle"/>
        <w:jc w:val="center"/>
      </w:pPr>
      <w:r>
        <w:t>ГОСУДАРСТВЕННОЙ ВЛАСТИ ЗАБАЙКАЛЬСКОГО КРАЯ И АДМИНИСТРАЦИЙ</w:t>
      </w:r>
    </w:p>
    <w:p w:rsidR="00896C69" w:rsidRDefault="00896C69">
      <w:pPr>
        <w:pStyle w:val="ConsPlusTitle"/>
        <w:jc w:val="center"/>
      </w:pPr>
      <w:r>
        <w:t>МУНИЦИПАЛЬНЫХ ОБРАЗОВАНИЙ ЗАБАЙКАЛЬСКОГО КРАЯ</w:t>
      </w:r>
    </w:p>
    <w:p w:rsidR="00896C69" w:rsidRDefault="00896C69">
      <w:pPr>
        <w:pStyle w:val="ConsPlusTitle"/>
        <w:jc w:val="center"/>
      </w:pPr>
      <w:r>
        <w:t>ПРИ ЗАКЛЮЧЕНИИ КОНЦЕССИОННЫХ СОГЛАШЕНИЙ В ОТНОШЕНИИ</w:t>
      </w:r>
    </w:p>
    <w:p w:rsidR="00896C69" w:rsidRDefault="00896C69">
      <w:pPr>
        <w:pStyle w:val="ConsPlusTitle"/>
        <w:jc w:val="center"/>
      </w:pPr>
      <w:r>
        <w:t>ОБЪЕКТОВ ТЕПЛОСНАБЖЕНИЯ, ЦЕНТРАЛИЗОВАННЫХ СИСТЕМ ГОРЯЧЕГО</w:t>
      </w:r>
    </w:p>
    <w:p w:rsidR="00896C69" w:rsidRDefault="00896C69">
      <w:pPr>
        <w:pStyle w:val="ConsPlusTitle"/>
        <w:jc w:val="center"/>
      </w:pPr>
      <w:r>
        <w:t>ВОДОСНАБЖЕНИЯ, ХОЛОДНОГО ВОДОСНАБЖЕНИЯ И (ИЛИ)</w:t>
      </w:r>
    </w:p>
    <w:p w:rsidR="00896C69" w:rsidRDefault="00896C69">
      <w:pPr>
        <w:pStyle w:val="ConsPlusTitle"/>
        <w:jc w:val="center"/>
      </w:pPr>
      <w:r>
        <w:t>ВОДООТВЕДЕНИЯ, ОТДЕЛЬНЫХ ОБЪЕКТОВ ТАКИХ СИСТЕМ</w:t>
      </w:r>
    </w:p>
    <w:p w:rsidR="00896C69" w:rsidRDefault="00896C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6C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6C69" w:rsidRDefault="00896C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6C69" w:rsidRDefault="00896C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Забайкальского края</w:t>
            </w:r>
            <w:proofErr w:type="gramEnd"/>
          </w:p>
          <w:p w:rsidR="00896C69" w:rsidRDefault="00896C69">
            <w:pPr>
              <w:pStyle w:val="ConsPlusNormal"/>
              <w:jc w:val="center"/>
            </w:pPr>
            <w:r>
              <w:rPr>
                <w:color w:val="392C69"/>
              </w:rPr>
              <w:t>от 25.12.2019 N 61)</w:t>
            </w:r>
          </w:p>
        </w:tc>
      </w:tr>
    </w:tbl>
    <w:p w:rsidR="00896C69" w:rsidRDefault="00896C69">
      <w:pPr>
        <w:pStyle w:val="ConsPlusNormal"/>
        <w:jc w:val="both"/>
      </w:pPr>
    </w:p>
    <w:p w:rsidR="00896C69" w:rsidRDefault="00896C6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41</w:t>
        </w:r>
      </w:hyperlink>
      <w:r>
        <w:t xml:space="preserve"> Устава Забайкальского края, учитывая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21 июля 2005 года N 115-ФЗ "О концессионных соглашениях", в целях урегулирования вопросов взаимодействия исполнительных органов государственной власти Забайкальского края и администраций муниципальных образований Забайкальского края при заключении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постановляю:</w:t>
      </w:r>
      <w:proofErr w:type="gramEnd"/>
    </w:p>
    <w:p w:rsidR="00896C69" w:rsidRDefault="00896C69">
      <w:pPr>
        <w:pStyle w:val="ConsPlusNormal"/>
        <w:jc w:val="both"/>
      </w:pPr>
    </w:p>
    <w:p w:rsidR="00896C69" w:rsidRDefault="00896C6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взаимодействия исполнительных органов государственной власти Забайкальского края и администраций муниципальных образований Забайкальского края при заключении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с участием Забайкальского края в качестве третьей стороны.</w:t>
      </w:r>
    </w:p>
    <w:p w:rsidR="00896C69" w:rsidRDefault="00896C6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пункт 2</w:t>
        </w:r>
      </w:hyperlink>
      <w:r>
        <w:t xml:space="preserve"> Порядка подготовки и подписания договоров и соглашений, заключаемых от имени Забайкальского края и от имени Правительства Забайкальского края, утвержденного постановлением Губернатора Забайкальского края от 13 августа 2013 года N 50 (с изменениями, внесенными постановлениями Губернатора Забайкальского края от 19 сентября 2013 года N 61, от 5 февраля 2015 года N 5, от 11 апреля 2016 года</w:t>
      </w:r>
      <w:proofErr w:type="gramEnd"/>
      <w:r>
        <w:t xml:space="preserve"> </w:t>
      </w:r>
      <w:proofErr w:type="gramStart"/>
      <w:r>
        <w:t>N 38, от 8 декабря 2016 года N 97), изменение, дополнив подпунктом 5 следующего содержания:</w:t>
      </w:r>
      <w:proofErr w:type="gramEnd"/>
    </w:p>
    <w:p w:rsidR="00896C69" w:rsidRDefault="00896C69">
      <w:pPr>
        <w:pStyle w:val="ConsPlusNormal"/>
        <w:spacing w:before="220"/>
        <w:ind w:firstLine="540"/>
        <w:jc w:val="both"/>
      </w:pPr>
      <w:r>
        <w:t>"5) подготовку и подписание концессионных соглашений между муниципальными образованиями Забайкальского края, концессионерами и Забайкальским краем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систем".</w:t>
      </w:r>
    </w:p>
    <w:p w:rsidR="00896C69" w:rsidRDefault="00896C69">
      <w:pPr>
        <w:pStyle w:val="ConsPlusNormal"/>
        <w:jc w:val="both"/>
      </w:pPr>
    </w:p>
    <w:p w:rsidR="00896C69" w:rsidRDefault="00896C69">
      <w:pPr>
        <w:pStyle w:val="ConsPlusNormal"/>
        <w:jc w:val="right"/>
      </w:pPr>
      <w:r>
        <w:t>Н.Н.ЖДАНОВА</w:t>
      </w:r>
    </w:p>
    <w:p w:rsidR="00896C69" w:rsidRDefault="00896C69">
      <w:pPr>
        <w:pStyle w:val="ConsPlusNormal"/>
        <w:jc w:val="both"/>
      </w:pPr>
    </w:p>
    <w:p w:rsidR="00896C69" w:rsidRDefault="00896C69">
      <w:pPr>
        <w:pStyle w:val="ConsPlusNormal"/>
        <w:jc w:val="both"/>
      </w:pPr>
    </w:p>
    <w:p w:rsidR="00896C69" w:rsidRDefault="00896C69">
      <w:pPr>
        <w:pStyle w:val="ConsPlusNormal"/>
        <w:jc w:val="both"/>
      </w:pPr>
    </w:p>
    <w:p w:rsidR="00896C69" w:rsidRDefault="00896C69">
      <w:pPr>
        <w:pStyle w:val="ConsPlusNormal"/>
        <w:jc w:val="both"/>
      </w:pPr>
    </w:p>
    <w:p w:rsidR="00896C69" w:rsidRDefault="00896C69">
      <w:pPr>
        <w:pStyle w:val="ConsPlusNormal"/>
        <w:jc w:val="both"/>
      </w:pPr>
    </w:p>
    <w:p w:rsidR="00896C69" w:rsidRDefault="00896C69">
      <w:pPr>
        <w:pStyle w:val="ConsPlusNormal"/>
        <w:jc w:val="right"/>
        <w:outlineLvl w:val="0"/>
      </w:pPr>
      <w:r>
        <w:lastRenderedPageBreak/>
        <w:t>Утвержден</w:t>
      </w:r>
    </w:p>
    <w:p w:rsidR="00896C69" w:rsidRDefault="00896C69">
      <w:pPr>
        <w:pStyle w:val="ConsPlusNormal"/>
        <w:jc w:val="right"/>
      </w:pPr>
      <w:r>
        <w:t>постановлением Губернатора</w:t>
      </w:r>
    </w:p>
    <w:p w:rsidR="00896C69" w:rsidRDefault="00896C69">
      <w:pPr>
        <w:pStyle w:val="ConsPlusNormal"/>
        <w:jc w:val="right"/>
      </w:pPr>
      <w:r>
        <w:t>Забайкальского края</w:t>
      </w:r>
    </w:p>
    <w:p w:rsidR="00896C69" w:rsidRDefault="00896C69">
      <w:pPr>
        <w:pStyle w:val="ConsPlusNormal"/>
        <w:jc w:val="right"/>
      </w:pPr>
      <w:r>
        <w:t>от 2 августа 2017 г. N 41</w:t>
      </w:r>
    </w:p>
    <w:p w:rsidR="00896C69" w:rsidRDefault="00896C69">
      <w:pPr>
        <w:pStyle w:val="ConsPlusNormal"/>
        <w:jc w:val="both"/>
      </w:pPr>
    </w:p>
    <w:p w:rsidR="00896C69" w:rsidRDefault="00896C69">
      <w:pPr>
        <w:pStyle w:val="ConsPlusTitle"/>
        <w:jc w:val="center"/>
      </w:pPr>
      <w:bookmarkStart w:id="0" w:name="P34"/>
      <w:bookmarkEnd w:id="0"/>
      <w:r>
        <w:t>ПОРЯДОК</w:t>
      </w:r>
    </w:p>
    <w:p w:rsidR="00896C69" w:rsidRDefault="00896C69">
      <w:pPr>
        <w:pStyle w:val="ConsPlusTitle"/>
        <w:jc w:val="center"/>
      </w:pPr>
      <w:r>
        <w:t>ВЗАИМОДЕЙСТВИЯ ИСПОЛНИТЕЛЬНЫХ ОРГАНОВ ГОСУДАРСТВЕННОЙ ВЛАСТИ</w:t>
      </w:r>
    </w:p>
    <w:p w:rsidR="00896C69" w:rsidRDefault="00896C69">
      <w:pPr>
        <w:pStyle w:val="ConsPlusTitle"/>
        <w:jc w:val="center"/>
      </w:pPr>
      <w:r>
        <w:t>ЗАБАЙКАЛЬСКОГО КРАЯ И АДМИНИСТРАЦИЙ МУНИЦИПАЛЬНЫХ</w:t>
      </w:r>
    </w:p>
    <w:p w:rsidR="00896C69" w:rsidRDefault="00896C69">
      <w:pPr>
        <w:pStyle w:val="ConsPlusTitle"/>
        <w:jc w:val="center"/>
      </w:pPr>
      <w:r>
        <w:t>ОБРАЗОВАНИЙ ЗАБАЙКАЛЬСКОГО КРАЯ ПРИ ЗАКЛЮЧЕНИИ КОНЦЕССИОННЫХ</w:t>
      </w:r>
    </w:p>
    <w:p w:rsidR="00896C69" w:rsidRDefault="00896C69">
      <w:pPr>
        <w:pStyle w:val="ConsPlusTitle"/>
        <w:jc w:val="center"/>
      </w:pPr>
      <w:r>
        <w:t>СОГЛАШЕНИЙ В ОТНОШЕНИИ ОБЪЕКТОВ ТЕПЛОСНАБЖЕНИЯ,</w:t>
      </w:r>
    </w:p>
    <w:p w:rsidR="00896C69" w:rsidRDefault="00896C69">
      <w:pPr>
        <w:pStyle w:val="ConsPlusTitle"/>
        <w:jc w:val="center"/>
      </w:pPr>
      <w:r>
        <w:t>ЦЕНТРАЛИЗОВАННЫХ СИСТЕМ ГОРЯЧЕГО ВОДОСНАБЖЕНИЯ, ХОЛОДНОГО</w:t>
      </w:r>
    </w:p>
    <w:p w:rsidR="00896C69" w:rsidRDefault="00896C69">
      <w:pPr>
        <w:pStyle w:val="ConsPlusTitle"/>
        <w:jc w:val="center"/>
      </w:pPr>
      <w:r>
        <w:t>ВОДОСНАБЖЕНИЯ И (ИЛИ) ВОДООТВЕДЕНИЯ, ОТДЕЛЬНЫХ ОБЪЕКТОВ</w:t>
      </w:r>
    </w:p>
    <w:p w:rsidR="00896C69" w:rsidRDefault="00896C69">
      <w:pPr>
        <w:pStyle w:val="ConsPlusTitle"/>
        <w:jc w:val="center"/>
      </w:pPr>
      <w:r>
        <w:t>ТАКИХ СИСТЕМ С УЧАСТИЕМ ЗАБАЙКАЛЬСКОГО КРАЯ</w:t>
      </w:r>
    </w:p>
    <w:p w:rsidR="00896C69" w:rsidRDefault="00896C69">
      <w:pPr>
        <w:pStyle w:val="ConsPlusTitle"/>
        <w:jc w:val="center"/>
      </w:pPr>
      <w:r>
        <w:t>В КАЧЕСТВЕ ТРЕТЬЕЙ СТОРОНЫ</w:t>
      </w:r>
    </w:p>
    <w:p w:rsidR="00896C69" w:rsidRDefault="00896C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6C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6C69" w:rsidRDefault="00896C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6C69" w:rsidRDefault="00896C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Забайкальского края</w:t>
            </w:r>
            <w:proofErr w:type="gramEnd"/>
          </w:p>
          <w:p w:rsidR="00896C69" w:rsidRDefault="00896C69">
            <w:pPr>
              <w:pStyle w:val="ConsPlusNormal"/>
              <w:jc w:val="center"/>
            </w:pPr>
            <w:r>
              <w:rPr>
                <w:color w:val="392C69"/>
              </w:rPr>
              <w:t>от 25.12.2019 N 61)</w:t>
            </w:r>
          </w:p>
        </w:tc>
      </w:tr>
    </w:tbl>
    <w:p w:rsidR="00896C69" w:rsidRDefault="00896C69">
      <w:pPr>
        <w:pStyle w:val="ConsPlusNormal"/>
        <w:jc w:val="both"/>
      </w:pPr>
    </w:p>
    <w:p w:rsidR="00896C69" w:rsidRDefault="00896C6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взаимодействия исполнительных органов государственной власти Забайкальского края и администраций муниципальных образований Забайкальского края при заключении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(далее - концессионное соглашение), концедентом по которым выступает муниципальное образование Забайкальского края, которому не переданы в соответствии с законодательством Забайкальского края полномочия по</w:t>
      </w:r>
      <w:proofErr w:type="gramEnd"/>
      <w:r>
        <w:t xml:space="preserve"> тарифному регулированию, утверждению инвестиционных программ организаций, осуществляющих регулируемые виды деятельности, а также возмещению недополученных доходов, экономически обоснованных расходов таких организаций в соответствии с законодательством Российской Федерации, с участием в качестве третьей стороны Забайкальского края, от имени которого выступает Губернатор Забайкальского края.</w:t>
      </w:r>
    </w:p>
    <w:p w:rsidR="00896C69" w:rsidRDefault="00896C69">
      <w:pPr>
        <w:pStyle w:val="ConsPlusNormal"/>
        <w:spacing w:before="220"/>
        <w:ind w:firstLine="540"/>
        <w:jc w:val="both"/>
      </w:pPr>
      <w:bookmarkStart w:id="1" w:name="P48"/>
      <w:bookmarkEnd w:id="1"/>
      <w:r>
        <w:t>2. Проекты концессионных соглашений подлежат рассмотрению Министерством жилищно-коммунального хозяйства, энергетики, цифровизации и связи Забайкальского края, Региональной службой по тарифам и ценообразованию Забайкальского края (далее - РСТ Забайкальского края), первым заместителем председателя Правительства Забайкальского края.</w:t>
      </w:r>
    </w:p>
    <w:p w:rsidR="00896C69" w:rsidRDefault="00896C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Забайкальского края от 25.12.2019 N 61)</w:t>
      </w:r>
    </w:p>
    <w:p w:rsidR="00896C69" w:rsidRDefault="00896C69">
      <w:pPr>
        <w:pStyle w:val="ConsPlusNormal"/>
        <w:spacing w:before="220"/>
        <w:ind w:firstLine="540"/>
        <w:jc w:val="both"/>
      </w:pPr>
      <w:r>
        <w:t>3. Министерство жилищно-коммунального хозяйства, энергетики, цифровизации и связи Забайкальского края (далее - уполномоченный орган) осуществляет координацию взаимодействия исполнительных органов государственной власти Забайкальского края при заключении концессионных соглашений.</w:t>
      </w:r>
    </w:p>
    <w:p w:rsidR="00896C69" w:rsidRDefault="00896C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Забайкальского края от 25.12.2019 N 61)</w:t>
      </w:r>
    </w:p>
    <w:p w:rsidR="00896C69" w:rsidRDefault="00896C69">
      <w:pPr>
        <w:pStyle w:val="ConsPlusNormal"/>
        <w:spacing w:before="220"/>
        <w:ind w:firstLine="540"/>
        <w:jc w:val="both"/>
      </w:pPr>
      <w:r>
        <w:t xml:space="preserve">4. Администрация муниципального образования Забайкальского края направляет в уполномоченный орган проект концессионного соглашения с листом согласования по форме, определенной уполномоченным органом (далее - лист согласования), для рассмотрения в срок, установленный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21 июля 2005 года N 115-ФЗ "О концессионных соглашениях" (далее - Федеральный закон).</w:t>
      </w:r>
    </w:p>
    <w:p w:rsidR="00896C69" w:rsidRDefault="00896C69">
      <w:pPr>
        <w:pStyle w:val="ConsPlusNormal"/>
        <w:spacing w:before="220"/>
        <w:ind w:firstLine="540"/>
        <w:jc w:val="both"/>
      </w:pPr>
      <w:r>
        <w:t xml:space="preserve">5. Регистрация проектов концессионных соглашений осуществляется указанными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настоящего Порядка лицом и исполнительными органами государственной власти Забайкальского края в день их получения.</w:t>
      </w:r>
    </w:p>
    <w:p w:rsidR="00896C69" w:rsidRDefault="00896C69">
      <w:pPr>
        <w:pStyle w:val="ConsPlusNormal"/>
        <w:spacing w:before="220"/>
        <w:ind w:firstLine="540"/>
        <w:jc w:val="both"/>
      </w:pPr>
      <w:r>
        <w:lastRenderedPageBreak/>
        <w:t>6. Уполномоченный орган в течение 3 рабочих дней со дня регистрации проекта концессионного соглашения:</w:t>
      </w:r>
    </w:p>
    <w:p w:rsidR="00896C69" w:rsidRDefault="00896C69">
      <w:pPr>
        <w:pStyle w:val="ConsPlusNormal"/>
        <w:spacing w:before="220"/>
        <w:ind w:firstLine="540"/>
        <w:jc w:val="both"/>
      </w:pPr>
      <w:proofErr w:type="gramStart"/>
      <w:r>
        <w:t>рассматривает проект концессионного соглашения в части соответствия мероприятий, предусмотренных проектом концессионного соглашения, показателям технико-экономического состояния объектов теплоснабжения, водоснабжения, водоотведения, отдельных объектов таких систем, в том числе показателям физического износа и энергетической эффективности, делает в листе согласования отметку о согласовании либо о наличии замечаний, оформляет обоснование указанных замечаний на отдельном листе (листах), который прилагается к листу согласования;</w:t>
      </w:r>
      <w:proofErr w:type="gramEnd"/>
    </w:p>
    <w:p w:rsidR="00896C69" w:rsidRDefault="00896C69">
      <w:pPr>
        <w:pStyle w:val="ConsPlusNormal"/>
        <w:spacing w:before="220"/>
        <w:ind w:firstLine="540"/>
        <w:jc w:val="both"/>
      </w:pPr>
      <w:r>
        <w:t xml:space="preserve">направляет проект концессионного соглашения с листом согласования в РСТ Забайкальского края </w:t>
      </w:r>
      <w:proofErr w:type="gramStart"/>
      <w:r>
        <w:t>для рассмотрения в рамках полномочий в соответствии с законодательством Российской Федерации в области</w:t>
      </w:r>
      <w:proofErr w:type="gramEnd"/>
      <w:r>
        <w:t xml:space="preserve"> государственного регулирования тарифов в части указанных в проекте концессионного соглашения цен, значений, параметров и метода регулирования.</w:t>
      </w:r>
    </w:p>
    <w:p w:rsidR="00896C69" w:rsidRDefault="00896C69">
      <w:pPr>
        <w:pStyle w:val="ConsPlusNormal"/>
        <w:spacing w:before="220"/>
        <w:ind w:firstLine="540"/>
        <w:jc w:val="both"/>
      </w:pPr>
      <w:r>
        <w:t>7. РСТ Забайкальского края в течение 3 рабочих дней со дня регистрации проекта концессионного соглашения рассматривает его и направляет в уполномоченный орган лист согласования с отметкой о согласовании либо о наличии замечаний, а также обоснование указанных замечаний на отдельном листе (листах), который прилагается к листу согласования.</w:t>
      </w:r>
    </w:p>
    <w:p w:rsidR="00896C69" w:rsidRDefault="00896C69">
      <w:pPr>
        <w:pStyle w:val="ConsPlusNormal"/>
        <w:spacing w:before="220"/>
        <w:ind w:firstLine="540"/>
        <w:jc w:val="both"/>
      </w:pPr>
      <w:r>
        <w:t>8. При наличии замечаний по проекту концессионного соглашения у уполномоченного органа или РСТ Забайкальского края уполномоченный орган не позднее 9 рабочих дней со дня регистрации им проекта концессионного соглашения возвращает его в администрацию муниципального образования Забайкальского края для устранения замечаний.</w:t>
      </w:r>
    </w:p>
    <w:p w:rsidR="00896C69" w:rsidRDefault="00896C69">
      <w:pPr>
        <w:pStyle w:val="ConsPlusNormal"/>
        <w:spacing w:before="220"/>
        <w:ind w:firstLine="540"/>
        <w:jc w:val="both"/>
      </w:pPr>
      <w:r>
        <w:t>После устранения замечаний администрация муниципального образования Забайкальского края направляет проект концессионного соглашения в уполномоченный орган повторно в соответствии с настоящим Порядком.</w:t>
      </w:r>
    </w:p>
    <w:p w:rsidR="00896C69" w:rsidRDefault="00896C69">
      <w:pPr>
        <w:pStyle w:val="ConsPlusNormal"/>
        <w:spacing w:before="220"/>
        <w:ind w:firstLine="540"/>
        <w:jc w:val="both"/>
      </w:pPr>
      <w:r>
        <w:t>9. В случае согласования проекта концессионного соглашения уполномоченным органом и РСТ Забайкальского края уполномоченный орган не позднее 9 рабочих дней со дня регистрации им проекта концессионного соглашения направляет его первому заместителю председателя Правительства Забайкальского края.</w:t>
      </w:r>
    </w:p>
    <w:p w:rsidR="00896C69" w:rsidRDefault="00896C69">
      <w:pPr>
        <w:pStyle w:val="ConsPlusNormal"/>
        <w:spacing w:before="220"/>
        <w:ind w:firstLine="540"/>
        <w:jc w:val="both"/>
      </w:pPr>
      <w:r>
        <w:t>10. Первый заместитель председателя Правительства Забайкальского края в течение 3 рабочих дней со дня регистрации проекта концессионного соглашения направляет в уполномоченный орган лист согласования с отметкой о согласовании либо о наличии замечаний.</w:t>
      </w:r>
    </w:p>
    <w:p w:rsidR="00896C69" w:rsidRDefault="00896C69">
      <w:pPr>
        <w:pStyle w:val="ConsPlusNormal"/>
        <w:spacing w:before="220"/>
        <w:ind w:firstLine="540"/>
        <w:jc w:val="both"/>
      </w:pPr>
      <w:r>
        <w:t>11. Уполномоченный орган не позднее 15 рабочих дней со дня регистрации им проекта концессионного соглашения направляет согласованный проект концессионного соглашения в администрацию муниципального образования Забайкальского края.</w:t>
      </w:r>
    </w:p>
    <w:p w:rsidR="00896C69" w:rsidRDefault="00896C69">
      <w:pPr>
        <w:pStyle w:val="ConsPlusNormal"/>
        <w:spacing w:before="220"/>
        <w:ind w:firstLine="540"/>
        <w:jc w:val="both"/>
      </w:pPr>
      <w:r>
        <w:t>12. При наличии замечаний по проекту концессионного соглашения у первого заместителя председателя Правительства Забайкальского края уполномоченный орган не позднее 15 рабочих дней со дня регистрации им проекта концессионного соглашения возвращает его в администрацию муниципального образования Забайкальского края для устранения замечаний.</w:t>
      </w:r>
    </w:p>
    <w:p w:rsidR="00896C69" w:rsidRDefault="00896C69">
      <w:pPr>
        <w:pStyle w:val="ConsPlusNormal"/>
        <w:spacing w:before="220"/>
        <w:ind w:firstLine="540"/>
        <w:jc w:val="both"/>
      </w:pPr>
      <w:r>
        <w:t>После устранения замечаний администрация муниципального образования Забайкальского края направляет проект концессионного соглашения в уполномоченный орган повторно в соответствии с настоящим Порядком.</w:t>
      </w:r>
    </w:p>
    <w:p w:rsidR="00896C69" w:rsidRDefault="00896C69">
      <w:pPr>
        <w:pStyle w:val="ConsPlusNormal"/>
        <w:spacing w:before="220"/>
        <w:ind w:firstLine="540"/>
        <w:jc w:val="both"/>
      </w:pPr>
      <w:r>
        <w:t xml:space="preserve">13. Администрация муниципального образования Забайкальского края в срок, установленный Федеральным </w:t>
      </w:r>
      <w:hyperlink r:id="rId14" w:history="1">
        <w:r>
          <w:rPr>
            <w:color w:val="0000FF"/>
          </w:rPr>
          <w:t>законом</w:t>
        </w:r>
      </w:hyperlink>
      <w:r>
        <w:t>, направляет подписанное концедентом и концессионером концессионное соглашение в четырех экземплярах в уполномоченный орган для подписания Губернатором Забайкальского края.</w:t>
      </w:r>
    </w:p>
    <w:p w:rsidR="00896C69" w:rsidRDefault="00896C69">
      <w:pPr>
        <w:pStyle w:val="ConsPlusNormal"/>
        <w:spacing w:before="220"/>
        <w:ind w:firstLine="540"/>
        <w:jc w:val="both"/>
      </w:pPr>
      <w:r>
        <w:lastRenderedPageBreak/>
        <w:t>14. После подписания концессионного соглашения Губернатором Забайкальского края уполномоченный орган обеспечивает проставление печати Губернатора Забайкальского края на подписанном концессионном соглашении, осуществляет регистрацию концессионного соглашения в реестре учета концессионных соглашений уполномоченного органа и направляет три экземпляра концессионного соглашения в администрацию муниципального образования Забайкальского края.</w:t>
      </w:r>
    </w:p>
    <w:p w:rsidR="00896C69" w:rsidRDefault="00896C69">
      <w:pPr>
        <w:pStyle w:val="ConsPlusNormal"/>
        <w:spacing w:before="220"/>
        <w:ind w:firstLine="540"/>
        <w:jc w:val="both"/>
      </w:pPr>
      <w:r>
        <w:t>Один экземпляр подписанного концессионного соглашения остается у уполномоченного органа для хранения.</w:t>
      </w:r>
    </w:p>
    <w:p w:rsidR="00896C69" w:rsidRDefault="00896C69">
      <w:pPr>
        <w:pStyle w:val="ConsPlusNormal"/>
        <w:jc w:val="both"/>
      </w:pPr>
    </w:p>
    <w:p w:rsidR="00896C69" w:rsidRDefault="00896C69">
      <w:pPr>
        <w:pStyle w:val="ConsPlusNormal"/>
        <w:jc w:val="both"/>
      </w:pPr>
    </w:p>
    <w:p w:rsidR="00896C69" w:rsidRDefault="00896C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0B4" w:rsidRDefault="00A150B4">
      <w:bookmarkStart w:id="2" w:name="_GoBack"/>
      <w:bookmarkEnd w:id="2"/>
    </w:p>
    <w:sectPr w:rsidR="00A150B4" w:rsidSect="007C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69"/>
    <w:rsid w:val="00896C69"/>
    <w:rsid w:val="00A1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6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C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6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C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C06C21604C2225CA52630D2EB315134B8A6987A3DEE8D756E6D5CCD3479AC377ACD168CFD7F779BBB1FE93FEUDeBD" TargetMode="External"/><Relationship Id="rId13" Type="http://schemas.openxmlformats.org/officeDocument/2006/relationships/hyperlink" Target="consultantplus://offline/ref=EBC06C21604C2225CA52630D2EB315134B8A6987A3DEE8D756E6D5CCD3479AC377ACD168CFD7F779BBB1FE93FEUDe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C06C21604C2225CA527D0038DF491B4986378EABDBE6840BB0D1C6861FC59A27EB806E9994AD74BBAFFC91F9DB7B03B8D6E91B0411D7B1DD00C70F32U5e4D" TargetMode="External"/><Relationship Id="rId12" Type="http://schemas.openxmlformats.org/officeDocument/2006/relationships/hyperlink" Target="consultantplus://offline/ref=EBC06C21604C2225CA527D0038DF491B4986378EABDBE6850EB6DDC6861FC59A27EB806E9994AD74BBAFFC93FCDD7B03B8D6E91B0411D7B1DD00C70F32U5e4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C06C21604C2225CA527D0038DF491B4986378EABDBE6850EB6DDC6861FC59A27EB806E9994AD74BBAFFC93FCDF7B03B8D6E91B0411D7B1DD00C70F32U5e4D" TargetMode="External"/><Relationship Id="rId11" Type="http://schemas.openxmlformats.org/officeDocument/2006/relationships/hyperlink" Target="consultantplus://offline/ref=EBC06C21604C2225CA527D0038DF491B4986378EABDBE6850EB6DDC6861FC59A27EB806E9994AD74BBAFFC93FCDC7B03B8D6E91B0411D7B1DD00C70F32U5e4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BC06C21604C2225CA527D0038DF491B4986378EABDBE6850EB6DDC6861FC59A27EB806E9994AD74BBAFFC93FCDF7B03B8D6E91B0411D7B1DD00C70F32U5e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C06C21604C2225CA527D0038DF491B4986378EABDBE0890BB5D9C6861FC59A27EB806E9994AD74BBAFFC93FDDF7B03B8D6E91B0411D7B1DD00C70F32U5e4D" TargetMode="External"/><Relationship Id="rId14" Type="http://schemas.openxmlformats.org/officeDocument/2006/relationships/hyperlink" Target="consultantplus://offline/ref=EBC06C21604C2225CA52630D2EB315134B8A6987A3DEE8D756E6D5CCD3479AC377ACD168CFD7F779BBB1FE93FEUDe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Тыжинов1</dc:creator>
  <cp:lastModifiedBy>Евгений Тыжинов1</cp:lastModifiedBy>
  <cp:revision>1</cp:revision>
  <dcterms:created xsi:type="dcterms:W3CDTF">2021-01-20T03:30:00Z</dcterms:created>
  <dcterms:modified xsi:type="dcterms:W3CDTF">2021-01-20T03:30:00Z</dcterms:modified>
</cp:coreProperties>
</file>