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95" w:rsidRPr="00C50021" w:rsidRDefault="00FD5895" w:rsidP="00FD5895">
      <w:pPr>
        <w:ind w:firstLine="709"/>
        <w:jc w:val="center"/>
        <w:rPr>
          <w:b/>
          <w:spacing w:val="-4"/>
          <w:sz w:val="28"/>
          <w:szCs w:val="28"/>
        </w:rPr>
      </w:pPr>
      <w:r w:rsidRPr="00C50021">
        <w:rPr>
          <w:b/>
          <w:spacing w:val="-4"/>
        </w:rPr>
        <w:t>ИНФОРМАЦИОННОЕ СООБЩЕНИЕ</w:t>
      </w:r>
    </w:p>
    <w:p w:rsidR="00FD5895" w:rsidRPr="00C50021" w:rsidRDefault="00FD5895" w:rsidP="00FD5895">
      <w:pPr>
        <w:ind w:firstLine="709"/>
        <w:jc w:val="center"/>
        <w:rPr>
          <w:b/>
          <w:spacing w:val="-4"/>
        </w:rPr>
      </w:pPr>
      <w:r w:rsidRPr="00C50021">
        <w:rPr>
          <w:b/>
          <w:spacing w:val="-4"/>
        </w:rPr>
        <w:t xml:space="preserve">от </w:t>
      </w:r>
      <w:proofErr w:type="gramStart"/>
      <w:r w:rsidRPr="00C50021">
        <w:rPr>
          <w:b/>
          <w:spacing w:val="-4"/>
        </w:rPr>
        <w:t>«</w:t>
      </w:r>
      <w:r w:rsidR="004B512E">
        <w:rPr>
          <w:b/>
          <w:spacing w:val="-4"/>
        </w:rPr>
        <w:t xml:space="preserve"> 7</w:t>
      </w:r>
      <w:proofErr w:type="gramEnd"/>
      <w:r w:rsidR="00DD6FC0">
        <w:rPr>
          <w:b/>
          <w:spacing w:val="-4"/>
        </w:rPr>
        <w:t xml:space="preserve"> </w:t>
      </w:r>
      <w:r w:rsidRPr="00C50021">
        <w:rPr>
          <w:b/>
          <w:spacing w:val="-4"/>
        </w:rPr>
        <w:t xml:space="preserve">» </w:t>
      </w:r>
      <w:r w:rsidR="00DD6FC0">
        <w:rPr>
          <w:b/>
          <w:spacing w:val="-4"/>
        </w:rPr>
        <w:t>октября</w:t>
      </w:r>
      <w:r w:rsidR="00ED11AA">
        <w:rPr>
          <w:b/>
          <w:spacing w:val="-4"/>
        </w:rPr>
        <w:t xml:space="preserve"> </w:t>
      </w:r>
      <w:r w:rsidRPr="00C50021">
        <w:rPr>
          <w:b/>
          <w:spacing w:val="-4"/>
        </w:rPr>
        <w:t>202</w:t>
      </w:r>
      <w:r w:rsidR="0096253F">
        <w:rPr>
          <w:b/>
          <w:spacing w:val="-4"/>
        </w:rPr>
        <w:t>2</w:t>
      </w:r>
      <w:r w:rsidRPr="00C50021">
        <w:rPr>
          <w:b/>
          <w:spacing w:val="-4"/>
        </w:rPr>
        <w:t xml:space="preserve"> года</w:t>
      </w:r>
    </w:p>
    <w:p w:rsidR="00FD5895" w:rsidRPr="00C50021" w:rsidRDefault="00FD5895" w:rsidP="00FD5895">
      <w:pPr>
        <w:ind w:firstLine="709"/>
        <w:rPr>
          <w:b/>
          <w:spacing w:val="-4"/>
        </w:rPr>
      </w:pPr>
    </w:p>
    <w:p w:rsidR="00FD5895" w:rsidRPr="00C50021" w:rsidRDefault="00FD5895" w:rsidP="00FD5895">
      <w:pPr>
        <w:tabs>
          <w:tab w:val="left" w:pos="630"/>
        </w:tabs>
        <w:ind w:firstLine="709"/>
        <w:jc w:val="both"/>
        <w:rPr>
          <w:b/>
          <w:spacing w:val="-4"/>
        </w:rPr>
      </w:pPr>
      <w:r w:rsidRPr="00C50021">
        <w:rPr>
          <w:b/>
          <w:spacing w:val="-4"/>
        </w:rPr>
        <w:t xml:space="preserve">Министерство жилищно-коммунального хозяйства, энергетики, цифровизации и связи Забайкальского края (далее – </w:t>
      </w:r>
      <w:r w:rsidR="00DE5D29">
        <w:rPr>
          <w:b/>
          <w:spacing w:val="-4"/>
        </w:rPr>
        <w:t>Министерство) объявляет конкурс</w:t>
      </w:r>
      <w:r w:rsidR="00616524">
        <w:rPr>
          <w:b/>
          <w:spacing w:val="-4"/>
        </w:rPr>
        <w:t>ы</w:t>
      </w:r>
      <w:r w:rsidRPr="00C50021">
        <w:rPr>
          <w:b/>
          <w:spacing w:val="-4"/>
        </w:rPr>
        <w:t>:</w:t>
      </w:r>
    </w:p>
    <w:p w:rsidR="00FD5895" w:rsidRPr="00C50021" w:rsidRDefault="00FD5895" w:rsidP="00FD5895">
      <w:pPr>
        <w:ind w:firstLine="709"/>
        <w:jc w:val="both"/>
        <w:rPr>
          <w:b/>
          <w:spacing w:val="-4"/>
        </w:rPr>
      </w:pPr>
    </w:p>
    <w:p w:rsidR="00DD6FC0" w:rsidRPr="00C50021" w:rsidRDefault="00DD6FC0" w:rsidP="00DD6FC0">
      <w:pPr>
        <w:ind w:firstLine="709"/>
        <w:jc w:val="both"/>
        <w:rPr>
          <w:b/>
          <w:spacing w:val="-4"/>
        </w:rPr>
      </w:pPr>
      <w:r w:rsidRPr="00C50021">
        <w:rPr>
          <w:b/>
          <w:spacing w:val="-4"/>
        </w:rPr>
        <w:t>На включение в кадровый резерв для замещения должност</w:t>
      </w:r>
      <w:r w:rsidR="00985BBF">
        <w:rPr>
          <w:b/>
          <w:spacing w:val="-4"/>
        </w:rPr>
        <w:t>ей</w:t>
      </w:r>
      <w:r w:rsidRPr="00C50021">
        <w:rPr>
          <w:b/>
          <w:spacing w:val="-4"/>
        </w:rPr>
        <w:t xml:space="preserve"> государственной гражданской службы Забайкальского края:</w:t>
      </w:r>
    </w:p>
    <w:p w:rsidR="00673B91" w:rsidRDefault="00673B91" w:rsidP="00673B91">
      <w:pPr>
        <w:autoSpaceDE w:val="0"/>
        <w:autoSpaceDN w:val="0"/>
        <w:adjustRightInd w:val="0"/>
        <w:ind w:firstLine="567"/>
        <w:jc w:val="both"/>
        <w:outlineLvl w:val="1"/>
        <w:rPr>
          <w:b/>
          <w:spacing w:val="-4"/>
        </w:rPr>
      </w:pPr>
    </w:p>
    <w:p w:rsidR="00FA469B" w:rsidRDefault="00FA469B" w:rsidP="00FA469B">
      <w:pPr>
        <w:autoSpaceDE w:val="0"/>
        <w:autoSpaceDN w:val="0"/>
        <w:adjustRightInd w:val="0"/>
        <w:ind w:firstLine="709"/>
        <w:jc w:val="both"/>
        <w:rPr>
          <w:b/>
        </w:rPr>
      </w:pPr>
      <w:r>
        <w:rPr>
          <w:b/>
        </w:rPr>
        <w:t>1. Заместитель начальника управления жилищно-коммунального хозяйства</w:t>
      </w:r>
      <w:r w:rsidRPr="006229DA">
        <w:rPr>
          <w:b/>
        </w:rPr>
        <w:t xml:space="preserve"> </w:t>
      </w:r>
      <w:r>
        <w:rPr>
          <w:b/>
        </w:rPr>
        <w:t>– начальник отдела развития жилищно-коммунального хозяйства Министерства жилищно-коммунального хозяйства, энергетики, цифровизации и связи Забайкальского края.</w:t>
      </w:r>
    </w:p>
    <w:p w:rsidR="00FA469B" w:rsidRPr="00F9409E" w:rsidRDefault="00FA469B" w:rsidP="00FA469B">
      <w:pPr>
        <w:autoSpaceDE w:val="0"/>
        <w:autoSpaceDN w:val="0"/>
        <w:adjustRightInd w:val="0"/>
        <w:ind w:firstLine="567"/>
        <w:jc w:val="both"/>
        <w:outlineLvl w:val="1"/>
        <w:rPr>
          <w:b/>
        </w:rPr>
      </w:pPr>
      <w:r w:rsidRPr="00F9409E">
        <w:rPr>
          <w:b/>
        </w:rPr>
        <w:t>Квалификационные требования для замещения должности:</w:t>
      </w:r>
    </w:p>
    <w:p w:rsidR="00FA469B" w:rsidRPr="002057DC" w:rsidRDefault="00FA469B" w:rsidP="00FA469B">
      <w:pPr>
        <w:autoSpaceDE w:val="0"/>
        <w:autoSpaceDN w:val="0"/>
        <w:adjustRightInd w:val="0"/>
        <w:ind w:firstLine="709"/>
        <w:jc w:val="both"/>
      </w:pPr>
      <w:r w:rsidRPr="002057DC">
        <w:t>высшее образование не ниже ур</w:t>
      </w:r>
      <w:r>
        <w:t xml:space="preserve">овня специалитета, магистратуры </w:t>
      </w:r>
      <w:r w:rsidRPr="002057DC">
        <w:t>по специальностям, направлениям подготовки «</w:t>
      </w:r>
      <w:r w:rsidR="00F47F02">
        <w:t>Теплоэнергетика и теплотехника</w:t>
      </w:r>
      <w:r w:rsidRPr="002057DC">
        <w:t>»</w:t>
      </w:r>
      <w:r w:rsidR="00F47F02">
        <w:t>, «Электроэнергетика и электротехника», «Строительство»,</w:t>
      </w:r>
      <w:r w:rsidRPr="002057DC">
        <w:t xml:space="preserve"> </w:t>
      </w:r>
      <w:r>
        <w:t>«Экономика», «Менеджмент», «Государственное и муниципальное управление», «Жилищное хозяйство и коммунальная инфраструктура», «Юриспруденция»</w:t>
      </w:r>
      <w:r w:rsidRPr="002057DC">
        <w:t xml:space="preserve"> или иной специальности, направлению подготовки, для которой </w:t>
      </w:r>
      <w:r w:rsidRPr="002057DC">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057DC">
        <w:t>.</w:t>
      </w:r>
    </w:p>
    <w:p w:rsidR="00F9409E" w:rsidRDefault="00F9409E" w:rsidP="00FA469B">
      <w:pPr>
        <w:tabs>
          <w:tab w:val="left" w:pos="630"/>
        </w:tabs>
        <w:ind w:firstLine="567"/>
        <w:jc w:val="both"/>
        <w:rPr>
          <w:noProof/>
          <w:szCs w:val="28"/>
        </w:rPr>
      </w:pPr>
    </w:p>
    <w:p w:rsidR="00FA469B" w:rsidRDefault="00FA469B" w:rsidP="00FA469B">
      <w:pPr>
        <w:tabs>
          <w:tab w:val="left" w:pos="630"/>
        </w:tabs>
        <w:ind w:firstLine="567"/>
        <w:jc w:val="both"/>
        <w:rPr>
          <w:color w:val="FF0000"/>
        </w:rPr>
      </w:pPr>
      <w:r w:rsidRPr="001658A2">
        <w:rPr>
          <w:noProof/>
          <w:szCs w:val="28"/>
        </w:rPr>
        <w:t xml:space="preserve">наличие не менее </w:t>
      </w:r>
      <w:r>
        <w:rPr>
          <w:noProof/>
          <w:szCs w:val="28"/>
        </w:rPr>
        <w:t>двух лет</w:t>
      </w:r>
      <w:r w:rsidRPr="001658A2">
        <w:rPr>
          <w:noProof/>
          <w:szCs w:val="28"/>
        </w:rPr>
        <w:t xml:space="preserve"> стажа гражданской службы или стажа работы по специальности</w:t>
      </w:r>
      <w:r w:rsidRPr="001658A2">
        <w:rPr>
          <w:szCs w:val="28"/>
        </w:rPr>
        <w:t>, направлению подготовки</w:t>
      </w:r>
      <w:r w:rsidRPr="00F9409E">
        <w:t>.</w:t>
      </w:r>
    </w:p>
    <w:p w:rsidR="00F9409E" w:rsidRDefault="00F9409E" w:rsidP="00FA469B">
      <w:pPr>
        <w:tabs>
          <w:tab w:val="left" w:pos="630"/>
        </w:tabs>
        <w:ind w:firstLine="567"/>
        <w:jc w:val="both"/>
        <w:rPr>
          <w:bCs/>
          <w:szCs w:val="28"/>
        </w:rPr>
      </w:pPr>
    </w:p>
    <w:p w:rsidR="00FA469B" w:rsidRPr="00042805" w:rsidRDefault="00FA469B" w:rsidP="00FA469B">
      <w:pPr>
        <w:tabs>
          <w:tab w:val="left" w:pos="630"/>
        </w:tabs>
        <w:ind w:firstLine="708"/>
        <w:jc w:val="both"/>
      </w:pPr>
      <w:r w:rsidRPr="00F9409E">
        <w:rPr>
          <w:b/>
        </w:rPr>
        <w:t>Профессиональные знания, необходимые для исполнения должностных обязанностей:</w:t>
      </w:r>
      <w:r>
        <w:t xml:space="preserve"> </w:t>
      </w:r>
      <w:r w:rsidRPr="00DD75E1">
        <w:t>государственного языка Россий</w:t>
      </w:r>
      <w:r>
        <w:t>ской Федерации (русского языка),</w:t>
      </w:r>
      <w:r w:rsidRPr="00DD75E1">
        <w:t xml:space="preserve">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2420D5">
        <w:t>«О концессионных соглашениях»</w:t>
      </w:r>
      <w:r>
        <w:t xml:space="preserve">, </w:t>
      </w:r>
      <w:r w:rsidRPr="002420D5">
        <w:t>Кодекса Российской Федерации об административных правонарушениях</w:t>
      </w:r>
      <w:r>
        <w:t xml:space="preserve">, </w:t>
      </w:r>
      <w:r w:rsidRPr="002420D5">
        <w:t>«О теплоснабжении»</w:t>
      </w:r>
      <w:r>
        <w:t xml:space="preserve">, </w:t>
      </w:r>
      <w:r w:rsidRPr="002420D5">
        <w:t>«О водоснабжении и водоотведении»</w:t>
      </w:r>
      <w:r>
        <w:t xml:space="preserve">, </w:t>
      </w:r>
      <w:r w:rsidRPr="002420D5">
        <w:t>«О безопасности объектов топливно-энергетического комплекса»</w:t>
      </w:r>
      <w:r>
        <w:t xml:space="preserve">, </w:t>
      </w:r>
      <w:r w:rsidRPr="002420D5">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2420D5">
        <w:rPr>
          <w:rFonts w:eastAsia="Calibri"/>
          <w:bCs/>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bCs/>
          <w:lang w:eastAsia="en-US"/>
        </w:rPr>
        <w:t>,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«Об утверждении государственной</w:t>
      </w:r>
      <w:r>
        <w:t xml:space="preserve"> программы Забайкальского края </w:t>
      </w:r>
      <w:r w:rsidRPr="002420D5">
        <w:rPr>
          <w:bCs/>
        </w:rPr>
        <w:t>«Формирование современной горо</w:t>
      </w:r>
      <w:r>
        <w:rPr>
          <w:bCs/>
        </w:rPr>
        <w:t>дской среды (2018 - 2022 годы)»».</w:t>
      </w:r>
    </w:p>
    <w:p w:rsidR="00F9409E" w:rsidRDefault="00F9409E" w:rsidP="00FA469B">
      <w:pPr>
        <w:autoSpaceDE w:val="0"/>
        <w:autoSpaceDN w:val="0"/>
        <w:adjustRightInd w:val="0"/>
        <w:ind w:firstLine="709"/>
        <w:jc w:val="both"/>
      </w:pPr>
    </w:p>
    <w:p w:rsidR="00FA469B" w:rsidRPr="00F9409E" w:rsidRDefault="00FA469B" w:rsidP="00FA469B">
      <w:pPr>
        <w:autoSpaceDE w:val="0"/>
        <w:autoSpaceDN w:val="0"/>
        <w:adjustRightInd w:val="0"/>
        <w:ind w:firstLine="709"/>
        <w:jc w:val="both"/>
        <w:rPr>
          <w:b/>
        </w:rPr>
      </w:pPr>
      <w:r w:rsidRPr="00F9409E">
        <w:rPr>
          <w:b/>
        </w:rPr>
        <w:t>Направление деятельности:</w:t>
      </w:r>
    </w:p>
    <w:p w:rsidR="00FA469B" w:rsidRPr="00544B5A" w:rsidRDefault="00FA469B" w:rsidP="00FA469B">
      <w:pPr>
        <w:autoSpaceDE w:val="0"/>
        <w:autoSpaceDN w:val="0"/>
        <w:adjustRightInd w:val="0"/>
        <w:ind w:firstLine="709"/>
        <w:jc w:val="both"/>
      </w:pPr>
      <w:r w:rsidRPr="00544B5A">
        <w:t xml:space="preserve">разработка проектов законов и иных </w:t>
      </w:r>
      <w:r w:rsidRPr="000B6102">
        <w:t>нормативных правовых</w:t>
      </w:r>
      <w:r w:rsidRPr="00544B5A">
        <w:t xml:space="preserve"> актов в сфере жилищно-коммунального хозяйства;</w:t>
      </w:r>
    </w:p>
    <w:p w:rsidR="00FA469B" w:rsidRPr="00544B5A" w:rsidRDefault="00FA469B" w:rsidP="00FA469B">
      <w:pPr>
        <w:autoSpaceDE w:val="0"/>
        <w:autoSpaceDN w:val="0"/>
        <w:adjustRightInd w:val="0"/>
        <w:ind w:firstLine="709"/>
        <w:jc w:val="both"/>
      </w:pPr>
      <w:r w:rsidRPr="00544B5A">
        <w:t>контроль за поставками топливно-энергетических ресурсов;</w:t>
      </w:r>
    </w:p>
    <w:p w:rsidR="00FA469B" w:rsidRPr="00544B5A" w:rsidRDefault="00FA469B" w:rsidP="00FA469B">
      <w:pPr>
        <w:autoSpaceDE w:val="0"/>
        <w:autoSpaceDN w:val="0"/>
        <w:adjustRightInd w:val="0"/>
        <w:ind w:firstLine="709"/>
        <w:jc w:val="both"/>
      </w:pPr>
      <w:r w:rsidRPr="00544B5A">
        <w:t>участие в разработке перечня объектов, подлежащих модернизации, реконструкции, капитальному ремонту в сфере ЖКХ;</w:t>
      </w:r>
    </w:p>
    <w:p w:rsidR="00FA469B" w:rsidRPr="00544B5A" w:rsidRDefault="00FA469B" w:rsidP="00FA469B">
      <w:pPr>
        <w:autoSpaceDE w:val="0"/>
        <w:autoSpaceDN w:val="0"/>
        <w:adjustRightInd w:val="0"/>
        <w:ind w:firstLine="709"/>
        <w:jc w:val="both"/>
      </w:pPr>
      <w:r w:rsidRPr="00544B5A">
        <w:t xml:space="preserve"> участие в разработке и реализации краевых целевых программ в жилищно-коммунальной сфере Забайкальского края;</w:t>
      </w:r>
    </w:p>
    <w:p w:rsidR="00FA469B" w:rsidRPr="00544B5A" w:rsidRDefault="00FA469B" w:rsidP="00FA469B">
      <w:pPr>
        <w:autoSpaceDE w:val="0"/>
        <w:autoSpaceDN w:val="0"/>
        <w:adjustRightInd w:val="0"/>
        <w:ind w:firstLine="709"/>
        <w:jc w:val="both"/>
      </w:pPr>
      <w:r w:rsidRPr="00544B5A">
        <w:lastRenderedPageBreak/>
        <w:t>организация и проведение семинаров, совещаний, заседаний краевого штаба по оперативным вопросам, касающихся подготовки объектов ЖКХ к отопительному сезону, резервного запаса топлива в муниципальных образованиях, предупреждению ситуаций, которые могут привести к нарушению функционирования систем жизнеобеспечения населения;</w:t>
      </w:r>
    </w:p>
    <w:p w:rsidR="00FA469B" w:rsidRPr="00544B5A" w:rsidRDefault="00FA469B" w:rsidP="00FA469B">
      <w:pPr>
        <w:autoSpaceDE w:val="0"/>
        <w:autoSpaceDN w:val="0"/>
        <w:adjustRightInd w:val="0"/>
        <w:ind w:firstLine="709"/>
        <w:jc w:val="both"/>
      </w:pPr>
      <w:r w:rsidRPr="00544B5A">
        <w:t xml:space="preserve"> представление информационных материалов, по проводимым отделом мероприятиям, отборам, конкурсам для размещения на официальном сайте Министерства;</w:t>
      </w:r>
    </w:p>
    <w:p w:rsidR="00FA469B" w:rsidRPr="00544B5A" w:rsidRDefault="00FA469B" w:rsidP="00FA469B">
      <w:pPr>
        <w:autoSpaceDE w:val="0"/>
        <w:autoSpaceDN w:val="0"/>
        <w:adjustRightInd w:val="0"/>
        <w:ind w:firstLine="709"/>
        <w:jc w:val="both"/>
      </w:pPr>
      <w:r w:rsidRPr="00544B5A">
        <w:t xml:space="preserve"> подготовка докладов, оперативной и аналитической информации по вопросам работы ЖКХ, форм статистической отчетности;</w:t>
      </w:r>
    </w:p>
    <w:p w:rsidR="00FA469B" w:rsidRPr="00544B5A" w:rsidRDefault="00FA469B" w:rsidP="00FA469B">
      <w:pPr>
        <w:autoSpaceDE w:val="0"/>
        <w:autoSpaceDN w:val="0"/>
        <w:adjustRightInd w:val="0"/>
        <w:ind w:firstLine="709"/>
        <w:jc w:val="both"/>
      </w:pPr>
      <w:r w:rsidRPr="00544B5A">
        <w:t xml:space="preserve"> осуществление контроля за подготовкой объектов ЖКХ муниципальных образований к отопительному сезону;</w:t>
      </w:r>
    </w:p>
    <w:p w:rsidR="00FA469B" w:rsidRPr="00544B5A" w:rsidRDefault="00FA469B" w:rsidP="00FA469B">
      <w:pPr>
        <w:autoSpaceDE w:val="0"/>
        <w:autoSpaceDN w:val="0"/>
        <w:adjustRightInd w:val="0"/>
        <w:ind w:firstLine="709"/>
        <w:jc w:val="both"/>
      </w:pPr>
      <w:r w:rsidRPr="00544B5A">
        <w:t xml:space="preserve">осуществление контроля за реализацией государственной программы Забайкальского края «Развитие жилищно-коммунального хозяйства Забайкальского края»;  </w:t>
      </w:r>
    </w:p>
    <w:p w:rsidR="00FA469B" w:rsidRPr="00544B5A" w:rsidRDefault="00FA469B" w:rsidP="00FA469B">
      <w:pPr>
        <w:autoSpaceDE w:val="0"/>
        <w:autoSpaceDN w:val="0"/>
        <w:adjustRightInd w:val="0"/>
        <w:ind w:firstLine="709"/>
        <w:jc w:val="both"/>
      </w:pPr>
      <w:r w:rsidRPr="00544B5A">
        <w:t xml:space="preserve"> оказание консультативной технической помощи предприятиям ЖКХ Забайкальского края в решении проблемных вопросов;</w:t>
      </w:r>
    </w:p>
    <w:p w:rsidR="00FA469B" w:rsidRPr="00544B5A" w:rsidRDefault="00FA469B" w:rsidP="00FA469B">
      <w:pPr>
        <w:autoSpaceDE w:val="0"/>
        <w:autoSpaceDN w:val="0"/>
        <w:adjustRightInd w:val="0"/>
        <w:ind w:firstLine="709"/>
        <w:jc w:val="both"/>
      </w:pPr>
      <w:r w:rsidRPr="00544B5A">
        <w:t xml:space="preserve"> взаимодействие с федеральными органами исполнительной власти по вопросам деятельности федеральных предприятий, учреждений, организаций, осуществляющих свою деятельность на территории Забайкальского края в сфере жилищно-коммунального хозяйства;</w:t>
      </w:r>
    </w:p>
    <w:p w:rsidR="00FA469B" w:rsidRPr="00544B5A" w:rsidRDefault="00FA469B" w:rsidP="00FA469B">
      <w:pPr>
        <w:ind w:firstLine="709"/>
        <w:jc w:val="both"/>
      </w:pPr>
      <w:r w:rsidRPr="00544B5A">
        <w:t xml:space="preserve"> 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социально-экономических задач, обеспечиваемых коммунальным комплексом, формирует отчетность, осуществляет анализ и прогнозирует тенденции развития жилищно-коммунального хозяйства на территории края;</w:t>
      </w:r>
    </w:p>
    <w:p w:rsidR="00FA469B" w:rsidRPr="00544B5A" w:rsidRDefault="00FA469B" w:rsidP="00FA469B">
      <w:pPr>
        <w:ind w:firstLine="709"/>
        <w:jc w:val="both"/>
      </w:pPr>
      <w:r w:rsidRPr="00544B5A">
        <w:t>проведение мероприятий по развитию и внедрению концессионных механизмов управления коммунальной инфраструктуры;</w:t>
      </w:r>
    </w:p>
    <w:p w:rsidR="00FA469B" w:rsidRPr="00544B5A" w:rsidRDefault="00FA469B" w:rsidP="00FA469B">
      <w:pPr>
        <w:ind w:firstLine="709"/>
        <w:jc w:val="both"/>
      </w:pPr>
      <w:r w:rsidRPr="00544B5A">
        <w:t xml:space="preserve"> проведение мероприятий по развитию и внедрению приборов учета потребления жилищно-коммунальных услуг;</w:t>
      </w:r>
    </w:p>
    <w:p w:rsidR="00FA469B" w:rsidRPr="00544B5A" w:rsidRDefault="00FA469B" w:rsidP="00FA469B">
      <w:pPr>
        <w:autoSpaceDE w:val="0"/>
        <w:autoSpaceDN w:val="0"/>
        <w:adjustRightInd w:val="0"/>
        <w:ind w:firstLine="709"/>
        <w:jc w:val="both"/>
      </w:pPr>
      <w:r w:rsidRPr="00544B5A">
        <w:t>оказание содействия по формированию, расходованию и восстановлению аварийного запаса материально-технических ресурсов;</w:t>
      </w:r>
    </w:p>
    <w:p w:rsidR="00FA469B" w:rsidRPr="00544B5A" w:rsidRDefault="00FA469B" w:rsidP="00FA469B">
      <w:pPr>
        <w:autoSpaceDE w:val="0"/>
        <w:autoSpaceDN w:val="0"/>
        <w:adjustRightInd w:val="0"/>
        <w:ind w:firstLine="709"/>
        <w:jc w:val="both"/>
      </w:pPr>
      <w:r w:rsidRPr="00544B5A">
        <w:t>оказание содействия по внедрению энергосберегающих технологий;</w:t>
      </w:r>
    </w:p>
    <w:p w:rsidR="00FA469B" w:rsidRPr="00544B5A" w:rsidRDefault="00FA469B" w:rsidP="00FA469B">
      <w:pPr>
        <w:autoSpaceDE w:val="0"/>
        <w:autoSpaceDN w:val="0"/>
        <w:adjustRightInd w:val="0"/>
        <w:ind w:firstLine="709"/>
        <w:jc w:val="both"/>
      </w:pPr>
      <w:r w:rsidRPr="00544B5A">
        <w:t>осуществление контроля за ходом проведения органами местного самоуправления технической инвентаризации объектов ЖКХ;</w:t>
      </w:r>
    </w:p>
    <w:p w:rsidR="00FA469B" w:rsidRPr="00544B5A" w:rsidRDefault="00FA469B" w:rsidP="00FA469B">
      <w:pPr>
        <w:autoSpaceDE w:val="0"/>
        <w:autoSpaceDN w:val="0"/>
        <w:adjustRightInd w:val="0"/>
        <w:ind w:firstLine="709"/>
        <w:jc w:val="both"/>
      </w:pPr>
      <w:r w:rsidRPr="00544B5A">
        <w:t>организация и проведение мониторинга реформирования отрасли ЖКХ на территории муниципальных образований Забайкальского края;</w:t>
      </w:r>
    </w:p>
    <w:p w:rsidR="00FA469B" w:rsidRPr="00544B5A" w:rsidRDefault="00FA469B" w:rsidP="00FA469B">
      <w:pPr>
        <w:autoSpaceDE w:val="0"/>
        <w:autoSpaceDN w:val="0"/>
        <w:adjustRightInd w:val="0"/>
        <w:ind w:firstLine="709"/>
        <w:jc w:val="both"/>
      </w:pPr>
      <w:r w:rsidRPr="00544B5A">
        <w:t>организация проведения мероприятий в сфере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FA469B" w:rsidRPr="00544B5A" w:rsidRDefault="00FA469B" w:rsidP="00FA469B">
      <w:pPr>
        <w:autoSpaceDE w:val="0"/>
        <w:autoSpaceDN w:val="0"/>
        <w:adjustRightInd w:val="0"/>
        <w:ind w:firstLine="709"/>
        <w:jc w:val="both"/>
      </w:pPr>
      <w:r w:rsidRPr="00544B5A">
        <w:t>участие в разработке прогнозов социально-экономического развития Забайкальского края и внесение предложений к проекту краевого бюджета по вопросам ЖКХ.</w:t>
      </w:r>
    </w:p>
    <w:p w:rsidR="00FA469B" w:rsidRDefault="00FA469B" w:rsidP="00FA469B">
      <w:pPr>
        <w:ind w:firstLine="708"/>
        <w:jc w:val="both"/>
      </w:pPr>
      <w:r>
        <w:t xml:space="preserve">Полный перечень должностных обязанностей перечислен в </w:t>
      </w:r>
      <w:hyperlink r:id="rId8" w:history="1">
        <w:r w:rsidRPr="00AD4577">
          <w:rPr>
            <w:rStyle w:val="a6"/>
          </w:rPr>
          <w:t xml:space="preserve">должностном регламенте заместителя начальника управления жилищно-коммунального хозяйства – начальника </w:t>
        </w:r>
        <w:r w:rsidR="00AD4577" w:rsidRPr="00AD4577">
          <w:rPr>
            <w:rStyle w:val="a6"/>
          </w:rPr>
          <w:t xml:space="preserve">отдела </w:t>
        </w:r>
        <w:r w:rsidRPr="00AD4577">
          <w:rPr>
            <w:rStyle w:val="a6"/>
          </w:rPr>
          <w:t>развития жилищно-коммунального хозяйства</w:t>
        </w:r>
      </w:hyperlink>
      <w:r>
        <w:t>, размещенном на сайте Министерства (информация о кадровом обеспечении – конкурсы).</w:t>
      </w:r>
    </w:p>
    <w:p w:rsidR="00616524" w:rsidRDefault="00616524" w:rsidP="00616524">
      <w:pPr>
        <w:ind w:firstLine="708"/>
        <w:jc w:val="both"/>
        <w:rPr>
          <w:b/>
          <w:spacing w:val="-4"/>
        </w:rPr>
      </w:pPr>
    </w:p>
    <w:p w:rsidR="00FA469B" w:rsidRDefault="00FA469B" w:rsidP="00FA469B">
      <w:pPr>
        <w:autoSpaceDE w:val="0"/>
        <w:autoSpaceDN w:val="0"/>
        <w:adjustRightInd w:val="0"/>
        <w:ind w:firstLine="709"/>
        <w:jc w:val="both"/>
        <w:outlineLvl w:val="1"/>
        <w:rPr>
          <w:b/>
        </w:rPr>
      </w:pPr>
      <w:r>
        <w:rPr>
          <w:b/>
        </w:rPr>
        <w:t>2. Заместитель начальника отдела развития жилищно-коммунального хозяйства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FA469B" w:rsidRPr="003C5CD1" w:rsidRDefault="00FA469B" w:rsidP="00FA469B">
      <w:pPr>
        <w:autoSpaceDE w:val="0"/>
        <w:autoSpaceDN w:val="0"/>
        <w:adjustRightInd w:val="0"/>
        <w:ind w:firstLine="709"/>
        <w:jc w:val="both"/>
        <w:outlineLvl w:val="1"/>
        <w:rPr>
          <w:b/>
        </w:rPr>
      </w:pPr>
      <w:r w:rsidRPr="003C5CD1">
        <w:rPr>
          <w:b/>
        </w:rPr>
        <w:t>Квалификационные требования для замещения должности:</w:t>
      </w:r>
    </w:p>
    <w:p w:rsidR="00FA469B" w:rsidRPr="00504249" w:rsidRDefault="00FA469B" w:rsidP="00FA469B">
      <w:pPr>
        <w:autoSpaceDE w:val="0"/>
        <w:autoSpaceDN w:val="0"/>
        <w:adjustRightInd w:val="0"/>
        <w:ind w:firstLine="709"/>
        <w:jc w:val="both"/>
        <w:rPr>
          <w:noProof/>
        </w:rPr>
      </w:pPr>
      <w:r w:rsidRPr="00504249">
        <w:t xml:space="preserve">высшее образование по специальностям, направлениям подготовки </w:t>
      </w:r>
      <w:r>
        <w:t xml:space="preserve">«Теплоэнергетика и теплотехника», «Электроэнергетика и электротехника», «Техника и технологии </w:t>
      </w:r>
      <w:r>
        <w:lastRenderedPageBreak/>
        <w:t>строительства»,</w:t>
      </w:r>
      <w:r w:rsidRPr="00504249">
        <w:t xml:space="preserve"> «Юриспруденция», «Экономика», «Менеджмент», «Государственное  и муниципальное управление»</w:t>
      </w:r>
      <w:r w:rsidR="00F47F02">
        <w:t>, «Строительство»</w:t>
      </w:r>
      <w:r>
        <w:t xml:space="preserve"> </w:t>
      </w:r>
      <w:r w:rsidRPr="00504249">
        <w:t xml:space="preserve">или иной специальности, направлению подготовки, для которой </w:t>
      </w:r>
      <w:r w:rsidRPr="00504249">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04249">
        <w:t>.</w:t>
      </w:r>
    </w:p>
    <w:p w:rsidR="00F9409E" w:rsidRDefault="00F9409E" w:rsidP="00FA469B">
      <w:pPr>
        <w:tabs>
          <w:tab w:val="left" w:pos="630"/>
        </w:tabs>
        <w:ind w:firstLine="709"/>
        <w:jc w:val="both"/>
        <w:rPr>
          <w:noProof/>
          <w:szCs w:val="28"/>
        </w:rPr>
      </w:pPr>
    </w:p>
    <w:p w:rsidR="00FA469B" w:rsidRDefault="00FA469B" w:rsidP="00FA469B">
      <w:pPr>
        <w:tabs>
          <w:tab w:val="left" w:pos="630"/>
        </w:tabs>
        <w:ind w:firstLine="709"/>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302CCB">
        <w:t>.</w:t>
      </w:r>
    </w:p>
    <w:p w:rsidR="00F9409E" w:rsidRDefault="00F9409E" w:rsidP="00FA469B">
      <w:pPr>
        <w:ind w:firstLine="709"/>
        <w:jc w:val="both"/>
        <w:rPr>
          <w:b/>
        </w:rPr>
      </w:pPr>
    </w:p>
    <w:p w:rsidR="00FA469B" w:rsidRPr="0045078B" w:rsidRDefault="00FA469B" w:rsidP="00FA469B">
      <w:pPr>
        <w:ind w:firstLine="709"/>
        <w:jc w:val="both"/>
        <w:rPr>
          <w:szCs w:val="28"/>
        </w:rPr>
      </w:pPr>
      <w:r w:rsidRPr="003C5CD1">
        <w:rPr>
          <w:b/>
        </w:rPr>
        <w:t>Профессиональные знания, необходимые для исполнения должностных обязанностей:</w:t>
      </w:r>
      <w:r w:rsidRPr="004A4AB7">
        <w:t xml:space="preserve"> </w:t>
      </w:r>
      <w:r w:rsidRPr="004A4AB7">
        <w:rPr>
          <w:szCs w:val="28"/>
        </w:rPr>
        <w:t>государственного языка Российской Федерации (русского языка), К</w:t>
      </w:r>
      <w:r>
        <w:rPr>
          <w:szCs w:val="28"/>
        </w:rPr>
        <w:t>онституции Российской Федерации,</w:t>
      </w:r>
      <w:r w:rsidRPr="004A4AB7">
        <w:rPr>
          <w:szCs w:val="28"/>
        </w:rPr>
        <w:t xml:space="preserve"> Гражданско</w:t>
      </w:r>
      <w:r>
        <w:rPr>
          <w:szCs w:val="28"/>
        </w:rPr>
        <w:t>го кодекса Российской Федерации,</w:t>
      </w:r>
      <w:r w:rsidRPr="004A4AB7">
        <w:rPr>
          <w:szCs w:val="28"/>
        </w:rPr>
        <w:t xml:space="preserve"> Бюджетного кодекса Российской Федера</w:t>
      </w:r>
      <w:r>
        <w:rPr>
          <w:szCs w:val="28"/>
        </w:rPr>
        <w:t>ции,</w:t>
      </w:r>
      <w:r w:rsidRPr="004A4AB7">
        <w:rPr>
          <w:szCs w:val="28"/>
        </w:rPr>
        <w:t xml:space="preserve"> Градостроительно</w:t>
      </w:r>
      <w:r>
        <w:rPr>
          <w:szCs w:val="28"/>
        </w:rPr>
        <w:t xml:space="preserve">го кодекса Российской Федерации, федеральных законов </w:t>
      </w:r>
      <w:r w:rsidRPr="004A4AB7">
        <w:rPr>
          <w:szCs w:val="28"/>
        </w:rPr>
        <w:t xml:space="preserve"> «О государственной гражданской службе Российской Федерации», «О противодействии коррупции»</w:t>
      </w:r>
      <w:r>
        <w:rPr>
          <w:szCs w:val="28"/>
        </w:rPr>
        <w:t>, «О концессионных соглашениях»,</w:t>
      </w:r>
      <w:r w:rsidRPr="004A4AB7">
        <w:rPr>
          <w:szCs w:val="28"/>
        </w:rPr>
        <w:t xml:space="preserve"> </w:t>
      </w:r>
      <w:r>
        <w:t>«О теплоснабжении»,</w:t>
      </w:r>
      <w:r w:rsidRPr="00504249">
        <w:t xml:space="preserve"> «О</w:t>
      </w:r>
      <w:r>
        <w:t xml:space="preserve"> водоснабжении и водоотведении»,</w:t>
      </w:r>
      <w:r w:rsidRPr="00504249">
        <w:t xml:space="preserve"> «О безопасности объектов топл</w:t>
      </w:r>
      <w:r>
        <w:t>ивно-энергетического комплекса»,</w:t>
      </w:r>
      <w:r w:rsidRPr="00504249">
        <w:t xml:space="preserve"> «Об энергосбережении и о повышении энергетической эффективности и о внесении изменений в отдельные законодател</w:t>
      </w:r>
      <w:r>
        <w:t>ьные акты Российской Федерации», «О персональных данных»,</w:t>
      </w:r>
      <w:r w:rsidRPr="00504249">
        <w:t xml:space="preserve"> «О порядке рассмотрения обращени</w:t>
      </w:r>
      <w:r>
        <w:t>й граждан Российской Федерации»,</w:t>
      </w:r>
      <w:r w:rsidRPr="00504249">
        <w:rPr>
          <w:rFonts w:eastAsia="Calibri"/>
          <w:bCs/>
          <w:lang w:eastAsia="en-US"/>
        </w:rPr>
        <w:t xml:space="preserve"> «О государственной информационной системе ж</w:t>
      </w:r>
      <w:r>
        <w:rPr>
          <w:rFonts w:eastAsia="Calibri"/>
          <w:bCs/>
          <w:lang w:eastAsia="en-US"/>
        </w:rPr>
        <w:t>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r w:rsidRPr="0045078B">
        <w:rPr>
          <w:sz w:val="28"/>
          <w:szCs w:val="28"/>
        </w:rPr>
        <w:t xml:space="preserve"> </w:t>
      </w:r>
      <w:r w:rsidRPr="0045078B">
        <w:rPr>
          <w:szCs w:val="28"/>
        </w:rPr>
        <w:t>и иных правовых актов и служебных документов, в соответствующей сфере применительно к исполнению  своих должностных обязанностей.</w:t>
      </w:r>
    </w:p>
    <w:p w:rsidR="00D603FB" w:rsidRDefault="00D603FB" w:rsidP="00FA469B">
      <w:pPr>
        <w:autoSpaceDE w:val="0"/>
        <w:autoSpaceDN w:val="0"/>
        <w:adjustRightInd w:val="0"/>
        <w:ind w:firstLine="709"/>
        <w:jc w:val="both"/>
        <w:rPr>
          <w:b/>
        </w:rPr>
      </w:pPr>
    </w:p>
    <w:p w:rsidR="00FA469B" w:rsidRPr="003C5CD1" w:rsidRDefault="00FA469B" w:rsidP="00FA469B">
      <w:pPr>
        <w:autoSpaceDE w:val="0"/>
        <w:autoSpaceDN w:val="0"/>
        <w:adjustRightInd w:val="0"/>
        <w:ind w:firstLine="709"/>
        <w:jc w:val="both"/>
        <w:rPr>
          <w:b/>
        </w:rPr>
      </w:pPr>
      <w:r w:rsidRPr="003C5CD1">
        <w:rPr>
          <w:b/>
        </w:rPr>
        <w:t>Направление деятельности:</w:t>
      </w:r>
    </w:p>
    <w:p w:rsidR="00FA469B" w:rsidRPr="00504249" w:rsidRDefault="00FA469B" w:rsidP="00FA469B">
      <w:pPr>
        <w:autoSpaceDE w:val="0"/>
        <w:autoSpaceDN w:val="0"/>
        <w:adjustRightInd w:val="0"/>
        <w:ind w:firstLine="709"/>
        <w:jc w:val="both"/>
      </w:pPr>
      <w:r w:rsidRPr="00504249">
        <w:t>разработка, совместно с муниципальными образованиями, перечня объектов, подлежащих модернизации, реконструкции, капитальному ремонту в сфере ЖКХ;</w:t>
      </w:r>
    </w:p>
    <w:p w:rsidR="00FA469B" w:rsidRPr="00504249" w:rsidRDefault="00FA469B" w:rsidP="00FA469B">
      <w:pPr>
        <w:autoSpaceDE w:val="0"/>
        <w:autoSpaceDN w:val="0"/>
        <w:adjustRightInd w:val="0"/>
        <w:ind w:firstLine="709"/>
        <w:jc w:val="both"/>
      </w:pPr>
      <w:r w:rsidRPr="00504249">
        <w:t>отбор проектов для включения в целевые программы по развитию и модернизации системы коммунальной инфраструктуры;</w:t>
      </w:r>
    </w:p>
    <w:p w:rsidR="00FA469B" w:rsidRPr="00504249" w:rsidRDefault="00FA469B" w:rsidP="00FA469B">
      <w:pPr>
        <w:autoSpaceDE w:val="0"/>
        <w:autoSpaceDN w:val="0"/>
        <w:adjustRightInd w:val="0"/>
        <w:ind w:firstLine="709"/>
        <w:jc w:val="both"/>
      </w:pPr>
      <w:r w:rsidRPr="00504249">
        <w:t>участие в реализации мероприятий, направленных на повышение эффективности работы объектов ЖКХ;</w:t>
      </w:r>
    </w:p>
    <w:p w:rsidR="00FA469B" w:rsidRPr="00504249" w:rsidRDefault="00FA469B" w:rsidP="00FA469B">
      <w:pPr>
        <w:autoSpaceDE w:val="0"/>
        <w:autoSpaceDN w:val="0"/>
        <w:adjustRightInd w:val="0"/>
        <w:ind w:firstLine="709"/>
        <w:jc w:val="both"/>
      </w:pPr>
      <w:r w:rsidRPr="00504249">
        <w:t>участие в организации проведения семинаров, совещаний по вопросам внедрения научно-технического прогресса в ЖКХ;</w:t>
      </w:r>
    </w:p>
    <w:p w:rsidR="00FA469B" w:rsidRPr="00504249" w:rsidRDefault="00FA469B" w:rsidP="00FA469B">
      <w:pPr>
        <w:autoSpaceDE w:val="0"/>
        <w:autoSpaceDN w:val="0"/>
        <w:adjustRightInd w:val="0"/>
        <w:ind w:firstLine="709"/>
        <w:jc w:val="both"/>
      </w:pPr>
      <w:r w:rsidRPr="00504249">
        <w:t>представление оперативной и аналитической информации по вопросам ЖКХ вышестоящему руководству;</w:t>
      </w:r>
    </w:p>
    <w:p w:rsidR="00FA469B" w:rsidRPr="00504249" w:rsidRDefault="00FA469B" w:rsidP="00FA469B">
      <w:pPr>
        <w:autoSpaceDE w:val="0"/>
        <w:autoSpaceDN w:val="0"/>
        <w:adjustRightInd w:val="0"/>
        <w:ind w:firstLine="709"/>
        <w:jc w:val="both"/>
      </w:pPr>
      <w:r w:rsidRPr="00504249">
        <w:t>осуществление контроля за подготовкой объектов ЖКХ муниципальных образований к работе в отопительный сезон;</w:t>
      </w:r>
    </w:p>
    <w:p w:rsidR="00FA469B" w:rsidRPr="00504249" w:rsidRDefault="00FA469B" w:rsidP="00FA469B">
      <w:pPr>
        <w:autoSpaceDE w:val="0"/>
        <w:autoSpaceDN w:val="0"/>
        <w:adjustRightInd w:val="0"/>
        <w:ind w:firstLine="709"/>
        <w:jc w:val="both"/>
      </w:pPr>
      <w:r w:rsidRPr="00504249">
        <w:t>разработка государственных программ, касающихся модернизации и реформирования объектов ЖКХ Забайкальского края и подготовка предложений для включения в федеральные программы;</w:t>
      </w:r>
    </w:p>
    <w:p w:rsidR="00FA469B" w:rsidRPr="00504249" w:rsidRDefault="00FA469B" w:rsidP="00FA469B">
      <w:pPr>
        <w:pStyle w:val="a3"/>
        <w:shd w:val="clear" w:color="auto" w:fill="FFFFFF"/>
        <w:spacing w:before="0" w:beforeAutospacing="0" w:after="0" w:afterAutospacing="0" w:line="232" w:lineRule="atLeast"/>
        <w:ind w:firstLine="709"/>
        <w:jc w:val="both"/>
      </w:pPr>
      <w:r w:rsidRPr="00504249">
        <w:t>подготовка и предоставление на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A469B" w:rsidRPr="00504249" w:rsidRDefault="00FA469B" w:rsidP="00FA469B">
      <w:pPr>
        <w:pStyle w:val="a3"/>
        <w:shd w:val="clear" w:color="auto" w:fill="FFFFFF"/>
        <w:spacing w:before="0" w:beforeAutospacing="0" w:after="0" w:afterAutospacing="0" w:line="232" w:lineRule="atLeast"/>
        <w:ind w:firstLine="709"/>
        <w:jc w:val="both"/>
      </w:pPr>
      <w:r w:rsidRPr="00504249">
        <w:t>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FA469B" w:rsidRPr="00504249" w:rsidRDefault="00FA469B" w:rsidP="00FA469B">
      <w:pPr>
        <w:pStyle w:val="a3"/>
        <w:shd w:val="clear" w:color="auto" w:fill="FFFFFF"/>
        <w:spacing w:before="0" w:beforeAutospacing="0" w:after="0" w:afterAutospacing="0" w:line="232" w:lineRule="atLeast"/>
        <w:ind w:firstLine="709"/>
        <w:jc w:val="both"/>
      </w:pPr>
      <w:r w:rsidRPr="00504249">
        <w:t>осуществление мониторинга разработки и утверждения схем теплоснабжения поселений, городских округов с численностью населения менее чем 500 тысяч человек;</w:t>
      </w:r>
    </w:p>
    <w:p w:rsidR="00FA469B" w:rsidRPr="00504249" w:rsidRDefault="00FA469B" w:rsidP="00FA469B">
      <w:pPr>
        <w:pStyle w:val="a3"/>
        <w:shd w:val="clear" w:color="auto" w:fill="FFFFFF"/>
        <w:spacing w:before="0" w:beforeAutospacing="0" w:after="0" w:afterAutospacing="0" w:line="232" w:lineRule="atLeast"/>
        <w:ind w:firstLine="709"/>
        <w:jc w:val="both"/>
      </w:pPr>
      <w:r w:rsidRPr="00504249">
        <w:lastRenderedPageBreak/>
        <w:t>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w:t>
      </w:r>
      <w:r>
        <w:t>тов теплоснабжения.</w:t>
      </w:r>
    </w:p>
    <w:p w:rsidR="00FA469B" w:rsidRDefault="00FA469B" w:rsidP="00FA469B">
      <w:pPr>
        <w:ind w:firstLine="709"/>
        <w:jc w:val="both"/>
      </w:pPr>
      <w:r>
        <w:t xml:space="preserve">Полный перечень должностных обязанностей перечислен в </w:t>
      </w:r>
      <w:hyperlink r:id="rId9" w:history="1">
        <w:r w:rsidRPr="00AD4577">
          <w:rPr>
            <w:rStyle w:val="a6"/>
          </w:rPr>
          <w:t>должностном регламенте заместителя начальника отдела развития жилищно-коммунального хозяйства управления жилищно-коммунального хозяйства</w:t>
        </w:r>
      </w:hyperlink>
      <w:bookmarkStart w:id="0" w:name="_GoBack"/>
      <w:bookmarkEnd w:id="0"/>
      <w:r>
        <w:t>, размещенном на сайте Министерства (информация о кадровом обеспечении – конкурсы).</w:t>
      </w:r>
    </w:p>
    <w:p w:rsidR="003D663F" w:rsidRDefault="003D663F" w:rsidP="003D663F">
      <w:pPr>
        <w:autoSpaceDE w:val="0"/>
        <w:autoSpaceDN w:val="0"/>
        <w:adjustRightInd w:val="0"/>
        <w:ind w:firstLine="567"/>
        <w:jc w:val="both"/>
        <w:outlineLvl w:val="1"/>
        <w:rPr>
          <w:b/>
        </w:rPr>
      </w:pPr>
    </w:p>
    <w:p w:rsidR="00F9409E" w:rsidRPr="00080728" w:rsidRDefault="00F9409E" w:rsidP="00F9409E">
      <w:pPr>
        <w:autoSpaceDE w:val="0"/>
        <w:autoSpaceDN w:val="0"/>
        <w:adjustRightInd w:val="0"/>
        <w:ind w:firstLine="567"/>
        <w:jc w:val="both"/>
        <w:outlineLvl w:val="1"/>
        <w:rPr>
          <w:b/>
        </w:rPr>
      </w:pPr>
      <w:r>
        <w:rPr>
          <w:b/>
        </w:rPr>
        <w:t>3</w:t>
      </w:r>
      <w:r w:rsidRPr="00080728">
        <w:rPr>
          <w:b/>
        </w:rPr>
        <w:t>. Консультант отдела развития жилищно-коммунального хозяйства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F9409E" w:rsidRPr="00D603FB" w:rsidRDefault="00F9409E" w:rsidP="00F9409E">
      <w:pPr>
        <w:autoSpaceDE w:val="0"/>
        <w:autoSpaceDN w:val="0"/>
        <w:adjustRightInd w:val="0"/>
        <w:ind w:firstLine="567"/>
        <w:jc w:val="both"/>
        <w:outlineLvl w:val="1"/>
        <w:rPr>
          <w:b/>
        </w:rPr>
      </w:pPr>
      <w:r w:rsidRPr="00D603FB">
        <w:rPr>
          <w:b/>
        </w:rPr>
        <w:t>Квалификационные требования для замещения должности:</w:t>
      </w:r>
    </w:p>
    <w:p w:rsidR="00F9409E" w:rsidRDefault="00F9409E" w:rsidP="00F9409E">
      <w:pPr>
        <w:autoSpaceDE w:val="0"/>
        <w:autoSpaceDN w:val="0"/>
        <w:adjustRightInd w:val="0"/>
        <w:ind w:firstLine="709"/>
        <w:jc w:val="both"/>
      </w:pPr>
      <w:r w:rsidRPr="00080728">
        <w:t>высшее образование по специальностям, направлениям</w:t>
      </w:r>
      <w:r w:rsidRPr="00776946">
        <w:t xml:space="preserve"> подготовки </w:t>
      </w:r>
      <w:r>
        <w:t>«</w:t>
      </w:r>
      <w:r w:rsidR="00732F36">
        <w:t>Теплоэнергетика и теплотехника</w:t>
      </w:r>
      <w:r>
        <w:t>»</w:t>
      </w:r>
      <w:r w:rsidR="00732F36">
        <w:t>, «Электроэнергетика и электротехника», «Строительство»,</w:t>
      </w:r>
      <w:r w:rsidRPr="00776946">
        <w:t xml:space="preserve"> «Экономика», «Менеджмент», «Государственное и муниципальное управление» или иной специальности, направлению подготовки, для которой </w:t>
      </w:r>
      <w:r w:rsidRPr="00776946">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776946">
        <w:t>.</w:t>
      </w:r>
    </w:p>
    <w:p w:rsidR="00D603FB" w:rsidRDefault="00D603FB" w:rsidP="00F9409E">
      <w:pPr>
        <w:tabs>
          <w:tab w:val="left" w:pos="630"/>
        </w:tabs>
        <w:ind w:firstLine="709"/>
        <w:jc w:val="both"/>
        <w:rPr>
          <w:noProof/>
          <w:szCs w:val="28"/>
        </w:rPr>
      </w:pPr>
    </w:p>
    <w:p w:rsidR="00F9409E" w:rsidRPr="00F237D5" w:rsidRDefault="00F9409E" w:rsidP="00F9409E">
      <w:pPr>
        <w:tabs>
          <w:tab w:val="left" w:pos="630"/>
        </w:tabs>
        <w:ind w:firstLine="709"/>
        <w:jc w:val="both"/>
        <w:rPr>
          <w:b/>
          <w:color w:val="FF0000"/>
        </w:rPr>
      </w:pPr>
      <w:r w:rsidRPr="00527287">
        <w:rPr>
          <w:noProof/>
          <w:szCs w:val="28"/>
        </w:rPr>
        <w:t xml:space="preserve">наличие не менее одного года </w:t>
      </w:r>
      <w:r>
        <w:rPr>
          <w:noProof/>
          <w:szCs w:val="28"/>
        </w:rPr>
        <w:t xml:space="preserve">стажа </w:t>
      </w:r>
      <w:r w:rsidRPr="00527287">
        <w:rPr>
          <w:noProof/>
          <w:szCs w:val="28"/>
        </w:rPr>
        <w:t>гражданской службы или стажа работы по специальности</w:t>
      </w:r>
      <w:r w:rsidRPr="00527287">
        <w:rPr>
          <w:szCs w:val="28"/>
        </w:rPr>
        <w:t>, направлению подготовки</w:t>
      </w:r>
      <w:r w:rsidRPr="000335C6">
        <w:t>.</w:t>
      </w:r>
    </w:p>
    <w:p w:rsidR="00D603FB" w:rsidRDefault="00D603FB" w:rsidP="00F9409E">
      <w:pPr>
        <w:ind w:firstLine="709"/>
        <w:jc w:val="both"/>
      </w:pPr>
    </w:p>
    <w:p w:rsidR="00F9409E" w:rsidRPr="00776946" w:rsidRDefault="00F9409E" w:rsidP="00F9409E">
      <w:pPr>
        <w:ind w:firstLine="709"/>
        <w:jc w:val="both"/>
        <w:rPr>
          <w:sz w:val="28"/>
          <w:szCs w:val="28"/>
        </w:rPr>
      </w:pPr>
      <w:r w:rsidRPr="00D603FB">
        <w:rPr>
          <w:b/>
        </w:rPr>
        <w:t>Профессиональные знания, необходимые для исполнения должностных обязанностей:</w:t>
      </w:r>
      <w:r w:rsidRPr="00776946">
        <w:t xml:space="preserve"> </w:t>
      </w:r>
      <w:r w:rsidRPr="00776946">
        <w:rPr>
          <w:szCs w:val="28"/>
        </w:rPr>
        <w:t>государственного языка Российской Федерации (русского языка), К</w:t>
      </w:r>
      <w:r>
        <w:rPr>
          <w:szCs w:val="28"/>
        </w:rPr>
        <w:t>онституции Российской Федерации,</w:t>
      </w:r>
      <w:r w:rsidRPr="00776946">
        <w:rPr>
          <w:szCs w:val="28"/>
        </w:rPr>
        <w:t xml:space="preserve"> Гражданского кодекса Российской Федерации</w:t>
      </w:r>
      <w:r>
        <w:rPr>
          <w:szCs w:val="28"/>
        </w:rPr>
        <w:t>,</w:t>
      </w:r>
      <w:r w:rsidRPr="00776946">
        <w:rPr>
          <w:szCs w:val="28"/>
        </w:rPr>
        <w:t xml:space="preserve"> Бюджетно</w:t>
      </w:r>
      <w:r>
        <w:rPr>
          <w:szCs w:val="28"/>
        </w:rPr>
        <w:t>го кодекса Российской Федерации,</w:t>
      </w:r>
      <w:r w:rsidRPr="00776946">
        <w:rPr>
          <w:szCs w:val="28"/>
        </w:rPr>
        <w:t xml:space="preserve"> Градостроительного кодекса Российской Федерации</w:t>
      </w:r>
      <w:r>
        <w:rPr>
          <w:szCs w:val="28"/>
        </w:rPr>
        <w:t xml:space="preserve">, федеральных законов </w:t>
      </w:r>
      <w:r w:rsidRPr="00776946">
        <w:rPr>
          <w:szCs w:val="28"/>
        </w:rPr>
        <w:t>«О государственной гражданской службе Российской Федерации», «О противодействии коррупции»</w:t>
      </w:r>
      <w:r>
        <w:rPr>
          <w:szCs w:val="28"/>
        </w:rPr>
        <w:t>, «О концессионных соглашениях»,</w:t>
      </w:r>
      <w:r w:rsidRPr="00776946">
        <w:rPr>
          <w:szCs w:val="28"/>
        </w:rPr>
        <w:t xml:space="preserve"> </w:t>
      </w:r>
      <w:r>
        <w:t>«О теплоснабжении»,</w:t>
      </w:r>
      <w:r w:rsidRPr="00776946">
        <w:t xml:space="preserve"> «О</w:t>
      </w:r>
      <w:r>
        <w:t xml:space="preserve"> водоснабжении и водоотведении»,</w:t>
      </w:r>
      <w:r w:rsidRPr="00776946">
        <w:t xml:space="preserve"> «О безопасности объектов топливно-э</w:t>
      </w:r>
      <w:r>
        <w:t>нергетического комплекса»,</w:t>
      </w:r>
      <w:r w:rsidRPr="00776946">
        <w:t xml:space="preserve"> «Об энергосбережении и о повышении энергетической эффективности и о внесении изменений в отдельные законодател</w:t>
      </w:r>
      <w:r>
        <w:t>ьные акты Российской Федерации», «О персональных данных»,</w:t>
      </w:r>
      <w:r w:rsidRPr="00776946">
        <w:t xml:space="preserve"> «О порядке рассмотрения обращений граждан Российской Федераци</w:t>
      </w:r>
      <w:r>
        <w:t>и»,</w:t>
      </w:r>
      <w:r w:rsidRPr="00776946">
        <w:rPr>
          <w:rFonts w:eastAsia="Calibri"/>
          <w:bCs/>
          <w:lang w:eastAsia="en-US"/>
        </w:rPr>
        <w:t xml:space="preserve"> «О государственной информационной системе ж</w:t>
      </w:r>
      <w:r>
        <w:rPr>
          <w:rFonts w:eastAsia="Calibri"/>
          <w:bCs/>
          <w:lang w:eastAsia="en-US"/>
        </w:rPr>
        <w:t>илищно-коммунального хозяйства»,</w:t>
      </w:r>
      <w:r w:rsidRPr="00776946">
        <w:rPr>
          <w:szCs w:val="28"/>
        </w:rPr>
        <w:t xml:space="preserve"> законов Забайкальского края «Устав Забайкальского края», «О нормативных правовых актах Забайкальского края».</w:t>
      </w:r>
    </w:p>
    <w:p w:rsidR="00F9409E" w:rsidRPr="00611EA2" w:rsidRDefault="00F9409E" w:rsidP="00F9409E">
      <w:pPr>
        <w:autoSpaceDE w:val="0"/>
        <w:autoSpaceDN w:val="0"/>
        <w:adjustRightInd w:val="0"/>
        <w:ind w:firstLine="709"/>
        <w:jc w:val="both"/>
      </w:pPr>
      <w:r w:rsidRPr="00611EA2">
        <w:t>Направление деятельности:</w:t>
      </w:r>
    </w:p>
    <w:p w:rsidR="00F9409E" w:rsidRPr="00776946" w:rsidRDefault="00F9409E" w:rsidP="00F9409E">
      <w:pPr>
        <w:autoSpaceDE w:val="0"/>
        <w:autoSpaceDN w:val="0"/>
        <w:adjustRightInd w:val="0"/>
        <w:ind w:firstLine="708"/>
        <w:jc w:val="both"/>
        <w:rPr>
          <w:noProof/>
        </w:rPr>
      </w:pPr>
      <w:r w:rsidRPr="00776946">
        <w:rPr>
          <w:noProof/>
        </w:rPr>
        <w:t>рассм</w:t>
      </w:r>
      <w:r>
        <w:rPr>
          <w:noProof/>
        </w:rPr>
        <w:t>о</w:t>
      </w:r>
      <w:r w:rsidRPr="00776946">
        <w:rPr>
          <w:noProof/>
        </w:rPr>
        <w:t>тр</w:t>
      </w:r>
      <w:r>
        <w:rPr>
          <w:noProof/>
        </w:rPr>
        <w:t>ение</w:t>
      </w:r>
      <w:r w:rsidRPr="00776946">
        <w:rPr>
          <w:noProof/>
        </w:rPr>
        <w:t xml:space="preserve"> в установленном порядке жалоб, заявлений граждан, общественных объединений, органов государственной власти и местного самоуправления;</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t xml:space="preserve"> осуществл</w:t>
      </w:r>
      <w:r>
        <w:rPr>
          <w:color w:val="000000"/>
        </w:rPr>
        <w:t>ение</w:t>
      </w:r>
      <w:r w:rsidRPr="00776946">
        <w:rPr>
          <w:color w:val="000000"/>
        </w:rPr>
        <w:t xml:space="preserve"> мониторинг</w:t>
      </w:r>
      <w:r>
        <w:rPr>
          <w:color w:val="000000"/>
        </w:rPr>
        <w:t>а</w:t>
      </w:r>
      <w:r w:rsidRPr="00776946">
        <w:rPr>
          <w:color w:val="000000"/>
        </w:rP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t xml:space="preserve"> осуществл</w:t>
      </w:r>
      <w:r>
        <w:rPr>
          <w:color w:val="000000"/>
        </w:rPr>
        <w:t>ение</w:t>
      </w:r>
      <w:r w:rsidRPr="00776946">
        <w:rPr>
          <w:color w:val="000000"/>
        </w:rPr>
        <w:t xml:space="preserve"> мониторинг</w:t>
      </w:r>
      <w:r>
        <w:rPr>
          <w:color w:val="000000"/>
        </w:rPr>
        <w:t>а</w:t>
      </w:r>
      <w:r w:rsidRPr="00776946">
        <w:rPr>
          <w:color w:val="000000"/>
        </w:rPr>
        <w:t xml:space="preserve"> разработки и утверждения схем водоснабжения и водоотведения;</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t xml:space="preserve">   подгот</w:t>
      </w:r>
      <w:r>
        <w:rPr>
          <w:color w:val="000000"/>
        </w:rPr>
        <w:t>овка</w:t>
      </w:r>
      <w:r w:rsidRPr="00776946">
        <w:rPr>
          <w:color w:val="000000"/>
        </w:rPr>
        <w:t xml:space="preserve"> предложени</w:t>
      </w:r>
      <w:r>
        <w:rPr>
          <w:color w:val="000000"/>
        </w:rPr>
        <w:t>й</w:t>
      </w:r>
      <w:r w:rsidRPr="00776946">
        <w:rPr>
          <w:color w:val="000000"/>
        </w:rPr>
        <w:t xml:space="preserve"> по обеспечению условий, необходимы</w:t>
      </w:r>
      <w:r>
        <w:rPr>
          <w:color w:val="000000"/>
        </w:rPr>
        <w:t>х</w:t>
      </w:r>
      <w:r w:rsidRPr="00776946">
        <w:rPr>
          <w:color w:val="000000"/>
        </w:rPr>
        <w:t xml:space="preserve"> для организации подачи организацией, осуществляющей холодное водоснабжение, питьевой воды, соответствующей установленным требованиям;</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lastRenderedPageBreak/>
        <w:t xml:space="preserve"> подгот</w:t>
      </w:r>
      <w:r>
        <w:rPr>
          <w:color w:val="000000"/>
        </w:rPr>
        <w:t>овка</w:t>
      </w:r>
      <w:r w:rsidRPr="00776946">
        <w:rPr>
          <w:color w:val="000000"/>
        </w:rPr>
        <w:t xml:space="preserve"> предложени</w:t>
      </w:r>
      <w:r>
        <w:rPr>
          <w:color w:val="000000"/>
        </w:rPr>
        <w:t>й</w:t>
      </w:r>
      <w:r w:rsidRPr="00776946">
        <w:rPr>
          <w:color w:val="000000"/>
        </w:rPr>
        <w:t xml:space="preserve"> по обеспечению условий, необходимы</w:t>
      </w:r>
      <w:r>
        <w:rPr>
          <w:color w:val="000000"/>
        </w:rPr>
        <w:t>х</w:t>
      </w:r>
      <w:r w:rsidRPr="00776946">
        <w:rPr>
          <w:color w:val="000000"/>
        </w:rPr>
        <w:t xml:space="preserve"> для организации подачи горячей воды установленного качества;</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t xml:space="preserve"> определ</w:t>
      </w:r>
      <w:r>
        <w:rPr>
          <w:color w:val="000000"/>
        </w:rPr>
        <w:t>ение</w:t>
      </w:r>
      <w:r w:rsidRPr="00776946">
        <w:rPr>
          <w:color w:val="000000"/>
        </w:rPr>
        <w:t xml:space="preserve"> фактически</w:t>
      </w:r>
      <w:r>
        <w:rPr>
          <w:color w:val="000000"/>
        </w:rPr>
        <w:t>х</w:t>
      </w:r>
      <w:r w:rsidRPr="00776946">
        <w:rPr>
          <w:color w:val="000000"/>
        </w:rPr>
        <w:t xml:space="preserve"> значени</w:t>
      </w:r>
      <w:r>
        <w:rPr>
          <w:color w:val="000000"/>
        </w:rPr>
        <w:t>й</w:t>
      </w:r>
      <w:r w:rsidRPr="00776946">
        <w:rPr>
          <w:color w:val="000000"/>
        </w:rPr>
        <w:t xml:space="preserve"> показателей надежности, качества, энергетической эффективности в порядке, установленном законодательством Российской Федерации;</w:t>
      </w:r>
    </w:p>
    <w:p w:rsidR="00F9409E" w:rsidRPr="00776946" w:rsidRDefault="00F9409E" w:rsidP="00F9409E">
      <w:pPr>
        <w:pStyle w:val="a3"/>
        <w:shd w:val="clear" w:color="auto" w:fill="FFFFFF"/>
        <w:spacing w:before="0" w:beforeAutospacing="0" w:after="0" w:afterAutospacing="0"/>
        <w:ind w:firstLine="709"/>
        <w:jc w:val="both"/>
        <w:rPr>
          <w:color w:val="000000"/>
        </w:rPr>
      </w:pPr>
      <w:r w:rsidRPr="00776946">
        <w:rPr>
          <w:color w:val="000000"/>
        </w:rPr>
        <w:t xml:space="preserve">  представл</w:t>
      </w:r>
      <w:r>
        <w:rPr>
          <w:color w:val="000000"/>
        </w:rPr>
        <w:t>ение</w:t>
      </w:r>
      <w:r w:rsidRPr="00776946">
        <w:rPr>
          <w:color w:val="000000"/>
        </w:rPr>
        <w:t xml:space="preserve"> интерес</w:t>
      </w:r>
      <w:r>
        <w:rPr>
          <w:color w:val="000000"/>
        </w:rPr>
        <w:t>ов</w:t>
      </w:r>
      <w:r w:rsidRPr="00776946">
        <w:rPr>
          <w:color w:val="000000"/>
        </w:rPr>
        <w:t xml:space="preserve"> Забайкальского края при реализации         Соглашения, разработк</w:t>
      </w:r>
      <w:r>
        <w:rPr>
          <w:color w:val="000000"/>
        </w:rPr>
        <w:t>а</w:t>
      </w:r>
      <w:r w:rsidRPr="00776946">
        <w:rPr>
          <w:color w:val="000000"/>
        </w:rPr>
        <w:t xml:space="preserve"> нормативных правовых актов Забайкальского края в сфере информатизации жилищно-коммунального хозяйства, координацию и контроль размещения информации в ГИС ЖКХ поставщиками информации, осуществляющими деятельность на территории Забайкальского края;</w:t>
      </w:r>
    </w:p>
    <w:p w:rsidR="00F9409E" w:rsidRPr="00776946" w:rsidRDefault="00F9409E" w:rsidP="00F9409E">
      <w:pPr>
        <w:autoSpaceDE w:val="0"/>
        <w:autoSpaceDN w:val="0"/>
        <w:adjustRightInd w:val="0"/>
        <w:ind w:firstLine="708"/>
        <w:jc w:val="both"/>
        <w:rPr>
          <w:noProof/>
        </w:rPr>
      </w:pPr>
      <w:r w:rsidRPr="00776946">
        <w:rPr>
          <w:noProof/>
        </w:rPr>
        <w:t xml:space="preserve"> участ</w:t>
      </w:r>
      <w:r>
        <w:rPr>
          <w:noProof/>
        </w:rPr>
        <w:t>ие</w:t>
      </w:r>
      <w:r w:rsidRPr="00776946">
        <w:rPr>
          <w:noProof/>
        </w:rPr>
        <w:t xml:space="preserve"> в проверке деятельности предприятий ЖКХ муниципальных образований по вопросам проведения работ по подготовке к новому отопительному периоду с выездом на место;</w:t>
      </w:r>
    </w:p>
    <w:p w:rsidR="00F9409E" w:rsidRPr="00776946" w:rsidRDefault="00F9409E" w:rsidP="00F9409E">
      <w:pPr>
        <w:autoSpaceDE w:val="0"/>
        <w:autoSpaceDN w:val="0"/>
        <w:adjustRightInd w:val="0"/>
        <w:ind w:firstLine="708"/>
        <w:jc w:val="both"/>
        <w:rPr>
          <w:noProof/>
        </w:rPr>
      </w:pPr>
      <w:r w:rsidRPr="00776946">
        <w:rPr>
          <w:noProof/>
        </w:rPr>
        <w:t xml:space="preserve"> участие в подготовке и проведении совещаний, конференций и соглашений по проблемным вопросам ЖКХ;</w:t>
      </w:r>
    </w:p>
    <w:p w:rsidR="00F9409E" w:rsidRPr="00776946" w:rsidRDefault="00F9409E" w:rsidP="00F9409E">
      <w:pPr>
        <w:autoSpaceDE w:val="0"/>
        <w:autoSpaceDN w:val="0"/>
        <w:adjustRightInd w:val="0"/>
        <w:ind w:firstLine="708"/>
        <w:jc w:val="both"/>
        <w:rPr>
          <w:noProof/>
        </w:rPr>
      </w:pPr>
      <w:r w:rsidRPr="00776946">
        <w:rPr>
          <w:noProof/>
        </w:rPr>
        <w:t xml:space="preserve"> участие в подготовке проектов Соглашений, по вопросам относящимся к компетенции отдела;</w:t>
      </w:r>
    </w:p>
    <w:p w:rsidR="00F9409E" w:rsidRPr="00776946" w:rsidRDefault="00F9409E" w:rsidP="00F9409E">
      <w:pPr>
        <w:autoSpaceDE w:val="0"/>
        <w:autoSpaceDN w:val="0"/>
        <w:adjustRightInd w:val="0"/>
        <w:ind w:firstLine="708"/>
        <w:jc w:val="both"/>
        <w:rPr>
          <w:noProof/>
        </w:rPr>
      </w:pPr>
      <w:r w:rsidRPr="00776946">
        <w:rPr>
          <w:noProof/>
        </w:rPr>
        <w:t xml:space="preserve"> предоставление в Министерство регионального развития Российской Федер</w:t>
      </w:r>
      <w:r>
        <w:rPr>
          <w:noProof/>
        </w:rPr>
        <w:t>ации отчета по форме 1 ЖКХ-зима.</w:t>
      </w:r>
    </w:p>
    <w:p w:rsidR="00F9409E" w:rsidRDefault="00F9409E" w:rsidP="00F9409E">
      <w:pPr>
        <w:ind w:firstLine="708"/>
        <w:jc w:val="both"/>
      </w:pPr>
      <w:r>
        <w:t xml:space="preserve">Полный перечень должностных обязанностей перечислен в </w:t>
      </w:r>
      <w:hyperlink r:id="rId10" w:history="1">
        <w:r w:rsidRPr="00AD4577">
          <w:rPr>
            <w:rStyle w:val="a6"/>
          </w:rPr>
          <w:t>должностном регламенте консультанта отдела развития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F9409E" w:rsidRDefault="00F9409E" w:rsidP="003D663F">
      <w:pPr>
        <w:autoSpaceDE w:val="0"/>
        <w:autoSpaceDN w:val="0"/>
        <w:adjustRightInd w:val="0"/>
        <w:ind w:firstLine="567"/>
        <w:jc w:val="both"/>
        <w:outlineLvl w:val="1"/>
        <w:rPr>
          <w:b/>
        </w:rPr>
      </w:pPr>
    </w:p>
    <w:p w:rsidR="00F9409E" w:rsidRPr="00C50021" w:rsidRDefault="00F9409E" w:rsidP="00F9409E">
      <w:pPr>
        <w:autoSpaceDE w:val="0"/>
        <w:autoSpaceDN w:val="0"/>
        <w:adjustRightInd w:val="0"/>
        <w:ind w:firstLine="567"/>
        <w:jc w:val="both"/>
        <w:outlineLvl w:val="1"/>
        <w:rPr>
          <w:b/>
          <w:spacing w:val="-4"/>
        </w:rPr>
      </w:pPr>
      <w:r>
        <w:rPr>
          <w:b/>
          <w:spacing w:val="-4"/>
        </w:rPr>
        <w:t xml:space="preserve">4. </w:t>
      </w:r>
      <w:r w:rsidRPr="00C50021">
        <w:rPr>
          <w:b/>
          <w:spacing w:val="-4"/>
        </w:rPr>
        <w:t>Главный специалист-эксперт отдела развития жилищно-коммунального хозяйства управления жилищно-коммунального хозяйства Министерства жилищно-коммунального хозяйства, энергетики, цифровизации и связи Забайкальского края.</w:t>
      </w:r>
    </w:p>
    <w:p w:rsidR="00F9409E" w:rsidRPr="00C50021" w:rsidRDefault="00F9409E" w:rsidP="00F9409E">
      <w:pPr>
        <w:autoSpaceDE w:val="0"/>
        <w:autoSpaceDN w:val="0"/>
        <w:adjustRightInd w:val="0"/>
        <w:ind w:firstLine="567"/>
        <w:jc w:val="both"/>
        <w:outlineLvl w:val="1"/>
        <w:rPr>
          <w:b/>
          <w:spacing w:val="-4"/>
        </w:rPr>
      </w:pPr>
      <w:r w:rsidRPr="00C50021">
        <w:rPr>
          <w:b/>
          <w:spacing w:val="-4"/>
        </w:rPr>
        <w:t>Квалификационные требования для замещения должности:</w:t>
      </w:r>
    </w:p>
    <w:p w:rsidR="00F9409E" w:rsidRPr="00C50021" w:rsidRDefault="00F9409E" w:rsidP="00F9409E">
      <w:pPr>
        <w:widowControl w:val="0"/>
        <w:autoSpaceDE w:val="0"/>
        <w:autoSpaceDN w:val="0"/>
        <w:adjustRightInd w:val="0"/>
        <w:ind w:firstLine="709"/>
        <w:jc w:val="both"/>
        <w:rPr>
          <w:bCs/>
          <w:spacing w:val="-4"/>
          <w:szCs w:val="28"/>
        </w:rPr>
      </w:pPr>
      <w:r w:rsidRPr="00C50021">
        <w:rPr>
          <w:spacing w:val="-4"/>
          <w:szCs w:val="28"/>
        </w:rPr>
        <w:t>высшее образование по специальностям, направлениям подготовки укрупненн</w:t>
      </w:r>
      <w:r w:rsidR="00732F36">
        <w:rPr>
          <w:spacing w:val="-4"/>
          <w:szCs w:val="28"/>
        </w:rPr>
        <w:t>ой</w:t>
      </w:r>
      <w:r w:rsidRPr="00C50021">
        <w:rPr>
          <w:spacing w:val="-4"/>
          <w:szCs w:val="28"/>
        </w:rPr>
        <w:t xml:space="preserve"> групп</w:t>
      </w:r>
      <w:r w:rsidR="00732F36">
        <w:rPr>
          <w:spacing w:val="-4"/>
          <w:szCs w:val="28"/>
        </w:rPr>
        <w:t>ы</w:t>
      </w:r>
      <w:r w:rsidRPr="00C50021">
        <w:rPr>
          <w:spacing w:val="-4"/>
          <w:szCs w:val="28"/>
        </w:rPr>
        <w:t xml:space="preserve"> «Экономика и управление», </w:t>
      </w:r>
      <w:r w:rsidRPr="00D66CB1">
        <w:t>либо по специальност</w:t>
      </w:r>
      <w:r w:rsidR="00732F36">
        <w:t>ям</w:t>
      </w:r>
      <w:r w:rsidRPr="00D66CB1">
        <w:t>, направлени</w:t>
      </w:r>
      <w:r w:rsidR="00732F36">
        <w:t>ям</w:t>
      </w:r>
      <w:r w:rsidRPr="00D66CB1">
        <w:t xml:space="preserve"> подготовки «Юриспруденция»</w:t>
      </w:r>
      <w:r w:rsidR="00732F36">
        <w:t>, «Строительство», «Теплоэнергетика и теплотехника», «Электроэнергетика и электротехника»</w:t>
      </w:r>
      <w:r>
        <w:rPr>
          <w:spacing w:val="-4"/>
          <w:szCs w:val="28"/>
        </w:rPr>
        <w:t xml:space="preserve"> </w:t>
      </w:r>
      <w:r w:rsidRPr="00C50021">
        <w:rPr>
          <w:spacing w:val="-4"/>
          <w:szCs w:val="28"/>
        </w:rPr>
        <w:t xml:space="preserve">или иной специальности, направлению подготовки, для которой </w:t>
      </w:r>
      <w:r w:rsidRPr="00C50021">
        <w:rPr>
          <w:bCs/>
          <w:spacing w:val="-4"/>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F9409E" w:rsidRDefault="00F9409E" w:rsidP="00F9409E">
      <w:pPr>
        <w:autoSpaceDE w:val="0"/>
        <w:autoSpaceDN w:val="0"/>
        <w:adjustRightInd w:val="0"/>
        <w:ind w:firstLine="709"/>
        <w:jc w:val="both"/>
        <w:rPr>
          <w:noProof/>
          <w:spacing w:val="-4"/>
        </w:rPr>
      </w:pPr>
    </w:p>
    <w:p w:rsidR="00F9409E" w:rsidRPr="00C50021" w:rsidRDefault="00F9409E" w:rsidP="00F9409E">
      <w:pPr>
        <w:autoSpaceDE w:val="0"/>
        <w:autoSpaceDN w:val="0"/>
        <w:adjustRightInd w:val="0"/>
        <w:ind w:firstLine="709"/>
        <w:jc w:val="both"/>
        <w:rPr>
          <w:spacing w:val="-4"/>
        </w:rPr>
      </w:pPr>
      <w:r w:rsidRPr="00C50021">
        <w:rPr>
          <w:noProof/>
          <w:spacing w:val="-4"/>
        </w:rPr>
        <w:t>требования к стажу не предъявляются</w:t>
      </w:r>
      <w:r w:rsidRPr="00C50021">
        <w:rPr>
          <w:spacing w:val="-4"/>
        </w:rPr>
        <w:t xml:space="preserve">.  </w:t>
      </w:r>
    </w:p>
    <w:p w:rsidR="00F9409E" w:rsidRDefault="00F9409E" w:rsidP="00F9409E">
      <w:pPr>
        <w:tabs>
          <w:tab w:val="left" w:pos="630"/>
        </w:tabs>
        <w:ind w:firstLine="709"/>
        <w:jc w:val="both"/>
        <w:rPr>
          <w:b/>
          <w:spacing w:val="-4"/>
        </w:rPr>
      </w:pPr>
    </w:p>
    <w:p w:rsidR="00F9409E" w:rsidRPr="00C50021" w:rsidRDefault="00F9409E" w:rsidP="00F9409E">
      <w:pPr>
        <w:tabs>
          <w:tab w:val="left" w:pos="630"/>
        </w:tabs>
        <w:ind w:firstLine="709"/>
        <w:jc w:val="both"/>
        <w:rPr>
          <w:bCs/>
          <w:spacing w:val="-4"/>
        </w:rPr>
      </w:pPr>
      <w:r w:rsidRPr="00C50021">
        <w:rPr>
          <w:b/>
          <w:spacing w:val="-4"/>
        </w:rPr>
        <w:t>Профессиональные знания, необходимые для исполнения должностных обязанностей:</w:t>
      </w:r>
      <w:r w:rsidRPr="00C50021">
        <w:rPr>
          <w:spacing w:val="-4"/>
        </w:rPr>
        <w:t xml:space="preserve">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концессионных соглашениях», Кодекса Российской Федерации об административных правонарушениях,</w:t>
      </w:r>
      <w:r>
        <w:rPr>
          <w:spacing w:val="-4"/>
        </w:rPr>
        <w:br/>
      </w:r>
      <w:r w:rsidRPr="00C50021">
        <w:rPr>
          <w:spacing w:val="-4"/>
        </w:rPr>
        <w:t xml:space="preserve"> «О теплоснабжении», «О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50021">
        <w:rPr>
          <w:rFonts w:eastAsia="Calibri"/>
          <w:bCs/>
          <w:spacing w:val="-4"/>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з</w:t>
      </w:r>
      <w:r w:rsidRPr="00C50021">
        <w:rPr>
          <w:spacing w:val="-4"/>
        </w:rPr>
        <w:t xml:space="preserve">аконов Забайкальского края «Устав Забайкальского края», </w:t>
      </w:r>
      <w:r>
        <w:rPr>
          <w:spacing w:val="-4"/>
        </w:rPr>
        <w:br/>
      </w:r>
      <w:r w:rsidRPr="00C50021">
        <w:rPr>
          <w:spacing w:val="-4"/>
        </w:rPr>
        <w:t xml:space="preserve">«О нормативных правовых актах Забайкальского края», </w:t>
      </w:r>
      <w:r w:rsidRPr="00C50021">
        <w:rPr>
          <w:bCs/>
          <w:spacing w:val="-4"/>
        </w:rPr>
        <w:t xml:space="preserve">постановлений Правительства Забайкальского края «Об утверждении государственной программы Забайкальского края </w:t>
      </w:r>
      <w:r w:rsidRPr="00C50021">
        <w:rPr>
          <w:bCs/>
          <w:spacing w:val="-4"/>
        </w:rPr>
        <w:lastRenderedPageBreak/>
        <w:t>«Развитие жилищно-коммунального хозяйства Забайкальского края»</w:t>
      </w:r>
      <w:r w:rsidRPr="00C50021">
        <w:rPr>
          <w:spacing w:val="-4"/>
          <w:sz w:val="28"/>
          <w:szCs w:val="28"/>
        </w:rPr>
        <w:t xml:space="preserve"> </w:t>
      </w:r>
      <w:r w:rsidRPr="00C50021">
        <w:rPr>
          <w:bCs/>
          <w:spacing w:val="-4"/>
        </w:rPr>
        <w:t>и иных правовых актов и служебных документов, в соответствующей сфере применительно к исполнению  своих должностных обязанностей.</w:t>
      </w:r>
    </w:p>
    <w:p w:rsidR="00D603FB" w:rsidRDefault="00D603FB" w:rsidP="00F9409E">
      <w:pPr>
        <w:autoSpaceDE w:val="0"/>
        <w:autoSpaceDN w:val="0"/>
        <w:adjustRightInd w:val="0"/>
        <w:ind w:firstLine="709"/>
        <w:jc w:val="both"/>
        <w:rPr>
          <w:b/>
          <w:color w:val="000000"/>
          <w:spacing w:val="-4"/>
        </w:rPr>
      </w:pPr>
    </w:p>
    <w:p w:rsidR="00F9409E" w:rsidRPr="00C50021" w:rsidRDefault="00F9409E" w:rsidP="00F9409E">
      <w:pPr>
        <w:autoSpaceDE w:val="0"/>
        <w:autoSpaceDN w:val="0"/>
        <w:adjustRightInd w:val="0"/>
        <w:ind w:firstLine="709"/>
        <w:jc w:val="both"/>
        <w:rPr>
          <w:b/>
          <w:spacing w:val="-4"/>
        </w:rPr>
      </w:pPr>
      <w:r w:rsidRPr="00C50021">
        <w:rPr>
          <w:b/>
          <w:color w:val="000000"/>
          <w:spacing w:val="-4"/>
        </w:rPr>
        <w:t>Направление деятельности:</w:t>
      </w:r>
    </w:p>
    <w:p w:rsidR="00F9409E" w:rsidRPr="00C50021" w:rsidRDefault="00F9409E" w:rsidP="00F9409E">
      <w:pPr>
        <w:autoSpaceDE w:val="0"/>
        <w:autoSpaceDN w:val="0"/>
        <w:adjustRightInd w:val="0"/>
        <w:ind w:firstLine="540"/>
        <w:jc w:val="both"/>
        <w:rPr>
          <w:spacing w:val="-4"/>
        </w:rPr>
      </w:pPr>
      <w:r w:rsidRPr="00C50021">
        <w:rPr>
          <w:spacing w:val="-4"/>
        </w:rPr>
        <w:t xml:space="preserve">подготовка проектов нормативных правовых актов Правительства Забайкальского края и других документов, по которым требуется решение Правительства Забайкальского края; </w:t>
      </w:r>
    </w:p>
    <w:p w:rsidR="00F9409E" w:rsidRPr="00C50021" w:rsidRDefault="00F9409E" w:rsidP="00F9409E">
      <w:pPr>
        <w:autoSpaceDE w:val="0"/>
        <w:autoSpaceDN w:val="0"/>
        <w:adjustRightInd w:val="0"/>
        <w:ind w:firstLine="540"/>
        <w:jc w:val="both"/>
        <w:rPr>
          <w:spacing w:val="-4"/>
        </w:rPr>
      </w:pPr>
      <w:r w:rsidRPr="00C50021">
        <w:rPr>
          <w:spacing w:val="-4"/>
        </w:rPr>
        <w:t xml:space="preserve">подготовка соглашений с муниципальными районами о предоставлении субсидий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w:t>
      </w:r>
    </w:p>
    <w:p w:rsidR="00F9409E" w:rsidRPr="00C50021" w:rsidRDefault="00F9409E" w:rsidP="00F9409E">
      <w:pPr>
        <w:autoSpaceDE w:val="0"/>
        <w:autoSpaceDN w:val="0"/>
        <w:adjustRightInd w:val="0"/>
        <w:ind w:firstLine="540"/>
        <w:jc w:val="both"/>
        <w:rPr>
          <w:spacing w:val="-4"/>
        </w:rPr>
      </w:pPr>
      <w:r w:rsidRPr="00C50021">
        <w:rPr>
          <w:spacing w:val="-4"/>
        </w:rPr>
        <w:t xml:space="preserve">осуществление проведения проверок соблюдения муниципальными районами, получившими субсидии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условий целей и порядка предоставления субсидий; </w:t>
      </w:r>
    </w:p>
    <w:p w:rsidR="00F9409E" w:rsidRPr="00C50021" w:rsidRDefault="00F9409E" w:rsidP="00F9409E">
      <w:pPr>
        <w:autoSpaceDE w:val="0"/>
        <w:autoSpaceDN w:val="0"/>
        <w:adjustRightInd w:val="0"/>
        <w:ind w:firstLine="540"/>
        <w:jc w:val="both"/>
        <w:rPr>
          <w:spacing w:val="-4"/>
        </w:rPr>
      </w:pPr>
      <w:r w:rsidRPr="00C50021">
        <w:rPr>
          <w:spacing w:val="-4"/>
        </w:rPr>
        <w:t>осуществление проверок представленных в Министерство отчетов об использовании субсидий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направляет в Министерство финансов Забайкальского края заявку на финансирование из краевого бюджета;</w:t>
      </w:r>
    </w:p>
    <w:p w:rsidR="00F9409E" w:rsidRPr="00C50021" w:rsidRDefault="00F9409E" w:rsidP="00F9409E">
      <w:pPr>
        <w:autoSpaceDE w:val="0"/>
        <w:autoSpaceDN w:val="0"/>
        <w:adjustRightInd w:val="0"/>
        <w:ind w:firstLine="540"/>
        <w:jc w:val="both"/>
        <w:rPr>
          <w:spacing w:val="-4"/>
        </w:rPr>
      </w:pPr>
      <w:r w:rsidRPr="00C50021">
        <w:rPr>
          <w:spacing w:val="-4"/>
        </w:rPr>
        <w:t>осуществление мониторинга использования суб</w:t>
      </w:r>
      <w:r>
        <w:rPr>
          <w:spacing w:val="-4"/>
        </w:rPr>
        <w:t>сидий на реализацию мероприятий</w:t>
      </w:r>
      <w:r w:rsidRPr="00C50021">
        <w:rPr>
          <w:spacing w:val="-4"/>
        </w:rPr>
        <w:t xml:space="preserve">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p>
    <w:p w:rsidR="00F9409E" w:rsidRPr="00C50021" w:rsidRDefault="00F9409E" w:rsidP="00F9409E">
      <w:pPr>
        <w:autoSpaceDE w:val="0"/>
        <w:autoSpaceDN w:val="0"/>
        <w:adjustRightInd w:val="0"/>
        <w:ind w:firstLine="540"/>
        <w:jc w:val="both"/>
        <w:rPr>
          <w:spacing w:val="-4"/>
        </w:rPr>
      </w:pPr>
      <w:r w:rsidRPr="00C50021">
        <w:rPr>
          <w:spacing w:val="-4"/>
        </w:rPr>
        <w:t>принимает участие по составлению проекта краевого бю</w:t>
      </w:r>
      <w:r w:rsidR="00D603FB">
        <w:rPr>
          <w:spacing w:val="-4"/>
        </w:rPr>
        <w:t>джета в части полномочий отдела.</w:t>
      </w:r>
    </w:p>
    <w:p w:rsidR="00F9409E" w:rsidRPr="00C50021" w:rsidRDefault="00F9409E" w:rsidP="00F9409E">
      <w:pPr>
        <w:ind w:firstLine="708"/>
        <w:jc w:val="both"/>
        <w:rPr>
          <w:spacing w:val="-4"/>
        </w:rPr>
      </w:pPr>
      <w:r w:rsidRPr="00C50021">
        <w:rPr>
          <w:rFonts w:eastAsia="Calibri"/>
          <w:spacing w:val="-4"/>
        </w:rPr>
        <w:t>П</w:t>
      </w:r>
      <w:r w:rsidRPr="00C50021">
        <w:rPr>
          <w:spacing w:val="-4"/>
        </w:rPr>
        <w:t xml:space="preserve">олный перечень должностных обязанностей перечислен в </w:t>
      </w:r>
      <w:hyperlink r:id="rId11" w:history="1">
        <w:r w:rsidRPr="00AD4577">
          <w:rPr>
            <w:rStyle w:val="a6"/>
            <w:spacing w:val="-4"/>
          </w:rPr>
          <w:t>должностном регламенте главного специалиста-эксперта отдела развития жилищно-коммунального хозяйства управления жилищно-коммунального хозяйства</w:t>
        </w:r>
      </w:hyperlink>
      <w:r w:rsidRPr="00C50021">
        <w:rPr>
          <w:spacing w:val="-4"/>
        </w:rPr>
        <w:t>, размещенном на сайте Министерства (информация о кадровом обеспечении – конкурсы).</w:t>
      </w:r>
    </w:p>
    <w:p w:rsidR="00F9409E" w:rsidRDefault="00F9409E" w:rsidP="003D663F">
      <w:pPr>
        <w:autoSpaceDE w:val="0"/>
        <w:autoSpaceDN w:val="0"/>
        <w:adjustRightInd w:val="0"/>
        <w:ind w:firstLine="567"/>
        <w:jc w:val="both"/>
        <w:outlineLvl w:val="1"/>
        <w:rPr>
          <w:b/>
        </w:rPr>
      </w:pPr>
    </w:p>
    <w:p w:rsidR="00FD5895" w:rsidRPr="00C50021" w:rsidRDefault="00FD5895" w:rsidP="00FD5895">
      <w:pPr>
        <w:tabs>
          <w:tab w:val="num" w:pos="-426"/>
        </w:tabs>
        <w:ind w:firstLine="709"/>
        <w:jc w:val="both"/>
        <w:rPr>
          <w:spacing w:val="-4"/>
        </w:rPr>
      </w:pPr>
      <w:r w:rsidRPr="00C50021">
        <w:rPr>
          <w:b/>
          <w:spacing w:val="-4"/>
        </w:rPr>
        <w:t xml:space="preserve">Гражданину Российской Федерации, </w:t>
      </w:r>
      <w:r w:rsidRPr="00C50021">
        <w:rPr>
          <w:spacing w:val="-4"/>
        </w:rPr>
        <w:t>изъявившему желание участвовать в конкурсе, необходимо представить в Министерство:</w:t>
      </w:r>
    </w:p>
    <w:p w:rsidR="00FD5895" w:rsidRPr="00C50021" w:rsidRDefault="00FD5895" w:rsidP="00FD5895">
      <w:pPr>
        <w:widowControl w:val="0"/>
        <w:ind w:firstLine="709"/>
        <w:jc w:val="both"/>
        <w:rPr>
          <w:spacing w:val="-4"/>
        </w:rPr>
      </w:pPr>
      <w:r w:rsidRPr="00C50021">
        <w:rPr>
          <w:spacing w:val="-4"/>
        </w:rPr>
        <w:t>а) личное заявление;</w:t>
      </w:r>
    </w:p>
    <w:p w:rsidR="00FD5895" w:rsidRPr="00C50021" w:rsidRDefault="00FD5895" w:rsidP="00FD5895">
      <w:pPr>
        <w:widowControl w:val="0"/>
        <w:ind w:firstLine="709"/>
        <w:jc w:val="both"/>
        <w:rPr>
          <w:spacing w:val="-4"/>
        </w:rPr>
      </w:pPr>
      <w:r w:rsidRPr="00C50021">
        <w:rPr>
          <w:spacing w:val="-4"/>
        </w:rPr>
        <w:t xml:space="preserve">б) заполненную и подписанную анкету по форме, утвержденной Правительством Российской Федерации, с фотографией; </w:t>
      </w:r>
    </w:p>
    <w:p w:rsidR="00FD5895" w:rsidRPr="00C50021" w:rsidRDefault="00FD5895" w:rsidP="00FD5895">
      <w:pPr>
        <w:widowControl w:val="0"/>
        <w:ind w:firstLine="709"/>
        <w:jc w:val="both"/>
        <w:rPr>
          <w:spacing w:val="-4"/>
        </w:rPr>
      </w:pPr>
      <w:r w:rsidRPr="00C50021">
        <w:rPr>
          <w:spacing w:val="-4"/>
        </w:rPr>
        <w:t>в) копию паспорта или заменяющего его документа (соответствующий документ предъявляется лично по прибытии на конкурс);</w:t>
      </w:r>
    </w:p>
    <w:p w:rsidR="00FD5895" w:rsidRPr="00C50021" w:rsidRDefault="00FD5895" w:rsidP="00FD5895">
      <w:pPr>
        <w:widowControl w:val="0"/>
        <w:ind w:firstLine="709"/>
        <w:jc w:val="both"/>
        <w:rPr>
          <w:spacing w:val="-4"/>
        </w:rPr>
      </w:pPr>
      <w:r w:rsidRPr="00C50021">
        <w:rPr>
          <w:spacing w:val="-4"/>
        </w:rPr>
        <w:t>г) документы, подтверждающие необходимое профессиональное образование, стаж работы и квалификацию:</w:t>
      </w:r>
    </w:p>
    <w:p w:rsidR="00FD5895" w:rsidRPr="00C50021" w:rsidRDefault="00FD5895" w:rsidP="00FD5895">
      <w:pPr>
        <w:ind w:firstLine="709"/>
        <w:jc w:val="both"/>
        <w:rPr>
          <w:spacing w:val="-4"/>
        </w:rPr>
      </w:pPr>
      <w:r w:rsidRPr="00C50021">
        <w:rPr>
          <w:spacing w:val="-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FD5895" w:rsidRPr="00C50021" w:rsidRDefault="00FD5895" w:rsidP="00FD5895">
      <w:pPr>
        <w:ind w:firstLine="709"/>
        <w:jc w:val="both"/>
        <w:rPr>
          <w:spacing w:val="-4"/>
        </w:rPr>
      </w:pPr>
      <w:r w:rsidRPr="00C50021">
        <w:rPr>
          <w:spacing w:val="-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D5895" w:rsidRPr="00C50021" w:rsidRDefault="00FD5895" w:rsidP="00FD5895">
      <w:pPr>
        <w:widowControl w:val="0"/>
        <w:ind w:firstLine="709"/>
        <w:jc w:val="both"/>
        <w:rPr>
          <w:spacing w:val="-4"/>
        </w:rPr>
      </w:pPr>
      <w:r w:rsidRPr="00C50021">
        <w:rPr>
          <w:spacing w:val="-4"/>
        </w:rPr>
        <w:t>д) документ об отсутствии у гражданина заболевания, препятствующего поступлению на гражданскую службу или её прохождению (форма 001-ГС/у);</w:t>
      </w:r>
    </w:p>
    <w:p w:rsidR="00FD5895" w:rsidRPr="00C50021" w:rsidRDefault="00FD5895" w:rsidP="00FD5895">
      <w:pPr>
        <w:ind w:firstLine="709"/>
        <w:jc w:val="both"/>
        <w:rPr>
          <w:spacing w:val="-4"/>
        </w:rPr>
      </w:pPr>
      <w:r w:rsidRPr="00C50021">
        <w:rPr>
          <w:spacing w:val="-4"/>
        </w:rPr>
        <w:lastRenderedPageBreak/>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D5895" w:rsidRPr="00C50021" w:rsidRDefault="00FD5895" w:rsidP="00FD5895">
      <w:pPr>
        <w:ind w:firstLine="709"/>
        <w:jc w:val="both"/>
        <w:rPr>
          <w:spacing w:val="-4"/>
        </w:rPr>
      </w:pPr>
      <w:r w:rsidRPr="00C50021">
        <w:rPr>
          <w:rFonts w:ascii="Arial" w:hAnsi="Arial" w:cs="Arial"/>
          <w:color w:val="292C3D"/>
          <w:spacing w:val="-4"/>
          <w:shd w:val="clear" w:color="auto" w:fill="FFFFFF"/>
        </w:rPr>
        <w:t> </w:t>
      </w:r>
      <w:r w:rsidRPr="00C50021">
        <w:rPr>
          <w:color w:val="292C3D"/>
          <w:spacing w:val="-4"/>
          <w:shd w:val="clear" w:color="auto" w:fill="FFFFFF"/>
        </w:rPr>
        <w:t xml:space="preserve">ж) </w:t>
      </w:r>
      <w:r w:rsidRPr="00C50021">
        <w:rPr>
          <w:spacing w:val="-4"/>
          <w:shd w:val="clear" w:color="auto" w:fill="FFFFFF"/>
        </w:rPr>
        <w:t>резюме по предлагаемой форме (для кандидатов, участвующих в конкурсе на замещение вакантной должности);</w:t>
      </w:r>
    </w:p>
    <w:p w:rsidR="00FD5895" w:rsidRPr="00C50021" w:rsidRDefault="00FD5895" w:rsidP="00FD5895">
      <w:pPr>
        <w:ind w:firstLine="709"/>
        <w:jc w:val="both"/>
        <w:rPr>
          <w:spacing w:val="-4"/>
        </w:rPr>
      </w:pPr>
      <w:r w:rsidRPr="00C50021">
        <w:rPr>
          <w:spacing w:val="-4"/>
        </w:rPr>
        <w:t>з) заявление о согласии на обработку персональных данных;</w:t>
      </w:r>
    </w:p>
    <w:p w:rsidR="00FD5895" w:rsidRPr="00C50021" w:rsidRDefault="00FD5895" w:rsidP="00FD5895">
      <w:pPr>
        <w:ind w:firstLine="709"/>
        <w:jc w:val="both"/>
        <w:rPr>
          <w:spacing w:val="-4"/>
        </w:rPr>
      </w:pPr>
      <w:r w:rsidRPr="00C50021">
        <w:rPr>
          <w:spacing w:val="-4"/>
        </w:rPr>
        <w:t>е) документы воинского учета – для граждан, пребывающих в запасе, и лиц, подлежащих призыву на военную службу.</w:t>
      </w:r>
    </w:p>
    <w:p w:rsidR="00FD5895" w:rsidRPr="00C50021" w:rsidRDefault="00FD5895" w:rsidP="00FD5895">
      <w:pPr>
        <w:ind w:firstLine="709"/>
        <w:jc w:val="both"/>
        <w:rPr>
          <w:b/>
          <w:spacing w:val="-4"/>
        </w:rPr>
      </w:pPr>
    </w:p>
    <w:p w:rsidR="00FD5895" w:rsidRPr="00C50021" w:rsidRDefault="00FD5895" w:rsidP="00FD5895">
      <w:pPr>
        <w:ind w:firstLine="709"/>
        <w:jc w:val="both"/>
        <w:rPr>
          <w:spacing w:val="-4"/>
        </w:rPr>
      </w:pPr>
      <w:r w:rsidRPr="00C50021">
        <w:rPr>
          <w:b/>
          <w:spacing w:val="-4"/>
        </w:rPr>
        <w:t xml:space="preserve">Государственному гражданскому служащему Российской Федерации, </w:t>
      </w:r>
      <w:r w:rsidRPr="00C50021">
        <w:rPr>
          <w:spacing w:val="-4"/>
        </w:rPr>
        <w:t>изъявившему желание участвовать в конкурсе, необходимо представить в Министерство:</w:t>
      </w:r>
    </w:p>
    <w:p w:rsidR="00FD5895" w:rsidRPr="00C50021" w:rsidRDefault="00FD5895" w:rsidP="00FD5895">
      <w:pPr>
        <w:widowControl w:val="0"/>
        <w:ind w:firstLine="709"/>
        <w:jc w:val="both"/>
        <w:rPr>
          <w:spacing w:val="-4"/>
        </w:rPr>
      </w:pPr>
      <w:r w:rsidRPr="00C50021">
        <w:rPr>
          <w:spacing w:val="-4"/>
        </w:rPr>
        <w:t>а) личное заявление;</w:t>
      </w:r>
    </w:p>
    <w:p w:rsidR="00FD5895" w:rsidRPr="00C50021" w:rsidRDefault="00FD5895" w:rsidP="00FD5895">
      <w:pPr>
        <w:pStyle w:val="ConsPlusNormal"/>
        <w:ind w:firstLine="709"/>
        <w:jc w:val="both"/>
        <w:rPr>
          <w:rFonts w:ascii="Times New Roman" w:hAnsi="Times New Roman" w:cs="Times New Roman"/>
          <w:spacing w:val="-4"/>
          <w:sz w:val="24"/>
          <w:szCs w:val="24"/>
        </w:rPr>
      </w:pPr>
      <w:r w:rsidRPr="00C50021">
        <w:rPr>
          <w:rFonts w:ascii="Times New Roman" w:hAnsi="Times New Roman" w:cs="Times New Roman"/>
          <w:spacing w:val="-4"/>
          <w:sz w:val="24"/>
          <w:szCs w:val="24"/>
        </w:rPr>
        <w:t>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D5895" w:rsidRPr="00C50021" w:rsidRDefault="00FD5895" w:rsidP="00FD5895">
      <w:pPr>
        <w:widowControl w:val="0"/>
        <w:ind w:firstLine="709"/>
        <w:jc w:val="both"/>
        <w:rPr>
          <w:color w:val="FF0000"/>
          <w:spacing w:val="-4"/>
        </w:rPr>
      </w:pPr>
      <w:r w:rsidRPr="00C50021">
        <w:rPr>
          <w:spacing w:val="-4"/>
        </w:rPr>
        <w:t>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00AC5EF6">
        <w:rPr>
          <w:spacing w:val="-4"/>
        </w:rPr>
        <w:br/>
      </w:r>
      <w:r w:rsidRPr="00C50021">
        <w:rPr>
          <w:spacing w:val="-4"/>
        </w:rPr>
        <w:t xml:space="preserve">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FD5895" w:rsidRPr="00C50021" w:rsidRDefault="00FD5895" w:rsidP="00FD5895">
      <w:pPr>
        <w:ind w:firstLine="709"/>
        <w:jc w:val="both"/>
        <w:rPr>
          <w:spacing w:val="-4"/>
        </w:rPr>
      </w:pPr>
      <w:r w:rsidRPr="00C50021">
        <w:rPr>
          <w:spacing w:val="-4"/>
        </w:rPr>
        <w:t>г) заявление о согласии на обработку персональных данных;</w:t>
      </w:r>
    </w:p>
    <w:p w:rsidR="00FD5895" w:rsidRPr="00C50021" w:rsidRDefault="00FD5895" w:rsidP="00FD5895">
      <w:pPr>
        <w:ind w:firstLine="709"/>
        <w:jc w:val="both"/>
        <w:rPr>
          <w:spacing w:val="-4"/>
        </w:rPr>
      </w:pPr>
      <w:r w:rsidRPr="00C50021">
        <w:rPr>
          <w:spacing w:val="-4"/>
          <w:shd w:val="clear" w:color="auto" w:fill="FFFFFF"/>
        </w:rPr>
        <w:t>д) резюме по предлагаемой форме (для кандидатов, участвующих в конкурсе</w:t>
      </w:r>
      <w:r w:rsidR="005D421E">
        <w:rPr>
          <w:spacing w:val="-4"/>
          <w:shd w:val="clear" w:color="auto" w:fill="FFFFFF"/>
        </w:rPr>
        <w:t xml:space="preserve"> </w:t>
      </w:r>
      <w:r w:rsidRPr="00C50021">
        <w:rPr>
          <w:spacing w:val="-4"/>
          <w:shd w:val="clear" w:color="auto" w:fill="FFFFFF"/>
        </w:rPr>
        <w:t>на замещение вакантной должности);</w:t>
      </w:r>
    </w:p>
    <w:p w:rsidR="00FD5895" w:rsidRPr="00C50021" w:rsidRDefault="00FD5895" w:rsidP="00FD5895">
      <w:pPr>
        <w:ind w:firstLine="709"/>
        <w:jc w:val="both"/>
        <w:rPr>
          <w:spacing w:val="-4"/>
        </w:rPr>
      </w:pPr>
      <w:r w:rsidRPr="00C50021">
        <w:rPr>
          <w:spacing w:val="-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D5895" w:rsidRPr="00C50021" w:rsidRDefault="00FD5895" w:rsidP="00FD5895">
      <w:pPr>
        <w:ind w:firstLine="709"/>
        <w:jc w:val="both"/>
        <w:rPr>
          <w:b/>
          <w:spacing w:val="-4"/>
        </w:rPr>
      </w:pPr>
      <w:r w:rsidRPr="00C50021">
        <w:rPr>
          <w:b/>
          <w:spacing w:val="-4"/>
        </w:rPr>
        <w:t xml:space="preserve">Место приема документов: </w:t>
      </w:r>
      <w:r w:rsidRPr="00C50021">
        <w:rPr>
          <w:spacing w:val="-4"/>
        </w:rPr>
        <w:t>г. Чита, ул. Чкалова, 136, 6 этаж, кабинет № 610.</w:t>
      </w:r>
    </w:p>
    <w:p w:rsidR="00FD5895" w:rsidRPr="00C50021" w:rsidRDefault="00FD5895" w:rsidP="00FD5895">
      <w:pPr>
        <w:tabs>
          <w:tab w:val="left" w:pos="2268"/>
        </w:tabs>
        <w:ind w:firstLine="709"/>
        <w:jc w:val="both"/>
        <w:rPr>
          <w:spacing w:val="-4"/>
        </w:rPr>
      </w:pPr>
      <w:r w:rsidRPr="00C50021">
        <w:rPr>
          <w:b/>
          <w:spacing w:val="-4"/>
        </w:rPr>
        <w:t xml:space="preserve">Дополнительная информация по телефонам: </w:t>
      </w:r>
      <w:r w:rsidRPr="00C50021">
        <w:rPr>
          <w:spacing w:val="-4"/>
        </w:rPr>
        <w:t>(3022) 23-32-93 и на официальном сайте Министерства жилищно-коммунального хозяйства, энергетики, цифровизации и связи Забайкальского края.</w:t>
      </w:r>
    </w:p>
    <w:p w:rsidR="00FD5895" w:rsidRPr="00C50021" w:rsidRDefault="00FD5895" w:rsidP="00FD5895">
      <w:pPr>
        <w:tabs>
          <w:tab w:val="left" w:pos="2268"/>
        </w:tabs>
        <w:ind w:firstLine="709"/>
        <w:jc w:val="both"/>
        <w:rPr>
          <w:spacing w:val="-4"/>
        </w:rPr>
      </w:pPr>
      <w:r w:rsidRPr="00C50021">
        <w:rPr>
          <w:spacing w:val="-4"/>
        </w:rPr>
        <w:t xml:space="preserve">Документы для участия в конкурсе могут быть представлены в Министерство жилищно-коммунального хозяйства, энергетики, </w:t>
      </w:r>
      <w:proofErr w:type="spellStart"/>
      <w:r w:rsidRPr="00C50021">
        <w:rPr>
          <w:spacing w:val="-4"/>
        </w:rPr>
        <w:t>цифровизации</w:t>
      </w:r>
      <w:proofErr w:type="spellEnd"/>
      <w:r w:rsidRPr="00C50021">
        <w:rPr>
          <w:spacing w:val="-4"/>
        </w:rPr>
        <w:t xml:space="preserve"> и связи Забайкальского края лично, посредствам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r w:rsidRPr="00C50021">
        <w:rPr>
          <w:spacing w:val="-4"/>
          <w:lang w:val="en-US"/>
        </w:rPr>
        <w:t>https</w:t>
      </w:r>
      <w:r w:rsidRPr="00C50021">
        <w:rPr>
          <w:spacing w:val="-4"/>
        </w:rPr>
        <w:t>:</w:t>
      </w:r>
      <w:proofErr w:type="spellStart"/>
      <w:r w:rsidRPr="00C50021">
        <w:rPr>
          <w:spacing w:val="-4"/>
          <w:lang w:val="en-US"/>
        </w:rPr>
        <w:t>gossluzhba</w:t>
      </w:r>
      <w:proofErr w:type="spellEnd"/>
      <w:r w:rsidRPr="00C50021">
        <w:rPr>
          <w:spacing w:val="-4"/>
        </w:rPr>
        <w:t>.</w:t>
      </w:r>
      <w:proofErr w:type="spellStart"/>
      <w:r w:rsidRPr="00C50021">
        <w:rPr>
          <w:spacing w:val="-4"/>
          <w:lang w:val="en-US"/>
        </w:rPr>
        <w:t>gov</w:t>
      </w:r>
      <w:proofErr w:type="spellEnd"/>
      <w:r w:rsidRPr="00C50021">
        <w:rPr>
          <w:spacing w:val="-4"/>
        </w:rPr>
        <w:t>.</w:t>
      </w:r>
      <w:proofErr w:type="spellStart"/>
      <w:r w:rsidRPr="00C50021">
        <w:rPr>
          <w:spacing w:val="-4"/>
          <w:lang w:val="en-US"/>
        </w:rPr>
        <w:t>ru</w:t>
      </w:r>
      <w:proofErr w:type="spellEnd"/>
      <w:r w:rsidRPr="00C50021">
        <w:rPr>
          <w:spacing w:val="-4"/>
        </w:rPr>
        <w:t>/</w:t>
      </w:r>
    </w:p>
    <w:p w:rsidR="00FD5895" w:rsidRPr="00C50021" w:rsidRDefault="00FD5895" w:rsidP="00FD5895">
      <w:pPr>
        <w:tabs>
          <w:tab w:val="left" w:pos="2268"/>
        </w:tabs>
        <w:ind w:firstLine="709"/>
        <w:jc w:val="both"/>
        <w:rPr>
          <w:b/>
          <w:spacing w:val="-4"/>
        </w:rPr>
      </w:pPr>
      <w:r w:rsidRPr="00C50021">
        <w:rPr>
          <w:b/>
          <w:spacing w:val="-4"/>
        </w:rPr>
        <w:t>Заседание комиссии возможно в видеоформате.</w:t>
      </w:r>
    </w:p>
    <w:p w:rsidR="00FD5895" w:rsidRPr="00C50021" w:rsidRDefault="00FD5895" w:rsidP="00FD5895">
      <w:pPr>
        <w:ind w:firstLine="709"/>
        <w:jc w:val="both"/>
        <w:rPr>
          <w:b/>
          <w:spacing w:val="-4"/>
        </w:rPr>
      </w:pPr>
      <w:r w:rsidRPr="00C50021">
        <w:rPr>
          <w:b/>
          <w:spacing w:val="-4"/>
        </w:rPr>
        <w:t xml:space="preserve">Время приема документов: </w:t>
      </w:r>
      <w:r w:rsidRPr="00C50021">
        <w:rPr>
          <w:spacing w:val="-4"/>
        </w:rPr>
        <w:t>ежедневно (кроме субботы и воскресенья) с 8.45 до 18.00, в пятницу с 8.45 до 16.45, перерыв с 13.00 до 14.00.</w:t>
      </w:r>
    </w:p>
    <w:p w:rsidR="00FD5895" w:rsidRPr="00C50021" w:rsidRDefault="00FD5895" w:rsidP="00FD5895">
      <w:pPr>
        <w:ind w:firstLine="709"/>
        <w:jc w:val="both"/>
        <w:rPr>
          <w:b/>
          <w:spacing w:val="-4"/>
        </w:rPr>
      </w:pPr>
      <w:r w:rsidRPr="00C50021">
        <w:rPr>
          <w:b/>
          <w:spacing w:val="-4"/>
        </w:rPr>
        <w:t>Пос</w:t>
      </w:r>
      <w:r w:rsidR="00673B91">
        <w:rPr>
          <w:b/>
          <w:spacing w:val="-4"/>
        </w:rPr>
        <w:t xml:space="preserve">ледний день приема документов: </w:t>
      </w:r>
      <w:proofErr w:type="gramStart"/>
      <w:r w:rsidR="00673B91">
        <w:rPr>
          <w:b/>
          <w:spacing w:val="-4"/>
        </w:rPr>
        <w:t>«</w:t>
      </w:r>
      <w:r w:rsidR="00D603FB">
        <w:rPr>
          <w:b/>
          <w:spacing w:val="-4"/>
        </w:rPr>
        <w:t xml:space="preserve"> </w:t>
      </w:r>
      <w:r w:rsidR="004B512E">
        <w:rPr>
          <w:b/>
          <w:spacing w:val="-4"/>
        </w:rPr>
        <w:t>27</w:t>
      </w:r>
      <w:proofErr w:type="gramEnd"/>
      <w:r w:rsidR="00D603FB">
        <w:rPr>
          <w:b/>
          <w:spacing w:val="-4"/>
        </w:rPr>
        <w:t xml:space="preserve"> </w:t>
      </w:r>
      <w:r w:rsidRPr="00C50021">
        <w:rPr>
          <w:b/>
          <w:spacing w:val="-4"/>
        </w:rPr>
        <w:t xml:space="preserve">» </w:t>
      </w:r>
      <w:r w:rsidR="00D603FB">
        <w:rPr>
          <w:b/>
          <w:spacing w:val="-4"/>
        </w:rPr>
        <w:t>октября</w:t>
      </w:r>
      <w:r w:rsidR="00100DE1">
        <w:rPr>
          <w:b/>
          <w:spacing w:val="-4"/>
        </w:rPr>
        <w:t xml:space="preserve"> </w:t>
      </w:r>
      <w:r w:rsidRPr="00C50021">
        <w:rPr>
          <w:b/>
          <w:spacing w:val="-4"/>
        </w:rPr>
        <w:t>202</w:t>
      </w:r>
      <w:r w:rsidR="00605439">
        <w:rPr>
          <w:b/>
          <w:spacing w:val="-4"/>
        </w:rPr>
        <w:t>2</w:t>
      </w:r>
      <w:r w:rsidRPr="00C50021">
        <w:rPr>
          <w:b/>
          <w:spacing w:val="-4"/>
        </w:rPr>
        <w:t xml:space="preserve"> года.</w:t>
      </w:r>
    </w:p>
    <w:p w:rsidR="00FD5895" w:rsidRPr="00C50021" w:rsidRDefault="00FD5895" w:rsidP="00FD5895">
      <w:pPr>
        <w:ind w:firstLine="709"/>
        <w:jc w:val="both"/>
        <w:rPr>
          <w:spacing w:val="-4"/>
        </w:rPr>
      </w:pPr>
    </w:p>
    <w:p w:rsidR="00FD5895" w:rsidRPr="00C50021" w:rsidRDefault="00FD5895" w:rsidP="00FD5895">
      <w:pPr>
        <w:ind w:firstLine="709"/>
        <w:jc w:val="both"/>
        <w:rPr>
          <w:spacing w:val="-4"/>
        </w:rPr>
      </w:pPr>
      <w:r w:rsidRPr="00C50021">
        <w:rPr>
          <w:spacing w:val="-4"/>
        </w:rPr>
        <w:t>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жилищно-коммунального хозяйства, энергетики, цифровизации и связи Забайкальского края, утвержденной приказом Министерства жилищно-</w:t>
      </w:r>
      <w:r w:rsidRPr="00C50021">
        <w:rPr>
          <w:spacing w:val="-4"/>
        </w:rPr>
        <w:lastRenderedPageBreak/>
        <w:t xml:space="preserve">коммунального хозяйства, энергетики, цифровизации и связи Забайкальского края от 3 марта 2020 года № 24 </w:t>
      </w:r>
      <w:proofErr w:type="spellStart"/>
      <w:r w:rsidRPr="00C50021">
        <w:rPr>
          <w:spacing w:val="-4"/>
        </w:rPr>
        <w:t>о.д</w:t>
      </w:r>
      <w:proofErr w:type="spellEnd"/>
      <w:r w:rsidRPr="00C50021">
        <w:rPr>
          <w:spacing w:val="-4"/>
        </w:rPr>
        <w:t xml:space="preserve">., в форме тестирования и индивидуального собеседования. </w:t>
      </w:r>
    </w:p>
    <w:p w:rsidR="00FD5895" w:rsidRPr="00C50021" w:rsidRDefault="00FD5895" w:rsidP="00FD5895">
      <w:pPr>
        <w:ind w:firstLine="709"/>
        <w:jc w:val="both"/>
        <w:rPr>
          <w:spacing w:val="-4"/>
        </w:rPr>
      </w:pPr>
      <w:r w:rsidRPr="00C50021">
        <w:rPr>
          <w:spacing w:val="-4"/>
        </w:rPr>
        <w:t>Тестирование считается пройденным, если кандидат правильно ответил на 70 и более процентов заданных вопросов.</w:t>
      </w:r>
    </w:p>
    <w:p w:rsidR="00FD5895" w:rsidRPr="00C50021" w:rsidRDefault="00FD5895" w:rsidP="00FD5895">
      <w:pPr>
        <w:autoSpaceDE w:val="0"/>
        <w:autoSpaceDN w:val="0"/>
        <w:adjustRightInd w:val="0"/>
        <w:ind w:firstLine="709"/>
        <w:jc w:val="both"/>
        <w:rPr>
          <w:spacing w:val="-4"/>
        </w:rPr>
      </w:pPr>
      <w:r w:rsidRPr="00C50021">
        <w:rPr>
          <w:spacing w:val="-4"/>
        </w:rPr>
        <w:t>По результатам тестирования кандидатам выставляется:</w:t>
      </w:r>
    </w:p>
    <w:p w:rsidR="00FD5895" w:rsidRPr="00C50021" w:rsidRDefault="00FD5895" w:rsidP="00FD5895">
      <w:pPr>
        <w:autoSpaceDE w:val="0"/>
        <w:autoSpaceDN w:val="0"/>
        <w:adjustRightInd w:val="0"/>
        <w:ind w:firstLine="709"/>
        <w:jc w:val="both"/>
        <w:rPr>
          <w:spacing w:val="-4"/>
        </w:rPr>
      </w:pPr>
      <w:r w:rsidRPr="00C50021">
        <w:rPr>
          <w:spacing w:val="-4"/>
        </w:rPr>
        <w:t>10 баллов, если даны правильные ответы на 100% вопросов;</w:t>
      </w:r>
    </w:p>
    <w:p w:rsidR="00FD5895" w:rsidRPr="00C50021" w:rsidRDefault="00FD5895" w:rsidP="00FD5895">
      <w:pPr>
        <w:autoSpaceDE w:val="0"/>
        <w:autoSpaceDN w:val="0"/>
        <w:adjustRightInd w:val="0"/>
        <w:ind w:firstLine="709"/>
        <w:jc w:val="both"/>
        <w:rPr>
          <w:spacing w:val="-4"/>
        </w:rPr>
      </w:pPr>
      <w:r w:rsidRPr="00C50021">
        <w:rPr>
          <w:spacing w:val="-4"/>
        </w:rPr>
        <w:t>9 баллов, если даны правильные ответы на 90 – 99 % вопросов;</w:t>
      </w:r>
    </w:p>
    <w:p w:rsidR="00FD5895" w:rsidRPr="00C50021" w:rsidRDefault="00FD5895" w:rsidP="00FD5895">
      <w:pPr>
        <w:autoSpaceDE w:val="0"/>
        <w:autoSpaceDN w:val="0"/>
        <w:adjustRightInd w:val="0"/>
        <w:ind w:firstLine="709"/>
        <w:jc w:val="both"/>
        <w:rPr>
          <w:spacing w:val="-4"/>
        </w:rPr>
      </w:pPr>
      <w:r w:rsidRPr="00C50021">
        <w:rPr>
          <w:spacing w:val="-4"/>
        </w:rPr>
        <w:t>8 баллов, если даны правильные ответы на 80 – 89 % вопросов;</w:t>
      </w:r>
    </w:p>
    <w:p w:rsidR="00FD5895" w:rsidRPr="00C50021" w:rsidRDefault="00FD5895" w:rsidP="00FD5895">
      <w:pPr>
        <w:autoSpaceDE w:val="0"/>
        <w:autoSpaceDN w:val="0"/>
        <w:adjustRightInd w:val="0"/>
        <w:ind w:firstLine="709"/>
        <w:jc w:val="both"/>
        <w:rPr>
          <w:spacing w:val="-4"/>
        </w:rPr>
      </w:pPr>
      <w:r w:rsidRPr="00C50021">
        <w:rPr>
          <w:spacing w:val="-4"/>
        </w:rPr>
        <w:t>7 баллов, если даны правильные ответы на 70 – 79 % вопросов</w:t>
      </w:r>
    </w:p>
    <w:p w:rsidR="00FD5895" w:rsidRPr="00C50021" w:rsidRDefault="00FD5895" w:rsidP="00FD5895">
      <w:pPr>
        <w:ind w:firstLine="709"/>
        <w:jc w:val="both"/>
        <w:rPr>
          <w:spacing w:val="-4"/>
        </w:rPr>
      </w:pPr>
      <w:r w:rsidRPr="00C50021">
        <w:rPr>
          <w:spacing w:val="-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FD5895" w:rsidRPr="00D346EC" w:rsidRDefault="00FD5895" w:rsidP="00243351">
      <w:pPr>
        <w:ind w:firstLine="709"/>
        <w:jc w:val="both"/>
      </w:pPr>
      <w:r w:rsidRPr="00C50021">
        <w:rPr>
          <w:spacing w:val="-4"/>
        </w:rPr>
        <w:t xml:space="preserve">Претенденты могут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жилищно-коммунального хозяйства, энергетики, цифровизации и связи Забайкальского края. Тест расположен на сайте Министерства по ссылке: </w:t>
      </w:r>
      <w:hyperlink r:id="rId12" w:history="1">
        <w:r w:rsidR="00D346EC" w:rsidRPr="00E45A99">
          <w:rPr>
            <w:rStyle w:val="a6"/>
          </w:rPr>
          <w:t>https://minenergo.75.ru/deyatel-nost/informaciya-o-kadrovom-obespechenii/141638-predvaritel-noe-testovoe-zadanie</w:t>
        </w:r>
      </w:hyperlink>
      <w:r w:rsidR="00D346EC">
        <w:t>.</w:t>
      </w:r>
      <w:r w:rsidR="00243351">
        <w:t xml:space="preserve"> </w:t>
      </w:r>
      <w:r w:rsidRPr="00C50021">
        <w:rPr>
          <w:spacing w:val="-4"/>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D5895" w:rsidRPr="00C50021" w:rsidRDefault="00FD5895" w:rsidP="00FD5895">
      <w:pPr>
        <w:ind w:firstLine="709"/>
        <w:jc w:val="both"/>
        <w:rPr>
          <w:spacing w:val="-4"/>
        </w:rPr>
      </w:pPr>
      <w:r w:rsidRPr="00C50021">
        <w:rPr>
          <w:spacing w:val="-4"/>
        </w:rPr>
        <w:t>Индивидуальное собеседование с кандидатами, прошедшими тестирование, проводится членами конкурсной комиссии.</w:t>
      </w:r>
    </w:p>
    <w:p w:rsidR="00FD5895" w:rsidRPr="00C50021" w:rsidRDefault="00FD5895" w:rsidP="00FD5895">
      <w:pPr>
        <w:autoSpaceDE w:val="0"/>
        <w:autoSpaceDN w:val="0"/>
        <w:adjustRightInd w:val="0"/>
        <w:ind w:firstLine="709"/>
        <w:jc w:val="both"/>
        <w:rPr>
          <w:spacing w:val="-4"/>
        </w:rPr>
      </w:pPr>
      <w:r w:rsidRPr="00C50021">
        <w:rPr>
          <w:spacing w:val="-4"/>
        </w:rPr>
        <w:t>Результаты индивидуального собеседования оцениваются членами конкурсной комиссии:</w:t>
      </w:r>
    </w:p>
    <w:p w:rsidR="00FD5895" w:rsidRPr="00C50021" w:rsidRDefault="00FD5895" w:rsidP="00FD5895">
      <w:pPr>
        <w:autoSpaceDE w:val="0"/>
        <w:autoSpaceDN w:val="0"/>
        <w:adjustRightInd w:val="0"/>
        <w:ind w:firstLine="709"/>
        <w:jc w:val="both"/>
        <w:rPr>
          <w:spacing w:val="-4"/>
        </w:rPr>
      </w:pPr>
      <w:r w:rsidRPr="00C50021">
        <w:rPr>
          <w:spacing w:val="-4"/>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t>в 6-5 баллов, если кандидат последовательно, но не в полном объеме раскрыл содержание вопроса, не всегда правильно использовал понятия и термины,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D5895" w:rsidRPr="00C50021" w:rsidRDefault="00FD5895" w:rsidP="00FD5895">
      <w:pPr>
        <w:autoSpaceDE w:val="0"/>
        <w:autoSpaceDN w:val="0"/>
        <w:adjustRightInd w:val="0"/>
        <w:ind w:firstLine="709"/>
        <w:jc w:val="both"/>
        <w:rPr>
          <w:spacing w:val="-4"/>
        </w:rPr>
      </w:pPr>
      <w:r w:rsidRPr="00C50021">
        <w:rPr>
          <w:spacing w:val="-4"/>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lastRenderedPageBreak/>
        <w:t xml:space="preserve">в 2-0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 </w:t>
      </w:r>
    </w:p>
    <w:p w:rsidR="00FD5895" w:rsidRPr="00C50021" w:rsidRDefault="00FD5895" w:rsidP="00FD5895">
      <w:pPr>
        <w:ind w:firstLine="709"/>
        <w:jc w:val="both"/>
        <w:rPr>
          <w:spacing w:val="-4"/>
        </w:rPr>
      </w:pPr>
      <w:r w:rsidRPr="00C50021">
        <w:rPr>
          <w:b/>
          <w:spacing w:val="-4"/>
        </w:rPr>
        <w:t xml:space="preserve">Предполагаемая дата проведения конкурса: </w:t>
      </w:r>
      <w:proofErr w:type="gramStart"/>
      <w:r w:rsidRPr="00C50021">
        <w:rPr>
          <w:spacing w:val="-4"/>
        </w:rPr>
        <w:t>«</w:t>
      </w:r>
      <w:r w:rsidR="0034547B">
        <w:rPr>
          <w:spacing w:val="-4"/>
        </w:rPr>
        <w:t xml:space="preserve"> </w:t>
      </w:r>
      <w:r w:rsidR="004B512E">
        <w:rPr>
          <w:spacing w:val="-4"/>
        </w:rPr>
        <w:t>24</w:t>
      </w:r>
      <w:proofErr w:type="gramEnd"/>
      <w:r w:rsidR="004B512E">
        <w:rPr>
          <w:spacing w:val="-4"/>
        </w:rPr>
        <w:t xml:space="preserve"> </w:t>
      </w:r>
      <w:r w:rsidRPr="00C50021">
        <w:rPr>
          <w:spacing w:val="-4"/>
        </w:rPr>
        <w:t xml:space="preserve">» </w:t>
      </w:r>
      <w:r w:rsidR="0034547B">
        <w:rPr>
          <w:spacing w:val="-4"/>
        </w:rPr>
        <w:t>ноября</w:t>
      </w:r>
      <w:r w:rsidRPr="00C50021">
        <w:rPr>
          <w:spacing w:val="-4"/>
        </w:rPr>
        <w:t xml:space="preserve"> 202</w:t>
      </w:r>
      <w:r w:rsidR="0094661C" w:rsidRPr="00C50021">
        <w:rPr>
          <w:spacing w:val="-4"/>
        </w:rPr>
        <w:t>2</w:t>
      </w:r>
      <w:r w:rsidRPr="00C50021">
        <w:rPr>
          <w:spacing w:val="-4"/>
        </w:rPr>
        <w:t xml:space="preserve"> года (о точной дате и времени проведения конкурса участникам будет сообщено дополнительно). </w:t>
      </w:r>
    </w:p>
    <w:p w:rsidR="00FD5895" w:rsidRPr="00C50021" w:rsidRDefault="00FD5895" w:rsidP="00FD5895">
      <w:pPr>
        <w:ind w:firstLine="709"/>
        <w:jc w:val="both"/>
        <w:rPr>
          <w:spacing w:val="-4"/>
        </w:rPr>
      </w:pPr>
      <w:r w:rsidRPr="00C50021">
        <w:rPr>
          <w:b/>
          <w:spacing w:val="-4"/>
        </w:rPr>
        <w:t>Место проведения конкурса:</w:t>
      </w:r>
      <w:r w:rsidRPr="00C50021">
        <w:rPr>
          <w:spacing w:val="-4"/>
        </w:rPr>
        <w:t xml:space="preserve"> г. Чита, ул. Чкалова, д.136, 6 этаж, каб.610 </w:t>
      </w:r>
    </w:p>
    <w:p w:rsidR="00FD5895" w:rsidRPr="00C50021" w:rsidRDefault="00FD5895" w:rsidP="00FD5895">
      <w:pPr>
        <w:shd w:val="clear" w:color="auto" w:fill="FFFFFF"/>
        <w:ind w:firstLine="709"/>
        <w:jc w:val="both"/>
        <w:rPr>
          <w:b/>
          <w:bCs/>
          <w:spacing w:val="-4"/>
        </w:rPr>
      </w:pPr>
    </w:p>
    <w:p w:rsidR="00FD5895" w:rsidRPr="00C50021" w:rsidRDefault="00FD5895" w:rsidP="00FD5895">
      <w:pPr>
        <w:shd w:val="clear" w:color="auto" w:fill="FFFFFF"/>
        <w:ind w:firstLine="709"/>
        <w:jc w:val="center"/>
        <w:rPr>
          <w:spacing w:val="-4"/>
        </w:rPr>
      </w:pPr>
      <w:r w:rsidRPr="00C50021">
        <w:rPr>
          <w:b/>
          <w:bCs/>
          <w:spacing w:val="-4"/>
        </w:rPr>
        <w:t>Условия участия в конкурсе:</w:t>
      </w:r>
    </w:p>
    <w:p w:rsidR="00FD5895" w:rsidRPr="00C50021" w:rsidRDefault="00FD5895" w:rsidP="00FD5895">
      <w:pPr>
        <w:shd w:val="clear" w:color="auto" w:fill="FFFFFF"/>
        <w:ind w:firstLine="709"/>
        <w:jc w:val="both"/>
        <w:rPr>
          <w:spacing w:val="-4"/>
        </w:rPr>
      </w:pPr>
      <w:r w:rsidRPr="00C50021">
        <w:rPr>
          <w:spacing w:val="-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D5895" w:rsidRPr="00C50021" w:rsidRDefault="00FD5895" w:rsidP="00FD5895">
      <w:pPr>
        <w:autoSpaceDE w:val="0"/>
        <w:autoSpaceDN w:val="0"/>
        <w:adjustRightInd w:val="0"/>
        <w:ind w:firstLine="709"/>
        <w:jc w:val="both"/>
        <w:rPr>
          <w:rFonts w:eastAsiaTheme="minorHAnsi"/>
          <w:spacing w:val="-4"/>
          <w:lang w:eastAsia="en-US"/>
        </w:rPr>
      </w:pPr>
      <w:r w:rsidRPr="00C50021">
        <w:rPr>
          <w:rFonts w:eastAsiaTheme="minorHAnsi"/>
          <w:spacing w:val="-4"/>
          <w:lang w:eastAsia="en-U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FD5895" w:rsidRPr="00C50021" w:rsidRDefault="00FD5895" w:rsidP="00FD5895">
      <w:pPr>
        <w:shd w:val="clear" w:color="auto" w:fill="FFFFFF"/>
        <w:ind w:firstLine="709"/>
        <w:jc w:val="both"/>
        <w:rPr>
          <w:spacing w:val="-4"/>
        </w:rPr>
      </w:pPr>
      <w:r w:rsidRPr="00C50021">
        <w:rPr>
          <w:spacing w:val="-4"/>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D5895" w:rsidRPr="00C50021" w:rsidRDefault="00FD5895" w:rsidP="00FD5895">
      <w:pPr>
        <w:ind w:firstLine="709"/>
        <w:jc w:val="both"/>
        <w:rPr>
          <w:spacing w:val="-4"/>
        </w:rPr>
      </w:pPr>
      <w:r w:rsidRPr="00C50021">
        <w:rPr>
          <w:spacing w:val="-4"/>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673B91" w:rsidRDefault="00673B91" w:rsidP="00FD5895">
      <w:pPr>
        <w:shd w:val="clear" w:color="auto" w:fill="FFFFFF"/>
        <w:ind w:firstLine="709"/>
        <w:jc w:val="center"/>
        <w:rPr>
          <w:b/>
          <w:bCs/>
          <w:spacing w:val="-4"/>
        </w:rPr>
      </w:pPr>
    </w:p>
    <w:p w:rsidR="00FD5895" w:rsidRPr="00C50021" w:rsidRDefault="00FD5895" w:rsidP="00FD5895">
      <w:pPr>
        <w:shd w:val="clear" w:color="auto" w:fill="FFFFFF"/>
        <w:ind w:firstLine="709"/>
        <w:jc w:val="center"/>
        <w:rPr>
          <w:spacing w:val="-4"/>
        </w:rPr>
      </w:pPr>
      <w:r w:rsidRPr="00C50021">
        <w:rPr>
          <w:b/>
          <w:bCs/>
          <w:spacing w:val="-4"/>
        </w:rPr>
        <w:t>Условия прохождения государственной гражданской службы:</w:t>
      </w:r>
    </w:p>
    <w:p w:rsidR="00FD5895" w:rsidRPr="00C50021" w:rsidRDefault="00FD5895" w:rsidP="00FD5895">
      <w:pPr>
        <w:shd w:val="clear" w:color="auto" w:fill="FFFFFF"/>
        <w:ind w:firstLine="709"/>
        <w:jc w:val="both"/>
        <w:rPr>
          <w:spacing w:val="-4"/>
        </w:rPr>
      </w:pPr>
      <w:r w:rsidRPr="00C50021">
        <w:rPr>
          <w:spacing w:val="-4"/>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D5895" w:rsidRPr="00C50021" w:rsidRDefault="00FD5895" w:rsidP="00FD5895">
      <w:pPr>
        <w:shd w:val="clear" w:color="auto" w:fill="FFFFFF"/>
        <w:ind w:firstLine="709"/>
        <w:jc w:val="both"/>
        <w:rPr>
          <w:spacing w:val="-4"/>
        </w:rPr>
      </w:pPr>
      <w:r w:rsidRPr="00C50021">
        <w:rPr>
          <w:spacing w:val="-4"/>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D5895" w:rsidRPr="00C50021" w:rsidRDefault="00FD5895" w:rsidP="00FD5895">
      <w:pPr>
        <w:shd w:val="clear" w:color="auto" w:fill="FFFFFF"/>
        <w:ind w:firstLine="709"/>
        <w:jc w:val="both"/>
        <w:rPr>
          <w:spacing w:val="-4"/>
        </w:rPr>
      </w:pPr>
      <w:r w:rsidRPr="00C50021">
        <w:rPr>
          <w:spacing w:val="-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FD5895" w:rsidRPr="00C50021" w:rsidRDefault="00FD5895" w:rsidP="00FD5895">
      <w:pPr>
        <w:shd w:val="clear" w:color="auto" w:fill="FFFFFF"/>
        <w:ind w:firstLine="709"/>
        <w:jc w:val="both"/>
        <w:rPr>
          <w:spacing w:val="-4"/>
        </w:rPr>
      </w:pPr>
      <w:r w:rsidRPr="00C50021">
        <w:rPr>
          <w:spacing w:val="-4"/>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FD5895" w:rsidRPr="00C50021" w:rsidRDefault="00FD5895" w:rsidP="00FD5895">
      <w:pPr>
        <w:shd w:val="clear" w:color="auto" w:fill="FFFFFF"/>
        <w:ind w:firstLine="709"/>
        <w:jc w:val="both"/>
        <w:rPr>
          <w:spacing w:val="-4"/>
        </w:rPr>
      </w:pPr>
      <w:r w:rsidRPr="00C50021">
        <w:rPr>
          <w:spacing w:val="-4"/>
        </w:rPr>
        <w:t>В период испытания на государственного гражданского служащего (далее – гражданский служащий) распространяются положения Федерального закона</w:t>
      </w:r>
      <w:r w:rsidR="00AC5EF6">
        <w:rPr>
          <w:spacing w:val="-4"/>
        </w:rPr>
        <w:br/>
      </w:r>
      <w:r w:rsidRPr="00C50021">
        <w:rPr>
          <w:spacing w:val="-4"/>
        </w:rPr>
        <w:t xml:space="preserve">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D5895" w:rsidRPr="00C50021" w:rsidRDefault="00FD5895" w:rsidP="00FD5895">
      <w:pPr>
        <w:shd w:val="clear" w:color="auto" w:fill="FFFFFF"/>
        <w:ind w:firstLine="709"/>
        <w:jc w:val="both"/>
        <w:rPr>
          <w:spacing w:val="-4"/>
        </w:rPr>
      </w:pPr>
      <w:r w:rsidRPr="00C50021">
        <w:rPr>
          <w:spacing w:val="-4"/>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FD5895" w:rsidRPr="00C50021" w:rsidRDefault="00FD5895" w:rsidP="00FD5895">
      <w:pPr>
        <w:shd w:val="clear" w:color="auto" w:fill="FFFFFF"/>
        <w:ind w:firstLine="709"/>
        <w:jc w:val="both"/>
        <w:rPr>
          <w:color w:val="292C3D"/>
          <w:spacing w:val="-4"/>
        </w:rPr>
      </w:pPr>
      <w:r w:rsidRPr="00C50021">
        <w:rPr>
          <w:spacing w:val="-4"/>
        </w:rPr>
        <w:lastRenderedPageBreak/>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FD5895" w:rsidRPr="00C50021" w:rsidRDefault="00FD5895" w:rsidP="00FD5895">
      <w:pPr>
        <w:ind w:firstLine="709"/>
        <w:jc w:val="both"/>
        <w:rPr>
          <w:spacing w:val="-4"/>
        </w:rPr>
      </w:pPr>
      <w:r w:rsidRPr="00C50021">
        <w:rPr>
          <w:spacing w:val="-4"/>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FD5895" w:rsidRPr="00C50021" w:rsidRDefault="00FD5895" w:rsidP="00FD5895">
      <w:pPr>
        <w:ind w:firstLine="709"/>
        <w:jc w:val="both"/>
        <w:rPr>
          <w:spacing w:val="-4"/>
        </w:rPr>
      </w:pPr>
      <w:r w:rsidRPr="00C50021">
        <w:rPr>
          <w:spacing w:val="-4"/>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FD5895" w:rsidRPr="00C50021" w:rsidRDefault="00FD5895" w:rsidP="00FD5895">
      <w:pPr>
        <w:ind w:firstLine="709"/>
        <w:jc w:val="both"/>
        <w:rPr>
          <w:spacing w:val="-4"/>
        </w:rPr>
      </w:pPr>
      <w:r w:rsidRPr="00C50021">
        <w:rPr>
          <w:spacing w:val="-4"/>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D5895" w:rsidRPr="00C50021" w:rsidRDefault="00FD5895" w:rsidP="00FD5895">
      <w:pPr>
        <w:ind w:firstLine="709"/>
        <w:jc w:val="both"/>
        <w:rPr>
          <w:spacing w:val="-4"/>
        </w:rPr>
      </w:pPr>
      <w:r w:rsidRPr="00C50021">
        <w:rPr>
          <w:spacing w:val="-4"/>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3" w:history="1">
        <w:r w:rsidR="00F76AC4" w:rsidRPr="00E45A99">
          <w:rPr>
            <w:rStyle w:val="a6"/>
          </w:rPr>
          <w:t>https://minenergo.75.ru/deyatel-nost/informaciya-o-kadrovom-obespechenii/127940-poryadok-obzhalovaniya-rezul-tatov-konkursa</w:t>
        </w:r>
      </w:hyperlink>
      <w:r w:rsidR="00F76AC4">
        <w:t xml:space="preserve"> </w:t>
      </w:r>
      <w:r w:rsidRPr="00C50021">
        <w:rPr>
          <w:spacing w:val="-4"/>
        </w:rPr>
        <w:t xml:space="preserve"> 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D5895" w:rsidRPr="00C50021" w:rsidRDefault="00FD5895" w:rsidP="00FD5895">
      <w:pPr>
        <w:ind w:firstLine="709"/>
        <w:jc w:val="both"/>
        <w:rPr>
          <w:spacing w:val="-4"/>
        </w:rPr>
      </w:pPr>
    </w:p>
    <w:p w:rsidR="00405F23" w:rsidRPr="00C50021" w:rsidRDefault="00FD5895" w:rsidP="00093B52">
      <w:pPr>
        <w:ind w:firstLine="709"/>
        <w:jc w:val="center"/>
        <w:rPr>
          <w:spacing w:val="-4"/>
        </w:rPr>
      </w:pPr>
      <w:r w:rsidRPr="00C50021">
        <w:rPr>
          <w:spacing w:val="-4"/>
        </w:rPr>
        <w:t>____________________________________</w:t>
      </w:r>
    </w:p>
    <w:sectPr w:rsidR="00405F23" w:rsidRPr="00C50021" w:rsidSect="00BE7F43">
      <w:headerReference w:type="default" r:id="rId14"/>
      <w:pgSz w:w="11906" w:h="16838"/>
      <w:pgMar w:top="993" w:right="851"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D7" w:rsidRDefault="001C67D7">
      <w:r>
        <w:separator/>
      </w:r>
    </w:p>
  </w:endnote>
  <w:endnote w:type="continuationSeparator" w:id="0">
    <w:p w:rsidR="001C67D7" w:rsidRDefault="001C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D7" w:rsidRDefault="001C67D7">
      <w:r>
        <w:separator/>
      </w:r>
    </w:p>
  </w:footnote>
  <w:footnote w:type="continuationSeparator" w:id="0">
    <w:p w:rsidR="001C67D7" w:rsidRDefault="001C6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32575"/>
      <w:docPartObj>
        <w:docPartGallery w:val="Page Numbers (Top of Page)"/>
        <w:docPartUnique/>
      </w:docPartObj>
    </w:sdtPr>
    <w:sdtEndPr/>
    <w:sdtContent>
      <w:p w:rsidR="00A2240F" w:rsidRDefault="00FD5895">
        <w:pPr>
          <w:pStyle w:val="a4"/>
          <w:jc w:val="center"/>
        </w:pPr>
        <w:r>
          <w:fldChar w:fldCharType="begin"/>
        </w:r>
        <w:r>
          <w:instrText>PAGE   \* MERGEFORMAT</w:instrText>
        </w:r>
        <w:r>
          <w:fldChar w:fldCharType="separate"/>
        </w:r>
        <w:r w:rsidR="00AD4577">
          <w:rPr>
            <w:noProof/>
          </w:rPr>
          <w:t>10</w:t>
        </w:r>
        <w:r>
          <w:rPr>
            <w:noProof/>
          </w:rPr>
          <w:fldChar w:fldCharType="end"/>
        </w:r>
      </w:p>
    </w:sdtContent>
  </w:sdt>
  <w:p w:rsidR="00A2240F" w:rsidRDefault="00AD45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95"/>
    <w:rsid w:val="00002E31"/>
    <w:rsid w:val="000507AB"/>
    <w:rsid w:val="00064E43"/>
    <w:rsid w:val="00093B52"/>
    <w:rsid w:val="000E3399"/>
    <w:rsid w:val="00100DE1"/>
    <w:rsid w:val="001551F1"/>
    <w:rsid w:val="00163875"/>
    <w:rsid w:val="00197225"/>
    <w:rsid w:val="001A3045"/>
    <w:rsid w:val="001B5EEA"/>
    <w:rsid w:val="001C3721"/>
    <w:rsid w:val="001C67D7"/>
    <w:rsid w:val="001C6DCE"/>
    <w:rsid w:val="001E2B97"/>
    <w:rsid w:val="001F6911"/>
    <w:rsid w:val="00243351"/>
    <w:rsid w:val="0024462A"/>
    <w:rsid w:val="002730D8"/>
    <w:rsid w:val="0029600E"/>
    <w:rsid w:val="002A6FA6"/>
    <w:rsid w:val="002B23A1"/>
    <w:rsid w:val="002B3626"/>
    <w:rsid w:val="002E35CD"/>
    <w:rsid w:val="003020D2"/>
    <w:rsid w:val="003077C7"/>
    <w:rsid w:val="0034547B"/>
    <w:rsid w:val="00397D84"/>
    <w:rsid w:val="003A1D7E"/>
    <w:rsid w:val="003C0F88"/>
    <w:rsid w:val="003D663F"/>
    <w:rsid w:val="00405F23"/>
    <w:rsid w:val="004325AC"/>
    <w:rsid w:val="004355C6"/>
    <w:rsid w:val="004371E1"/>
    <w:rsid w:val="004421AB"/>
    <w:rsid w:val="00457FB3"/>
    <w:rsid w:val="004B512E"/>
    <w:rsid w:val="004E3AF5"/>
    <w:rsid w:val="004F5D5E"/>
    <w:rsid w:val="00501EBE"/>
    <w:rsid w:val="00511380"/>
    <w:rsid w:val="00522BA8"/>
    <w:rsid w:val="0056145C"/>
    <w:rsid w:val="0056270C"/>
    <w:rsid w:val="00573FF7"/>
    <w:rsid w:val="005959ED"/>
    <w:rsid w:val="005A3AF6"/>
    <w:rsid w:val="005B3A05"/>
    <w:rsid w:val="005B414D"/>
    <w:rsid w:val="005C7699"/>
    <w:rsid w:val="005D421E"/>
    <w:rsid w:val="005E05FA"/>
    <w:rsid w:val="005E7F8A"/>
    <w:rsid w:val="00605439"/>
    <w:rsid w:val="00612927"/>
    <w:rsid w:val="00616524"/>
    <w:rsid w:val="006320B9"/>
    <w:rsid w:val="006552BB"/>
    <w:rsid w:val="00673B91"/>
    <w:rsid w:val="006971B0"/>
    <w:rsid w:val="0069788B"/>
    <w:rsid w:val="00706B8C"/>
    <w:rsid w:val="00732F36"/>
    <w:rsid w:val="00735384"/>
    <w:rsid w:val="00747D84"/>
    <w:rsid w:val="00777F09"/>
    <w:rsid w:val="00781B3F"/>
    <w:rsid w:val="007B35CE"/>
    <w:rsid w:val="007C4C5D"/>
    <w:rsid w:val="007C658D"/>
    <w:rsid w:val="007D5835"/>
    <w:rsid w:val="007D7A89"/>
    <w:rsid w:val="007F481D"/>
    <w:rsid w:val="0082453B"/>
    <w:rsid w:val="008439BD"/>
    <w:rsid w:val="0089432D"/>
    <w:rsid w:val="008A5F7E"/>
    <w:rsid w:val="008C2846"/>
    <w:rsid w:val="008C4CFA"/>
    <w:rsid w:val="0094661C"/>
    <w:rsid w:val="0096253F"/>
    <w:rsid w:val="0097023C"/>
    <w:rsid w:val="00984C77"/>
    <w:rsid w:val="00985BBF"/>
    <w:rsid w:val="009C11DF"/>
    <w:rsid w:val="00A06B2C"/>
    <w:rsid w:val="00A13763"/>
    <w:rsid w:val="00A64F4B"/>
    <w:rsid w:val="00AC5EF6"/>
    <w:rsid w:val="00AD4577"/>
    <w:rsid w:val="00AE04A6"/>
    <w:rsid w:val="00AE4790"/>
    <w:rsid w:val="00B0100D"/>
    <w:rsid w:val="00B14E39"/>
    <w:rsid w:val="00BC0815"/>
    <w:rsid w:val="00BF3665"/>
    <w:rsid w:val="00C210CB"/>
    <w:rsid w:val="00C50021"/>
    <w:rsid w:val="00C837D7"/>
    <w:rsid w:val="00C8593F"/>
    <w:rsid w:val="00CC68CE"/>
    <w:rsid w:val="00D20FE1"/>
    <w:rsid w:val="00D32C87"/>
    <w:rsid w:val="00D346EC"/>
    <w:rsid w:val="00D46683"/>
    <w:rsid w:val="00D603FB"/>
    <w:rsid w:val="00D66CB1"/>
    <w:rsid w:val="00D67205"/>
    <w:rsid w:val="00D67F7F"/>
    <w:rsid w:val="00D80C1C"/>
    <w:rsid w:val="00DA750C"/>
    <w:rsid w:val="00DB0864"/>
    <w:rsid w:val="00DD2A86"/>
    <w:rsid w:val="00DD6FC0"/>
    <w:rsid w:val="00DE5D29"/>
    <w:rsid w:val="00DF4B87"/>
    <w:rsid w:val="00DF5657"/>
    <w:rsid w:val="00E23FF5"/>
    <w:rsid w:val="00E323C7"/>
    <w:rsid w:val="00E57528"/>
    <w:rsid w:val="00ED11AA"/>
    <w:rsid w:val="00ED4261"/>
    <w:rsid w:val="00F47F02"/>
    <w:rsid w:val="00F52804"/>
    <w:rsid w:val="00F76AC4"/>
    <w:rsid w:val="00F9409E"/>
    <w:rsid w:val="00FA469B"/>
    <w:rsid w:val="00FD5895"/>
    <w:rsid w:val="00FD60FE"/>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2199"/>
  <w15:docId w15:val="{25B7B5BF-5A9B-4277-89B9-566F8D5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FD5895"/>
    <w:pPr>
      <w:spacing w:before="100" w:beforeAutospacing="1" w:after="100" w:afterAutospacing="1"/>
    </w:pPr>
  </w:style>
  <w:style w:type="paragraph" w:styleId="a4">
    <w:name w:val="header"/>
    <w:basedOn w:val="a"/>
    <w:link w:val="a5"/>
    <w:uiPriority w:val="99"/>
    <w:unhideWhenUsed/>
    <w:rsid w:val="00FD5895"/>
    <w:pPr>
      <w:tabs>
        <w:tab w:val="center" w:pos="4677"/>
        <w:tab w:val="right" w:pos="9355"/>
      </w:tabs>
    </w:pPr>
  </w:style>
  <w:style w:type="character" w:customStyle="1" w:styleId="a5">
    <w:name w:val="Верхний колонтитул Знак"/>
    <w:basedOn w:val="a0"/>
    <w:link w:val="a4"/>
    <w:uiPriority w:val="99"/>
    <w:rsid w:val="00FD5895"/>
    <w:rPr>
      <w:rFonts w:ascii="Times New Roman" w:eastAsia="Times New Roman" w:hAnsi="Times New Roman" w:cs="Times New Roman"/>
      <w:sz w:val="24"/>
      <w:szCs w:val="24"/>
      <w:lang w:eastAsia="ru-RU"/>
    </w:rPr>
  </w:style>
  <w:style w:type="character" w:styleId="a6">
    <w:name w:val="Hyperlink"/>
    <w:basedOn w:val="a0"/>
    <w:uiPriority w:val="99"/>
    <w:unhideWhenUsed/>
    <w:rsid w:val="00FD5895"/>
    <w:rPr>
      <w:color w:val="0000FF"/>
      <w:u w:val="single"/>
    </w:rPr>
  </w:style>
  <w:style w:type="paragraph" w:styleId="a7">
    <w:name w:val="No Spacing"/>
    <w:uiPriority w:val="99"/>
    <w:qFormat/>
    <w:rsid w:val="00FD5895"/>
    <w:pPr>
      <w:spacing w:after="0" w:line="240" w:lineRule="auto"/>
      <w:jc w:val="both"/>
    </w:pPr>
    <w:rPr>
      <w:rFonts w:ascii="Calibri" w:eastAsia="Calibri" w:hAnsi="Calibri" w:cs="Times New Roman"/>
    </w:rPr>
  </w:style>
  <w:style w:type="paragraph" w:styleId="a8">
    <w:name w:val="Plain Text"/>
    <w:basedOn w:val="a"/>
    <w:link w:val="a9"/>
    <w:uiPriority w:val="99"/>
    <w:rsid w:val="00FD5895"/>
    <w:rPr>
      <w:rFonts w:ascii="Consolas" w:eastAsia="SimSun" w:hAnsi="Consolas"/>
      <w:sz w:val="21"/>
      <w:szCs w:val="21"/>
      <w:lang w:eastAsia="en-US"/>
    </w:rPr>
  </w:style>
  <w:style w:type="character" w:customStyle="1" w:styleId="a9">
    <w:name w:val="Текст Знак"/>
    <w:basedOn w:val="a0"/>
    <w:link w:val="a8"/>
    <w:uiPriority w:val="99"/>
    <w:rsid w:val="00FD5895"/>
    <w:rPr>
      <w:rFonts w:ascii="Consolas" w:eastAsia="SimSun" w:hAnsi="Consolas" w:cs="Times New Roman"/>
      <w:sz w:val="21"/>
      <w:szCs w:val="21"/>
    </w:rPr>
  </w:style>
  <w:style w:type="paragraph" w:styleId="aa">
    <w:name w:val="List Paragraph"/>
    <w:basedOn w:val="a"/>
    <w:uiPriority w:val="34"/>
    <w:qFormat/>
    <w:rsid w:val="00DF5657"/>
    <w:pPr>
      <w:ind w:left="720"/>
      <w:contextualSpacing/>
    </w:pPr>
  </w:style>
  <w:style w:type="character" w:customStyle="1" w:styleId="ab">
    <w:name w:val="Основной текст_"/>
    <w:link w:val="1"/>
    <w:rsid w:val="003020D2"/>
    <w:rPr>
      <w:sz w:val="27"/>
      <w:szCs w:val="27"/>
      <w:shd w:val="clear" w:color="auto" w:fill="FFFFFF"/>
    </w:rPr>
  </w:style>
  <w:style w:type="paragraph" w:customStyle="1" w:styleId="1">
    <w:name w:val="Основной текст1"/>
    <w:basedOn w:val="a"/>
    <w:link w:val="ab"/>
    <w:rsid w:val="003020D2"/>
    <w:pPr>
      <w:shd w:val="clear" w:color="auto" w:fill="FFFFFF"/>
      <w:spacing w:after="300" w:line="322" w:lineRule="exact"/>
      <w:jc w:val="center"/>
    </w:pPr>
    <w:rPr>
      <w:rFonts w:asciiTheme="minorHAnsi" w:eastAsiaTheme="minorHAnsi" w:hAnsiTheme="minorHAnsi" w:cstheme="minorBidi"/>
      <w:sz w:val="27"/>
      <w:szCs w:val="27"/>
      <w:lang w:eastAsia="en-US"/>
    </w:rPr>
  </w:style>
  <w:style w:type="character" w:styleId="ac">
    <w:name w:val="FollowedHyperlink"/>
    <w:basedOn w:val="a0"/>
    <w:uiPriority w:val="99"/>
    <w:semiHidden/>
    <w:unhideWhenUsed/>
    <w:rsid w:val="00D34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energo/documents/138534/nachal-nika-upravleniya-zhkh-nachal-nik-otdela.pdf" TargetMode="External"/><Relationship Id="rId13" Type="http://schemas.openxmlformats.org/officeDocument/2006/relationships/hyperlink" Target="https://minenergo.75.ru/deyatel-nost/informaciya-o-kadrovom-obespechenii/127940-poryadok-obzhalovaniya-rezul-tatov-konkur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energo.75.ru/deyatel-nost/informaciya-o-kadrovom-obespechenii/141638-predvaritel-noe-testovoe-zada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energo/documents/138534/specialist-ekspert-otdela-razvitiya-zhk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a.75.ru/minenergo/documents/138534/otdela-razvitiya-zhkh.pdf" TargetMode="External"/><Relationship Id="rId4" Type="http://schemas.openxmlformats.org/officeDocument/2006/relationships/settings" Target="settings.xml"/><Relationship Id="rId9" Type="http://schemas.openxmlformats.org/officeDocument/2006/relationships/hyperlink" Target="https://media.75.ru/minenergo/documents/138534/nachal-nika-otdela-razvitiya-zhkh.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781B-246C-440A-B7DF-ACAD9CDE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4809</Words>
  <Characters>27416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BorschOV</dc:creator>
  <cp:lastModifiedBy>Даниил С. Урлапов</cp:lastModifiedBy>
  <cp:revision>48</cp:revision>
  <cp:lastPrinted>2022-09-06T07:31:00Z</cp:lastPrinted>
  <dcterms:created xsi:type="dcterms:W3CDTF">2021-12-08T06:09:00Z</dcterms:created>
  <dcterms:modified xsi:type="dcterms:W3CDTF">2022-10-07T00:16:00Z</dcterms:modified>
</cp:coreProperties>
</file>