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EF32" w14:textId="77777777" w:rsidR="00FD5895" w:rsidRPr="00C50021" w:rsidRDefault="00FD5895" w:rsidP="003E6EE6">
      <w:pPr>
        <w:ind w:firstLine="709"/>
        <w:jc w:val="center"/>
        <w:rPr>
          <w:b/>
          <w:spacing w:val="-4"/>
          <w:sz w:val="28"/>
          <w:szCs w:val="28"/>
        </w:rPr>
      </w:pPr>
      <w:r w:rsidRPr="00C50021">
        <w:rPr>
          <w:b/>
          <w:spacing w:val="-4"/>
        </w:rPr>
        <w:t>ИНФОРМАЦИОННОЕ СООБЩЕНИЕ</w:t>
      </w:r>
    </w:p>
    <w:p w14:paraId="33F9211D" w14:textId="28AEE01A" w:rsidR="00FD5895" w:rsidRPr="00C50021" w:rsidRDefault="00FD5895" w:rsidP="003E6EE6">
      <w:pPr>
        <w:ind w:firstLine="709"/>
        <w:jc w:val="center"/>
        <w:rPr>
          <w:b/>
          <w:spacing w:val="-4"/>
        </w:rPr>
      </w:pPr>
      <w:r w:rsidRPr="00C50021">
        <w:rPr>
          <w:b/>
          <w:spacing w:val="-4"/>
        </w:rPr>
        <w:t xml:space="preserve">от </w:t>
      </w:r>
      <w:proofErr w:type="gramStart"/>
      <w:r w:rsidRPr="00C50021">
        <w:rPr>
          <w:b/>
          <w:spacing w:val="-4"/>
        </w:rPr>
        <w:t>«</w:t>
      </w:r>
      <w:r w:rsidR="008A2729">
        <w:rPr>
          <w:b/>
          <w:spacing w:val="-4"/>
        </w:rPr>
        <w:t xml:space="preserve"> </w:t>
      </w:r>
      <w:r w:rsidR="008E5300">
        <w:rPr>
          <w:b/>
          <w:spacing w:val="-4"/>
        </w:rPr>
        <w:t>13</w:t>
      </w:r>
      <w:proofErr w:type="gramEnd"/>
      <w:r w:rsidR="008A2729">
        <w:rPr>
          <w:b/>
          <w:spacing w:val="-4"/>
        </w:rPr>
        <w:t xml:space="preserve"> </w:t>
      </w:r>
      <w:r w:rsidRPr="00C50021">
        <w:rPr>
          <w:b/>
          <w:spacing w:val="-4"/>
        </w:rPr>
        <w:t xml:space="preserve">» </w:t>
      </w:r>
      <w:r w:rsidR="00F915BF">
        <w:rPr>
          <w:b/>
          <w:spacing w:val="-4"/>
        </w:rPr>
        <w:t>марта</w:t>
      </w:r>
      <w:r w:rsidR="00ED11AA">
        <w:rPr>
          <w:b/>
          <w:spacing w:val="-4"/>
        </w:rPr>
        <w:t xml:space="preserve"> </w:t>
      </w:r>
      <w:r w:rsidRPr="00C50021">
        <w:rPr>
          <w:b/>
          <w:spacing w:val="-4"/>
        </w:rPr>
        <w:t>202</w:t>
      </w:r>
      <w:r w:rsidR="008A2729">
        <w:rPr>
          <w:b/>
          <w:spacing w:val="-4"/>
        </w:rPr>
        <w:t>4</w:t>
      </w:r>
      <w:r w:rsidRPr="00C50021">
        <w:rPr>
          <w:b/>
          <w:spacing w:val="-4"/>
        </w:rPr>
        <w:t xml:space="preserve"> года</w:t>
      </w:r>
    </w:p>
    <w:p w14:paraId="7778281A" w14:textId="77777777" w:rsidR="00FD5895" w:rsidRPr="00C50021" w:rsidRDefault="00FD5895" w:rsidP="003E6EE6">
      <w:pPr>
        <w:ind w:firstLine="709"/>
        <w:rPr>
          <w:b/>
          <w:spacing w:val="-4"/>
        </w:rPr>
      </w:pPr>
    </w:p>
    <w:p w14:paraId="57A77417" w14:textId="77777777" w:rsidR="00FD5895" w:rsidRPr="00C50021" w:rsidRDefault="00FD5895" w:rsidP="003E6EE6">
      <w:pPr>
        <w:tabs>
          <w:tab w:val="left" w:pos="630"/>
        </w:tabs>
        <w:ind w:firstLine="709"/>
        <w:jc w:val="both"/>
        <w:rPr>
          <w:b/>
          <w:spacing w:val="-4"/>
        </w:rPr>
      </w:pPr>
      <w:r w:rsidRPr="00C50021">
        <w:rPr>
          <w:b/>
          <w:spacing w:val="-4"/>
        </w:rPr>
        <w:t xml:space="preserve">Министерство жилищно-коммунального хозяйства, энергетики, цифровизации и связи Забайкальского края (далее – </w:t>
      </w:r>
      <w:r w:rsidR="00DE5D29">
        <w:rPr>
          <w:b/>
          <w:spacing w:val="-4"/>
        </w:rPr>
        <w:t>Министерство) объявляет конкурс</w:t>
      </w:r>
      <w:r w:rsidR="00616524">
        <w:rPr>
          <w:b/>
          <w:spacing w:val="-4"/>
        </w:rPr>
        <w:t>ы</w:t>
      </w:r>
      <w:r w:rsidRPr="00C50021">
        <w:rPr>
          <w:b/>
          <w:spacing w:val="-4"/>
        </w:rPr>
        <w:t>:</w:t>
      </w:r>
    </w:p>
    <w:p w14:paraId="4E1D7FEE" w14:textId="21A39ACF" w:rsidR="00FD5895" w:rsidRDefault="00FD5895" w:rsidP="003E6EE6">
      <w:pPr>
        <w:ind w:firstLine="709"/>
        <w:jc w:val="both"/>
        <w:rPr>
          <w:b/>
          <w:spacing w:val="-4"/>
        </w:rPr>
      </w:pPr>
    </w:p>
    <w:p w14:paraId="1F76D0E7" w14:textId="7910C31D" w:rsidR="00EF18B8" w:rsidRPr="00EF18B8" w:rsidRDefault="00EF18B8" w:rsidP="00EF18B8">
      <w:pPr>
        <w:ind w:firstLine="709"/>
        <w:jc w:val="both"/>
        <w:rPr>
          <w:b/>
          <w:spacing w:val="-4"/>
        </w:rPr>
      </w:pPr>
      <w:r w:rsidRPr="00EF18B8">
        <w:rPr>
          <w:b/>
          <w:spacing w:val="-4"/>
          <w:lang w:val="en-US"/>
        </w:rPr>
        <w:t>I</w:t>
      </w:r>
      <w:r w:rsidRPr="00EF18B8">
        <w:rPr>
          <w:b/>
          <w:spacing w:val="-4"/>
        </w:rPr>
        <w:t>.</w:t>
      </w:r>
      <w:r>
        <w:rPr>
          <w:b/>
          <w:spacing w:val="-4"/>
        </w:rPr>
        <w:t xml:space="preserve"> </w:t>
      </w:r>
      <w:r w:rsidRPr="00EF18B8">
        <w:rPr>
          <w:b/>
          <w:spacing w:val="-4"/>
        </w:rPr>
        <w:t>На замещение вакантных должностей государственной гражданской службы Забайкальского края:</w:t>
      </w:r>
    </w:p>
    <w:p w14:paraId="1C76BAA3" w14:textId="77777777" w:rsidR="00EF18B8" w:rsidRPr="00C50021" w:rsidRDefault="00EF18B8" w:rsidP="003E6EE6">
      <w:pPr>
        <w:ind w:firstLine="709"/>
        <w:jc w:val="both"/>
        <w:rPr>
          <w:b/>
          <w:spacing w:val="-4"/>
        </w:rPr>
      </w:pPr>
    </w:p>
    <w:p w14:paraId="4707A3CB" w14:textId="30F9BACB" w:rsidR="00EF18B8" w:rsidRDefault="00EF18B8" w:rsidP="00EF18B8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1.</w:t>
      </w:r>
      <w:r w:rsidR="00D80798">
        <w:rPr>
          <w:b/>
        </w:rPr>
        <w:t>1</w:t>
      </w:r>
      <w:r>
        <w:rPr>
          <w:b/>
        </w:rPr>
        <w:t xml:space="preserve"> Заместитель начальника управления жилищно-коммунального хозяйства</w:t>
      </w:r>
      <w:r w:rsidRPr="006229DA">
        <w:rPr>
          <w:b/>
        </w:rPr>
        <w:t xml:space="preserve"> </w:t>
      </w:r>
      <w:r>
        <w:rPr>
          <w:b/>
        </w:rPr>
        <w:t xml:space="preserve">– начальник отдела развития жилищно-коммунального хозяйства. </w:t>
      </w:r>
    </w:p>
    <w:p w14:paraId="0B237B2A" w14:textId="77777777" w:rsidR="00EF18B8" w:rsidRPr="00F9409E" w:rsidRDefault="00EF18B8" w:rsidP="00EF18B8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F9409E">
        <w:rPr>
          <w:b/>
        </w:rPr>
        <w:t>Квалификационные требования для замещения должности:</w:t>
      </w:r>
    </w:p>
    <w:p w14:paraId="6B38BA9E" w14:textId="0681152B" w:rsidR="00EF18B8" w:rsidRPr="00EC6626" w:rsidRDefault="00EF18B8" w:rsidP="00EF18B8">
      <w:pPr>
        <w:autoSpaceDE w:val="0"/>
        <w:autoSpaceDN w:val="0"/>
        <w:adjustRightInd w:val="0"/>
        <w:ind w:firstLine="709"/>
        <w:jc w:val="both"/>
      </w:pPr>
      <w:r w:rsidRPr="00EC6626">
        <w:t>- высшее образование не ниже уровня специалитета, магистратуры по специальностям, направлениям подготовки «Теплоэнергетика и теплотехника», «Электроэнергетика и электротехника», «Строительство», «Экономика», «Менеджмент», «Государственное и муниципальное управление», «Жилищное хозяйство и коммунальная ин</w:t>
      </w:r>
      <w:r w:rsidR="00773ACB">
        <w:t xml:space="preserve">фраструктура», «Юриспруденция» </w:t>
      </w:r>
      <w:r w:rsidRPr="00EC6626">
        <w:t xml:space="preserve">или иной специальности, направлению подготовки, для которой </w:t>
      </w:r>
      <w:r w:rsidRPr="00EC6626">
        <w:rPr>
          <w:bCs/>
        </w:rPr>
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EC6626">
        <w:t>;</w:t>
      </w:r>
    </w:p>
    <w:p w14:paraId="7A5C40B9" w14:textId="77777777" w:rsidR="00EF18B8" w:rsidRPr="00EC6626" w:rsidRDefault="00EF18B8" w:rsidP="00EF18B8">
      <w:pPr>
        <w:tabs>
          <w:tab w:val="left" w:pos="630"/>
        </w:tabs>
        <w:ind w:firstLine="709"/>
        <w:jc w:val="both"/>
        <w:rPr>
          <w:color w:val="FF0000"/>
        </w:rPr>
      </w:pPr>
      <w:r w:rsidRPr="00EC6626">
        <w:rPr>
          <w:noProof/>
          <w:szCs w:val="28"/>
        </w:rPr>
        <w:t>- наличие не менее двух лет стажа гражданской службы или стажа работы по специальности</w:t>
      </w:r>
      <w:r w:rsidRPr="00EC6626">
        <w:rPr>
          <w:szCs w:val="28"/>
        </w:rPr>
        <w:t>, направлению подготовки</w:t>
      </w:r>
      <w:r w:rsidRPr="00EC6626">
        <w:t>.</w:t>
      </w:r>
    </w:p>
    <w:p w14:paraId="402BE6D4" w14:textId="77777777" w:rsidR="00EF18B8" w:rsidRPr="00EC6626" w:rsidRDefault="00EF18B8" w:rsidP="00EF18B8">
      <w:pPr>
        <w:tabs>
          <w:tab w:val="left" w:pos="630"/>
        </w:tabs>
        <w:ind w:firstLine="709"/>
        <w:jc w:val="both"/>
        <w:rPr>
          <w:bCs/>
          <w:szCs w:val="28"/>
        </w:rPr>
      </w:pPr>
    </w:p>
    <w:p w14:paraId="5426D42C" w14:textId="70A6724D" w:rsidR="00773ACB" w:rsidRPr="008554D6" w:rsidRDefault="00EF18B8" w:rsidP="00773ACB">
      <w:pPr>
        <w:tabs>
          <w:tab w:val="left" w:pos="630"/>
        </w:tabs>
        <w:ind w:firstLine="709"/>
        <w:jc w:val="both"/>
        <w:rPr>
          <w:spacing w:val="-4"/>
          <w:szCs w:val="28"/>
        </w:rPr>
      </w:pPr>
      <w:r w:rsidRPr="00EC6626">
        <w:rPr>
          <w:b/>
        </w:rPr>
        <w:t>Профессиональные знания, необходимые для исполнения должностных обязанностей:</w:t>
      </w:r>
      <w:r w:rsidRPr="00EC6626">
        <w:t xml:space="preserve"> государственного языка Российской Федерации (русского языка), Конституции Российской Федерации, Кодекса Российской Федерации об административных правонарушениях, федеральных</w:t>
      </w:r>
      <w:r>
        <w:t xml:space="preserve"> законов «</w:t>
      </w:r>
      <w:r w:rsidRPr="002420D5">
        <w:t>О государственной гражданск</w:t>
      </w:r>
      <w:r>
        <w:t>ой службе Российской Федерации»,</w:t>
      </w:r>
      <w:r w:rsidRPr="002420D5">
        <w:t xml:space="preserve"> «О про</w:t>
      </w:r>
      <w:r>
        <w:t xml:space="preserve">тиводействии коррупции», </w:t>
      </w:r>
      <w:r w:rsidRPr="002420D5">
        <w:t>«О концессионных соглашениях»</w:t>
      </w:r>
      <w:r>
        <w:t xml:space="preserve">, </w:t>
      </w:r>
      <w:r w:rsidRPr="002420D5">
        <w:t>«О теплоснабжении»</w:t>
      </w:r>
      <w:r>
        <w:t xml:space="preserve">, </w:t>
      </w:r>
      <w:r w:rsidRPr="002420D5">
        <w:t>«О водоснабжении и водоотведении»</w:t>
      </w:r>
      <w:r>
        <w:t xml:space="preserve">, </w:t>
      </w:r>
      <w:r w:rsidRPr="002420D5">
        <w:t>«О безопасности объектов топливно-энергетического комплекса»</w:t>
      </w:r>
      <w:r>
        <w:t xml:space="preserve">, </w:t>
      </w:r>
      <w:r w:rsidRPr="002420D5"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t xml:space="preserve">, </w:t>
      </w:r>
      <w:r w:rsidRPr="002420D5">
        <w:rPr>
          <w:rFonts w:eastAsia="Calibri"/>
          <w:bCs/>
          <w:lang w:eastAsia="en-US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eastAsia="Calibri"/>
          <w:bCs/>
          <w:lang w:eastAsia="en-US"/>
        </w:rPr>
        <w:t>, з</w:t>
      </w:r>
      <w:r>
        <w:t xml:space="preserve">аконов </w:t>
      </w:r>
      <w:r w:rsidRPr="002420D5">
        <w:t xml:space="preserve">Забайкальского края </w:t>
      </w:r>
      <w:r>
        <w:t xml:space="preserve">«Устав Забайкальского края», </w:t>
      </w:r>
      <w:r w:rsidRPr="002F2466">
        <w:t>«О нормативных правовых актах Забайкальского края</w:t>
      </w:r>
      <w:r>
        <w:t xml:space="preserve">», </w:t>
      </w:r>
      <w:r>
        <w:rPr>
          <w:bCs/>
        </w:rPr>
        <w:t>постановлений</w:t>
      </w:r>
      <w:r w:rsidRPr="002420D5">
        <w:rPr>
          <w:bCs/>
        </w:rPr>
        <w:t xml:space="preserve"> Правительства Забайкальского края «Об утверждении государственной программы Забайкальского края «Развитие жилищно-коммунального</w:t>
      </w:r>
      <w:r>
        <w:rPr>
          <w:bCs/>
        </w:rPr>
        <w:t xml:space="preserve"> хозяйства Заба</w:t>
      </w:r>
      <w:r w:rsidR="008A2729">
        <w:rPr>
          <w:bCs/>
        </w:rPr>
        <w:t>йкальского края»</w:t>
      </w:r>
      <w:r w:rsidR="00773ACB" w:rsidRPr="00773ACB">
        <w:rPr>
          <w:spacing w:val="-4"/>
          <w:szCs w:val="28"/>
        </w:rPr>
        <w:t xml:space="preserve"> </w:t>
      </w:r>
      <w:r w:rsidR="00773ACB" w:rsidRPr="008554D6">
        <w:rPr>
          <w:spacing w:val="-4"/>
          <w:szCs w:val="28"/>
        </w:rPr>
        <w:t>и иных правовых актов и служебных документов, в соответствующей сфере применительно к исполнению  своих должностных обязанностей.</w:t>
      </w:r>
    </w:p>
    <w:p w14:paraId="2BC6DA68" w14:textId="77777777" w:rsidR="00EF18B8" w:rsidRPr="00F9409E" w:rsidRDefault="00EF18B8" w:rsidP="00EF18B8">
      <w:pPr>
        <w:autoSpaceDE w:val="0"/>
        <w:autoSpaceDN w:val="0"/>
        <w:adjustRightInd w:val="0"/>
        <w:ind w:firstLine="709"/>
        <w:jc w:val="both"/>
        <w:rPr>
          <w:b/>
        </w:rPr>
      </w:pPr>
      <w:r w:rsidRPr="00F9409E">
        <w:rPr>
          <w:b/>
        </w:rPr>
        <w:t>Направление деятельности:</w:t>
      </w:r>
    </w:p>
    <w:p w14:paraId="06B598EF" w14:textId="77777777" w:rsidR="00EF18B8" w:rsidRPr="0060501F" w:rsidRDefault="00EF18B8" w:rsidP="00EF18B8">
      <w:pPr>
        <w:autoSpaceDE w:val="0"/>
        <w:autoSpaceDN w:val="0"/>
        <w:adjustRightInd w:val="0"/>
        <w:ind w:firstLine="709"/>
        <w:jc w:val="both"/>
      </w:pPr>
      <w:r w:rsidRPr="0060501F">
        <w:t>разработка проектов законов и иных нормативных правовых актов в сфере жилищно-коммунального хозяйства;</w:t>
      </w:r>
    </w:p>
    <w:p w14:paraId="7FB8B16F" w14:textId="77777777" w:rsidR="00EF18B8" w:rsidRPr="0060501F" w:rsidRDefault="00EF18B8" w:rsidP="00EF18B8">
      <w:pPr>
        <w:autoSpaceDE w:val="0"/>
        <w:autoSpaceDN w:val="0"/>
        <w:adjustRightInd w:val="0"/>
        <w:ind w:firstLine="709"/>
        <w:jc w:val="both"/>
      </w:pPr>
      <w:r w:rsidRPr="0060501F">
        <w:t>контроль за поставками топливно-энергетических ресурсов;</w:t>
      </w:r>
    </w:p>
    <w:p w14:paraId="6B7BDA65" w14:textId="77777777" w:rsidR="00EF18B8" w:rsidRPr="0060501F" w:rsidRDefault="00EF18B8" w:rsidP="00EF18B8">
      <w:pPr>
        <w:autoSpaceDE w:val="0"/>
        <w:autoSpaceDN w:val="0"/>
        <w:adjustRightInd w:val="0"/>
        <w:ind w:firstLine="709"/>
        <w:jc w:val="both"/>
      </w:pPr>
      <w:r w:rsidRPr="0060501F">
        <w:t>участие в разработке перечня объектов, подлежащих модернизации, реконструкции, капитальному ремонту в сфере ЖКХ;</w:t>
      </w:r>
    </w:p>
    <w:p w14:paraId="09764443" w14:textId="77777777" w:rsidR="00EF18B8" w:rsidRPr="00544B5A" w:rsidRDefault="00EF18B8" w:rsidP="00EF18B8">
      <w:pPr>
        <w:autoSpaceDE w:val="0"/>
        <w:autoSpaceDN w:val="0"/>
        <w:adjustRightInd w:val="0"/>
        <w:ind w:firstLine="709"/>
        <w:jc w:val="both"/>
      </w:pPr>
      <w:r w:rsidRPr="0060501F">
        <w:t xml:space="preserve"> участие в разработке и реализации краевых целевых программ в жилищно-коммунальной сфере Забайкальского края;</w:t>
      </w:r>
    </w:p>
    <w:p w14:paraId="4F3851D1" w14:textId="77777777" w:rsidR="00EF18B8" w:rsidRPr="0060501F" w:rsidRDefault="00EF18B8" w:rsidP="00EF18B8">
      <w:pPr>
        <w:autoSpaceDE w:val="0"/>
        <w:autoSpaceDN w:val="0"/>
        <w:adjustRightInd w:val="0"/>
        <w:ind w:firstLine="709"/>
        <w:jc w:val="both"/>
      </w:pPr>
      <w:r w:rsidRPr="0060501F">
        <w:t>осуществление контроля за подготовкой объектов ЖКХ муниципальных образований к отопительному сезону;</w:t>
      </w:r>
    </w:p>
    <w:p w14:paraId="3EA7A8F3" w14:textId="77777777" w:rsidR="00EF18B8" w:rsidRPr="0060501F" w:rsidRDefault="00EF18B8" w:rsidP="00EF18B8">
      <w:pPr>
        <w:autoSpaceDE w:val="0"/>
        <w:autoSpaceDN w:val="0"/>
        <w:adjustRightInd w:val="0"/>
        <w:ind w:firstLine="709"/>
        <w:jc w:val="both"/>
      </w:pPr>
      <w:r w:rsidRPr="0060501F">
        <w:t xml:space="preserve">осуществление контроля за реализацией государственной программы Забайкальского края «Развитие жилищно-коммунального хозяйства Забайкальского края»;  </w:t>
      </w:r>
    </w:p>
    <w:p w14:paraId="41094CF1" w14:textId="77777777" w:rsidR="00EF18B8" w:rsidRPr="00544B5A" w:rsidRDefault="00EF18B8" w:rsidP="00EF18B8">
      <w:pPr>
        <w:autoSpaceDE w:val="0"/>
        <w:autoSpaceDN w:val="0"/>
        <w:adjustRightInd w:val="0"/>
        <w:ind w:firstLine="709"/>
        <w:jc w:val="both"/>
      </w:pPr>
      <w:r w:rsidRPr="0060501F">
        <w:t xml:space="preserve"> оказание консультативной технической помощи предприятиям ЖКХ Забайкальского края в решении проблемных вопросов;</w:t>
      </w:r>
    </w:p>
    <w:p w14:paraId="1CD98B26" w14:textId="515A3C97" w:rsidR="00EF18B8" w:rsidRPr="0060501F" w:rsidRDefault="00EF18B8" w:rsidP="00EF18B8">
      <w:pPr>
        <w:ind w:firstLine="709"/>
        <w:jc w:val="both"/>
      </w:pPr>
      <w:r w:rsidRPr="0060501F">
        <w:lastRenderedPageBreak/>
        <w:t xml:space="preserve">осуществление контроля за эффективным использованием средств краевого бюджета и объектов государственной собственности Забайкальского края для решения социально-экономических задач, обеспечиваемых коммунальным комплексом, формирует отчетность, осуществляет анализ и прогнозирует тенденции развития жилищно-коммунального хозяйства на территории </w:t>
      </w:r>
      <w:r w:rsidR="00B93A4B">
        <w:t xml:space="preserve">Забайкальского </w:t>
      </w:r>
      <w:r w:rsidRPr="0060501F">
        <w:t>края;</w:t>
      </w:r>
    </w:p>
    <w:p w14:paraId="60BC0339" w14:textId="77777777" w:rsidR="00EF18B8" w:rsidRPr="0060501F" w:rsidRDefault="00EF18B8" w:rsidP="00EF18B8">
      <w:pPr>
        <w:ind w:firstLine="709"/>
        <w:jc w:val="both"/>
      </w:pPr>
      <w:r w:rsidRPr="0060501F">
        <w:t>проведение мероприятий по развитию и внедрению концессионных механизмов управления коммунальной инфраструктуры;</w:t>
      </w:r>
    </w:p>
    <w:p w14:paraId="27D49A6B" w14:textId="77777777" w:rsidR="00EF18B8" w:rsidRPr="0060501F" w:rsidRDefault="00EF18B8" w:rsidP="00EF18B8">
      <w:pPr>
        <w:ind w:firstLine="709"/>
        <w:jc w:val="both"/>
      </w:pPr>
      <w:r w:rsidRPr="0060501F">
        <w:t xml:space="preserve"> проведение мероприятий по развитию и внедрению приборов учета потребления жилищно-коммунальных услуг;</w:t>
      </w:r>
    </w:p>
    <w:p w14:paraId="2234C640" w14:textId="77777777" w:rsidR="00EF18B8" w:rsidRPr="0060501F" w:rsidRDefault="00EF18B8" w:rsidP="00EF18B8">
      <w:pPr>
        <w:autoSpaceDE w:val="0"/>
        <w:autoSpaceDN w:val="0"/>
        <w:adjustRightInd w:val="0"/>
        <w:ind w:firstLine="709"/>
        <w:jc w:val="both"/>
      </w:pPr>
      <w:r w:rsidRPr="0060501F">
        <w:t>оказание содействия по формированию, расходованию и восстановлению аварийного запаса материально-технических ресурсов;</w:t>
      </w:r>
    </w:p>
    <w:p w14:paraId="5DA654BF" w14:textId="77777777" w:rsidR="00EF18B8" w:rsidRPr="0060501F" w:rsidRDefault="00EF18B8" w:rsidP="00EF18B8">
      <w:pPr>
        <w:autoSpaceDE w:val="0"/>
        <w:autoSpaceDN w:val="0"/>
        <w:adjustRightInd w:val="0"/>
        <w:ind w:firstLine="709"/>
        <w:jc w:val="both"/>
      </w:pPr>
      <w:r w:rsidRPr="0060501F">
        <w:t>оказание содействия по внедрению энергосберегающих технологий;</w:t>
      </w:r>
    </w:p>
    <w:p w14:paraId="510E18E0" w14:textId="77777777" w:rsidR="00EF18B8" w:rsidRPr="0060501F" w:rsidRDefault="00EF18B8" w:rsidP="00EF18B8">
      <w:pPr>
        <w:autoSpaceDE w:val="0"/>
        <w:autoSpaceDN w:val="0"/>
        <w:adjustRightInd w:val="0"/>
        <w:ind w:firstLine="709"/>
        <w:jc w:val="both"/>
      </w:pPr>
      <w:r w:rsidRPr="0060501F">
        <w:t>осуществление контроля за ходом проведения органами местного самоуправления технической инвентаризации объектов ЖКХ;</w:t>
      </w:r>
    </w:p>
    <w:p w14:paraId="24DD1C06" w14:textId="77777777" w:rsidR="00EF18B8" w:rsidRPr="0060501F" w:rsidRDefault="00EF18B8" w:rsidP="00EF18B8">
      <w:pPr>
        <w:autoSpaceDE w:val="0"/>
        <w:autoSpaceDN w:val="0"/>
        <w:adjustRightInd w:val="0"/>
        <w:ind w:firstLine="709"/>
        <w:jc w:val="both"/>
      </w:pPr>
      <w:r w:rsidRPr="0060501F">
        <w:t>организация и проведение мониторинга реформирования отрасли ЖКХ на территории муниципальных образований Забайкальского края;</w:t>
      </w:r>
    </w:p>
    <w:p w14:paraId="5188D311" w14:textId="77777777" w:rsidR="00EF18B8" w:rsidRPr="0060501F" w:rsidRDefault="00EF18B8" w:rsidP="00EF18B8">
      <w:pPr>
        <w:autoSpaceDE w:val="0"/>
        <w:autoSpaceDN w:val="0"/>
        <w:adjustRightInd w:val="0"/>
        <w:ind w:firstLine="709"/>
        <w:jc w:val="both"/>
      </w:pPr>
      <w:r w:rsidRPr="0060501F">
        <w:rPr>
          <w:color w:val="000000" w:themeColor="text1"/>
        </w:rPr>
        <w:t>организация</w:t>
      </w:r>
      <w:r w:rsidRPr="0060501F">
        <w:t xml:space="preserve"> проведения мероприятий в сфере предупреждения ситуаций, которые могут привести к нарушению функционирования систем жизнеобеспечения населения, и ликвидации их последствий;</w:t>
      </w:r>
    </w:p>
    <w:p w14:paraId="0916188F" w14:textId="77777777" w:rsidR="00EF18B8" w:rsidRPr="00544B5A" w:rsidRDefault="00EF18B8" w:rsidP="00EF18B8">
      <w:pPr>
        <w:autoSpaceDE w:val="0"/>
        <w:autoSpaceDN w:val="0"/>
        <w:adjustRightInd w:val="0"/>
        <w:ind w:firstLine="709"/>
        <w:jc w:val="both"/>
      </w:pPr>
      <w:r w:rsidRPr="0060501F">
        <w:rPr>
          <w:color w:val="000000" w:themeColor="text1"/>
        </w:rPr>
        <w:t>участие</w:t>
      </w:r>
      <w:r w:rsidRPr="0060501F">
        <w:t xml:space="preserve"> в разработке прогнозов социально-экономического развития Забайкальского края и внесение предложений к проекту краевого бюджета по вопросам ЖКХ.</w:t>
      </w:r>
    </w:p>
    <w:p w14:paraId="2FB8D036" w14:textId="0DF16BDA" w:rsidR="00EF18B8" w:rsidRDefault="00EF18B8" w:rsidP="00EF18B8">
      <w:pPr>
        <w:ind w:firstLine="709"/>
        <w:jc w:val="both"/>
      </w:pPr>
      <w:r>
        <w:t xml:space="preserve">Полный перечень должностных обязанностей перечислен в </w:t>
      </w:r>
      <w:hyperlink r:id="rId8" w:history="1">
        <w:r w:rsidRPr="00814A8A">
          <w:rPr>
            <w:rStyle w:val="a6"/>
          </w:rPr>
          <w:t xml:space="preserve">должностном регламенте заместителя начальника управления жилищно-коммунального хозяйства – начальника </w:t>
        </w:r>
        <w:r w:rsidR="00A14115" w:rsidRPr="00814A8A">
          <w:rPr>
            <w:rStyle w:val="a6"/>
          </w:rPr>
          <w:t>отдела</w:t>
        </w:r>
        <w:r w:rsidRPr="00814A8A">
          <w:rPr>
            <w:rStyle w:val="a6"/>
          </w:rPr>
          <w:t xml:space="preserve"> развития жилищно-коммунального хозяйства</w:t>
        </w:r>
      </w:hyperlink>
      <w:r>
        <w:t>, размещенном на сайте Министерства (информация о кадровом обеспечении – конкурсы).</w:t>
      </w:r>
    </w:p>
    <w:p w14:paraId="202C1800" w14:textId="786EB68E" w:rsidR="008A2729" w:rsidRDefault="008A2729" w:rsidP="00EF18B8">
      <w:pPr>
        <w:ind w:firstLine="709"/>
        <w:jc w:val="both"/>
      </w:pPr>
    </w:p>
    <w:p w14:paraId="3B4D2873" w14:textId="7765F6DF" w:rsidR="008A2729" w:rsidRDefault="008A2729" w:rsidP="008A2729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1.2 Заместитель н</w:t>
      </w:r>
      <w:r w:rsidRPr="00A8003E">
        <w:rPr>
          <w:b/>
        </w:rPr>
        <w:t>ачальник</w:t>
      </w:r>
      <w:r>
        <w:rPr>
          <w:b/>
        </w:rPr>
        <w:t xml:space="preserve">а </w:t>
      </w:r>
      <w:r w:rsidRPr="00A8003E">
        <w:rPr>
          <w:b/>
        </w:rPr>
        <w:t xml:space="preserve">отдела </w:t>
      </w:r>
      <w:r>
        <w:rPr>
          <w:b/>
        </w:rPr>
        <w:t>энергетики.</w:t>
      </w:r>
      <w:r w:rsidRPr="006229DA">
        <w:rPr>
          <w:b/>
        </w:rPr>
        <w:t xml:space="preserve"> </w:t>
      </w:r>
    </w:p>
    <w:p w14:paraId="1A159740" w14:textId="77777777" w:rsidR="008A2729" w:rsidRPr="003C5CD1" w:rsidRDefault="008A2729" w:rsidP="008A2729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3C5CD1">
        <w:rPr>
          <w:b/>
        </w:rPr>
        <w:t>Квалификационные требования для замещения должности:</w:t>
      </w:r>
    </w:p>
    <w:p w14:paraId="49583310" w14:textId="38AA6BE6" w:rsidR="008A2729" w:rsidRPr="00EC6626" w:rsidRDefault="008A2729" w:rsidP="008A2729">
      <w:pPr>
        <w:autoSpaceDE w:val="0"/>
        <w:autoSpaceDN w:val="0"/>
        <w:adjustRightInd w:val="0"/>
        <w:ind w:firstLine="709"/>
        <w:jc w:val="both"/>
      </w:pPr>
      <w:r w:rsidRPr="00EC6626">
        <w:t xml:space="preserve">- </w:t>
      </w:r>
      <w:r w:rsidRPr="008A4120">
        <w:rPr>
          <w:szCs w:val="28"/>
        </w:rPr>
        <w:t>высшее образование по специальностям, направлениям подготовки «</w:t>
      </w:r>
      <w:r w:rsidR="008C2C7E">
        <w:rPr>
          <w:szCs w:val="28"/>
        </w:rPr>
        <w:t>Электроэнергетика и электротехника</w:t>
      </w:r>
      <w:r w:rsidRPr="008A4120">
        <w:rPr>
          <w:szCs w:val="28"/>
        </w:rPr>
        <w:t>»</w:t>
      </w:r>
      <w:r w:rsidR="008C2C7E">
        <w:rPr>
          <w:szCs w:val="28"/>
        </w:rPr>
        <w:t>, «Теплоэнергетика и теплотехника», «Агроинженерия»,</w:t>
      </w:r>
      <w:r w:rsidRPr="008A4120">
        <w:rPr>
          <w:szCs w:val="28"/>
        </w:rPr>
        <w:t xml:space="preserve"> «Экономика», «Государственное и муниципальное управление»</w:t>
      </w:r>
      <w:r w:rsidR="008C2C7E">
        <w:rPr>
          <w:szCs w:val="28"/>
        </w:rPr>
        <w:t>,</w:t>
      </w:r>
      <w:r w:rsidRPr="00EC6626">
        <w:rPr>
          <w:color w:val="000000"/>
        </w:rPr>
        <w:t xml:space="preserve"> </w:t>
      </w:r>
      <w:r w:rsidR="008C2C7E" w:rsidRPr="00D030AA">
        <w:rPr>
          <w:szCs w:val="28"/>
        </w:rPr>
        <w:t>«Юриспруденция»</w:t>
      </w:r>
      <w:r w:rsidR="008C2C7E">
        <w:rPr>
          <w:szCs w:val="28"/>
        </w:rPr>
        <w:t xml:space="preserve"> </w:t>
      </w:r>
      <w:r w:rsidRPr="00EC6626">
        <w:t xml:space="preserve">или иной специальности, направлению подготовки, для которой </w:t>
      </w:r>
      <w:r w:rsidRPr="00EC6626">
        <w:rPr>
          <w:bCs/>
        </w:rPr>
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подготовки;</w:t>
      </w:r>
    </w:p>
    <w:p w14:paraId="57ABCB39" w14:textId="77777777" w:rsidR="008A2729" w:rsidRDefault="008A2729" w:rsidP="008A2729">
      <w:pPr>
        <w:tabs>
          <w:tab w:val="left" w:pos="630"/>
        </w:tabs>
        <w:ind w:firstLine="709"/>
        <w:jc w:val="both"/>
        <w:rPr>
          <w:bCs/>
          <w:szCs w:val="28"/>
        </w:rPr>
      </w:pPr>
      <w:r w:rsidRPr="00EC6626">
        <w:rPr>
          <w:noProof/>
          <w:szCs w:val="28"/>
        </w:rPr>
        <w:t>- н</w:t>
      </w:r>
      <w:r w:rsidRPr="001658A2">
        <w:rPr>
          <w:noProof/>
          <w:szCs w:val="28"/>
        </w:rPr>
        <w:t>аличие не менее одного года стажа гражданской службы или стажа работы по специальности</w:t>
      </w:r>
      <w:r w:rsidRPr="001658A2">
        <w:rPr>
          <w:szCs w:val="28"/>
        </w:rPr>
        <w:t>, направлению подготовки</w:t>
      </w:r>
      <w:r w:rsidRPr="00F237D5">
        <w:rPr>
          <w:color w:val="FF0000"/>
        </w:rPr>
        <w:t>.</w:t>
      </w:r>
    </w:p>
    <w:p w14:paraId="74A01E73" w14:textId="77777777" w:rsidR="008A2729" w:rsidRDefault="008A2729" w:rsidP="008A2729">
      <w:pPr>
        <w:tabs>
          <w:tab w:val="left" w:pos="630"/>
        </w:tabs>
        <w:ind w:firstLine="709"/>
        <w:jc w:val="both"/>
        <w:rPr>
          <w:b/>
        </w:rPr>
      </w:pPr>
    </w:p>
    <w:p w14:paraId="3DBD0C53" w14:textId="77777777" w:rsidR="008A2729" w:rsidRPr="008554D6" w:rsidRDefault="008A2729" w:rsidP="008A2729">
      <w:pPr>
        <w:tabs>
          <w:tab w:val="left" w:pos="630"/>
        </w:tabs>
        <w:ind w:firstLine="709"/>
        <w:jc w:val="both"/>
        <w:rPr>
          <w:spacing w:val="-4"/>
          <w:szCs w:val="28"/>
        </w:rPr>
      </w:pPr>
      <w:r w:rsidRPr="003C5CD1">
        <w:rPr>
          <w:b/>
        </w:rPr>
        <w:t>Профессиональные знания, необходимые для исполнения должностных обязанностей:</w:t>
      </w:r>
      <w:r w:rsidRPr="004E2144">
        <w:rPr>
          <w:szCs w:val="28"/>
        </w:rPr>
        <w:t xml:space="preserve"> </w:t>
      </w:r>
      <w:r w:rsidRPr="008554D6">
        <w:rPr>
          <w:spacing w:val="-4"/>
          <w:szCs w:val="28"/>
        </w:rPr>
        <w:t xml:space="preserve">государственного языка Российской Федерации (русского языка), Конституции Российской Федерации, Гражданского кодекса Российской Федерации, Бюджетного кодекса Российской Федерации, Градостроительного кодекса Российской Федерации, федеральных законов «О государственной гражданской службе Российской Федерации», </w:t>
      </w:r>
      <w:r w:rsidRPr="008554D6">
        <w:rPr>
          <w:spacing w:val="-4"/>
          <w:szCs w:val="28"/>
        </w:rPr>
        <w:br/>
        <w:t xml:space="preserve">«О противодействии коррупции», </w:t>
      </w:r>
      <w:r w:rsidRPr="008554D6">
        <w:rPr>
          <w:spacing w:val="-4"/>
        </w:rPr>
        <w:t xml:space="preserve">«О порядке рассмотрения обращений граждан Российской Федерации», </w:t>
      </w:r>
      <w:r w:rsidRPr="008554D6">
        <w:rPr>
          <w:spacing w:val="-4"/>
          <w:szCs w:val="28"/>
        </w:rPr>
        <w:t>«О концессионных соглашениях», «О безопасности объектов топливно-энергетического комплекса», «Об энергосбережении и о повышении энергетической эффективности и о внесении изменений в отдельные законодательные акты Российской Федерации», «Об электроэнергетике», законов Забайкальского края «Устав Забайкальского края», «О нормативных правовых актах Забайкальского края»</w:t>
      </w:r>
      <w:r w:rsidRPr="008554D6">
        <w:rPr>
          <w:spacing w:val="-4"/>
          <w:sz w:val="28"/>
          <w:szCs w:val="28"/>
        </w:rPr>
        <w:t xml:space="preserve"> </w:t>
      </w:r>
      <w:r w:rsidRPr="008554D6">
        <w:rPr>
          <w:spacing w:val="-4"/>
          <w:szCs w:val="28"/>
        </w:rPr>
        <w:t>и иных правовых актов и служебных документов, в соответствующей сфере применительно к исполнению  своих должностных обязанностей.</w:t>
      </w:r>
    </w:p>
    <w:p w14:paraId="4DE5223A" w14:textId="77777777" w:rsidR="00AC32F9" w:rsidRDefault="00AC32F9" w:rsidP="008A2729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3537BF4A" w14:textId="5DBA4490" w:rsidR="008A2729" w:rsidRPr="003C5CD1" w:rsidRDefault="008A2729" w:rsidP="008A2729">
      <w:pPr>
        <w:autoSpaceDE w:val="0"/>
        <w:autoSpaceDN w:val="0"/>
        <w:adjustRightInd w:val="0"/>
        <w:ind w:firstLine="709"/>
        <w:jc w:val="both"/>
        <w:rPr>
          <w:b/>
        </w:rPr>
      </w:pPr>
      <w:r w:rsidRPr="003C5CD1">
        <w:rPr>
          <w:b/>
        </w:rPr>
        <w:lastRenderedPageBreak/>
        <w:t>Направление деятельности:</w:t>
      </w:r>
    </w:p>
    <w:p w14:paraId="36B246AF" w14:textId="77777777" w:rsidR="008A2729" w:rsidRPr="00952CE3" w:rsidRDefault="008A2729" w:rsidP="008A272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 w:rsidRPr="00952CE3">
        <w:rPr>
          <w:noProof/>
          <w:szCs w:val="28"/>
        </w:rPr>
        <w:t>формир</w:t>
      </w:r>
      <w:r>
        <w:rPr>
          <w:noProof/>
          <w:szCs w:val="28"/>
        </w:rPr>
        <w:t>ование</w:t>
      </w:r>
      <w:r w:rsidRPr="00952CE3">
        <w:rPr>
          <w:noProof/>
          <w:szCs w:val="28"/>
        </w:rPr>
        <w:t xml:space="preserve"> переч</w:t>
      </w:r>
      <w:r>
        <w:rPr>
          <w:noProof/>
          <w:szCs w:val="28"/>
        </w:rPr>
        <w:t>ня</w:t>
      </w:r>
      <w:r w:rsidRPr="00952CE3">
        <w:rPr>
          <w:noProof/>
          <w:szCs w:val="28"/>
        </w:rPr>
        <w:t xml:space="preserve"> объектов топливно-энергетического комплекса, подлежащих категорированию;</w:t>
      </w:r>
    </w:p>
    <w:p w14:paraId="704E8861" w14:textId="77777777" w:rsidR="008A2729" w:rsidRPr="00952CE3" w:rsidRDefault="008A2729" w:rsidP="008A272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 w:rsidRPr="00952CE3">
        <w:rPr>
          <w:noProof/>
          <w:szCs w:val="28"/>
        </w:rPr>
        <w:t>направл</w:t>
      </w:r>
      <w:r>
        <w:rPr>
          <w:noProof/>
          <w:szCs w:val="28"/>
        </w:rPr>
        <w:t>ение</w:t>
      </w:r>
      <w:r w:rsidRPr="00952CE3">
        <w:rPr>
          <w:noProof/>
          <w:szCs w:val="28"/>
        </w:rPr>
        <w:t xml:space="preserve"> письменно</w:t>
      </w:r>
      <w:r>
        <w:rPr>
          <w:noProof/>
          <w:szCs w:val="28"/>
        </w:rPr>
        <w:t>го</w:t>
      </w:r>
      <w:r w:rsidRPr="00952CE3">
        <w:rPr>
          <w:noProof/>
          <w:szCs w:val="28"/>
        </w:rPr>
        <w:t xml:space="preserve"> уведомлени</w:t>
      </w:r>
      <w:r>
        <w:rPr>
          <w:noProof/>
          <w:szCs w:val="28"/>
        </w:rPr>
        <w:t>я</w:t>
      </w:r>
      <w:r w:rsidRPr="00952CE3">
        <w:rPr>
          <w:noProof/>
          <w:szCs w:val="28"/>
        </w:rPr>
        <w:t xml:space="preserve">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о включении категорированного объекта в реестр объектов топливно-энергетического комплекса, изменении сведений о категорированном объекте, содержащихся в реестре, а также исключении объекта из реестра;</w:t>
      </w:r>
    </w:p>
    <w:p w14:paraId="0FD2E528" w14:textId="77777777" w:rsidR="008A2729" w:rsidRPr="00C45F03" w:rsidRDefault="008A2729" w:rsidP="008A272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 w:rsidRPr="00C45F03">
        <w:rPr>
          <w:noProof/>
          <w:szCs w:val="28"/>
        </w:rPr>
        <w:t>подго</w:t>
      </w:r>
      <w:r>
        <w:rPr>
          <w:noProof/>
          <w:szCs w:val="28"/>
        </w:rPr>
        <w:t>товка</w:t>
      </w:r>
      <w:r w:rsidRPr="00C45F03">
        <w:rPr>
          <w:noProof/>
          <w:szCs w:val="28"/>
        </w:rPr>
        <w:t xml:space="preserve"> предложени</w:t>
      </w:r>
      <w:r>
        <w:rPr>
          <w:noProof/>
          <w:szCs w:val="28"/>
        </w:rPr>
        <w:t>я</w:t>
      </w:r>
      <w:r w:rsidRPr="00C45F03">
        <w:rPr>
          <w:noProof/>
          <w:szCs w:val="28"/>
        </w:rPr>
        <w:t xml:space="preserve"> в Правительство Забайкальс</w:t>
      </w:r>
      <w:r>
        <w:rPr>
          <w:noProof/>
          <w:szCs w:val="28"/>
        </w:rPr>
        <w:t>кого края о создании (актуализа</w:t>
      </w:r>
      <w:r w:rsidRPr="00C45F03">
        <w:rPr>
          <w:noProof/>
          <w:szCs w:val="28"/>
        </w:rPr>
        <w:t>ции) штаба по обеспечению безопасности электроснабжения, актуализации его состава;</w:t>
      </w:r>
    </w:p>
    <w:p w14:paraId="28ADE302" w14:textId="77777777" w:rsidR="008A2729" w:rsidRPr="00C45F03" w:rsidRDefault="008A2729" w:rsidP="008A272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 w:rsidRPr="00C45F03">
        <w:rPr>
          <w:noProof/>
          <w:szCs w:val="28"/>
        </w:rPr>
        <w:t>организ</w:t>
      </w:r>
      <w:r>
        <w:rPr>
          <w:noProof/>
          <w:szCs w:val="28"/>
        </w:rPr>
        <w:t>ация</w:t>
      </w:r>
      <w:r w:rsidRPr="00C45F03">
        <w:rPr>
          <w:noProof/>
          <w:szCs w:val="28"/>
        </w:rPr>
        <w:t xml:space="preserve"> заседания штаба по обеспечению безопасности электроснабжения, веде</w:t>
      </w:r>
      <w:r>
        <w:rPr>
          <w:noProof/>
          <w:szCs w:val="28"/>
        </w:rPr>
        <w:t>ние</w:t>
      </w:r>
      <w:r w:rsidRPr="00C45F03">
        <w:rPr>
          <w:noProof/>
          <w:szCs w:val="28"/>
        </w:rPr>
        <w:t xml:space="preserve"> протокол</w:t>
      </w:r>
      <w:r>
        <w:rPr>
          <w:noProof/>
          <w:szCs w:val="28"/>
        </w:rPr>
        <w:t>а</w:t>
      </w:r>
      <w:r w:rsidRPr="00C45F03">
        <w:rPr>
          <w:noProof/>
          <w:szCs w:val="28"/>
        </w:rPr>
        <w:t xml:space="preserve"> заседаний;</w:t>
      </w:r>
    </w:p>
    <w:p w14:paraId="31EA9566" w14:textId="77777777" w:rsidR="008A2729" w:rsidRPr="00C45F03" w:rsidRDefault="008A2729" w:rsidP="008A272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t>у</w:t>
      </w:r>
      <w:r w:rsidRPr="00C45F03">
        <w:rPr>
          <w:noProof/>
          <w:szCs w:val="28"/>
        </w:rPr>
        <w:t>част</w:t>
      </w:r>
      <w:r>
        <w:rPr>
          <w:noProof/>
          <w:szCs w:val="28"/>
        </w:rPr>
        <w:t>ие</w:t>
      </w:r>
      <w:r w:rsidRPr="00C45F03">
        <w:rPr>
          <w:noProof/>
          <w:szCs w:val="28"/>
        </w:rPr>
        <w:t xml:space="preserve"> в согласовании инвестиционных программ субъектов электроэнергетики, отнесенных к числу субъектов, инвестиционные программы которых утверждаются и контролируются Министерством энергетики Российской Федерации (Министерством энергетики Российской Федерации совместно с Государственной корпорацией по атомной энергии «Росатом»);</w:t>
      </w:r>
    </w:p>
    <w:p w14:paraId="0F724373" w14:textId="77777777" w:rsidR="008A2729" w:rsidRPr="00BA2F8D" w:rsidRDefault="008A2729" w:rsidP="008A2729">
      <w:pPr>
        <w:widowControl w:val="0"/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BA2F8D">
        <w:rPr>
          <w:szCs w:val="28"/>
        </w:rPr>
        <w:t>пров</w:t>
      </w:r>
      <w:r>
        <w:rPr>
          <w:szCs w:val="28"/>
        </w:rPr>
        <w:t>едение</w:t>
      </w:r>
      <w:r w:rsidRPr="00BA2F8D">
        <w:rPr>
          <w:szCs w:val="28"/>
        </w:rPr>
        <w:t xml:space="preserve"> анализ</w:t>
      </w:r>
      <w:r>
        <w:rPr>
          <w:szCs w:val="28"/>
        </w:rPr>
        <w:t>а</w:t>
      </w:r>
      <w:r w:rsidRPr="00BA2F8D">
        <w:rPr>
          <w:szCs w:val="28"/>
        </w:rPr>
        <w:t xml:space="preserve"> наличия резервных стационарных и передвижных дизельных электростанций (ДЭС), их количестве, местах размещения, типах, классе напряжения и мощности, потребности в дополнительных единицах ДЭС, оценку достаточности имеющихся в наличии ДЭС, определяет потребность в дополнительных единицах и принимает меры по закупке; </w:t>
      </w:r>
    </w:p>
    <w:p w14:paraId="2D923AA4" w14:textId="77777777" w:rsidR="008A2729" w:rsidRPr="00C45F03" w:rsidRDefault="008A2729" w:rsidP="008A272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 w:rsidRPr="00C45F03">
        <w:rPr>
          <w:noProof/>
          <w:szCs w:val="28"/>
        </w:rPr>
        <w:t>участ</w:t>
      </w:r>
      <w:r>
        <w:rPr>
          <w:noProof/>
          <w:szCs w:val="28"/>
        </w:rPr>
        <w:t>ие</w:t>
      </w:r>
      <w:r w:rsidRPr="00C45F03">
        <w:rPr>
          <w:noProof/>
          <w:szCs w:val="28"/>
        </w:rPr>
        <w:t xml:space="preserve"> в утверждении инвестиционных программ субъектов электроэнергетики, отнесенных к числу субъектов, инвестиционные программы которых утверждаются и контролируются органами исполнительной власти субъектов Российской Федерации, а также в осуществлении контроля за реализацией таких программ;</w:t>
      </w:r>
    </w:p>
    <w:p w14:paraId="5DE07154" w14:textId="77777777" w:rsidR="008A2729" w:rsidRPr="00C45F03" w:rsidRDefault="008A2729" w:rsidP="008A272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 w:rsidRPr="00C45F03">
        <w:rPr>
          <w:noProof/>
          <w:szCs w:val="28"/>
        </w:rPr>
        <w:t>осуществл</w:t>
      </w:r>
      <w:r>
        <w:rPr>
          <w:noProof/>
          <w:szCs w:val="28"/>
        </w:rPr>
        <w:t>ение</w:t>
      </w:r>
      <w:r w:rsidRPr="00C45F03">
        <w:rPr>
          <w:noProof/>
          <w:szCs w:val="28"/>
        </w:rPr>
        <w:t xml:space="preserve"> взаимодействи</w:t>
      </w:r>
      <w:r>
        <w:rPr>
          <w:noProof/>
          <w:szCs w:val="28"/>
        </w:rPr>
        <w:t>я</w:t>
      </w:r>
      <w:r w:rsidRPr="00C45F03">
        <w:rPr>
          <w:noProof/>
          <w:szCs w:val="28"/>
        </w:rPr>
        <w:t xml:space="preserve"> </w:t>
      </w:r>
      <w:r>
        <w:rPr>
          <w:noProof/>
          <w:szCs w:val="28"/>
        </w:rPr>
        <w:t>с предприятиями электроэнергети</w:t>
      </w:r>
      <w:r w:rsidRPr="00C45F03">
        <w:rPr>
          <w:noProof/>
          <w:szCs w:val="28"/>
        </w:rPr>
        <w:t>ки и федеральными органами исполнительной власти, их территориальными органами, органами государственной власти Забайкальского края, общественными и другими организациями, а также организует взаимодействие между ними;</w:t>
      </w:r>
    </w:p>
    <w:p w14:paraId="066895DC" w14:textId="7442E102" w:rsidR="008A2729" w:rsidRDefault="008A2729" w:rsidP="008A2729">
      <w:pPr>
        <w:ind w:firstLine="709"/>
        <w:jc w:val="both"/>
      </w:pPr>
      <w:r>
        <w:t xml:space="preserve">Полный перечень должностных обязанностей перечислен в </w:t>
      </w:r>
      <w:hyperlink r:id="rId9" w:history="1">
        <w:r w:rsidRPr="00814A8A">
          <w:rPr>
            <w:rStyle w:val="a6"/>
          </w:rPr>
          <w:t>должностном регламенте заместителя начальника отдела энергетики</w:t>
        </w:r>
      </w:hyperlink>
      <w:r>
        <w:t>, размещенном на сайте Министерства (информация о кадровом обеспечении – конкурсы).</w:t>
      </w:r>
    </w:p>
    <w:p w14:paraId="747C9D93" w14:textId="6BB1B7A5" w:rsidR="00EF18B8" w:rsidRDefault="00EF18B8" w:rsidP="00EF18B8">
      <w:pPr>
        <w:ind w:firstLine="709"/>
        <w:jc w:val="both"/>
      </w:pPr>
    </w:p>
    <w:p w14:paraId="1C7E6477" w14:textId="5DE20CB7" w:rsidR="00EF18B8" w:rsidRPr="00EC6626" w:rsidRDefault="00D80798" w:rsidP="00EF18B8">
      <w:pPr>
        <w:ind w:firstLine="709"/>
        <w:jc w:val="both"/>
        <w:rPr>
          <w:b/>
          <w:spacing w:val="-4"/>
        </w:rPr>
      </w:pPr>
      <w:r>
        <w:rPr>
          <w:b/>
          <w:spacing w:val="-4"/>
        </w:rPr>
        <w:t>1.</w:t>
      </w:r>
      <w:r w:rsidR="008A2729">
        <w:rPr>
          <w:b/>
          <w:spacing w:val="-4"/>
        </w:rPr>
        <w:t>3</w:t>
      </w:r>
      <w:r w:rsidR="00EF18B8" w:rsidRPr="00EC6626">
        <w:rPr>
          <w:b/>
          <w:spacing w:val="-4"/>
        </w:rPr>
        <w:t xml:space="preserve">. </w:t>
      </w:r>
      <w:r w:rsidR="008A2729">
        <w:rPr>
          <w:b/>
          <w:spacing w:val="-4"/>
        </w:rPr>
        <w:t>К</w:t>
      </w:r>
      <w:r w:rsidR="00EF18B8" w:rsidRPr="00EC6626">
        <w:rPr>
          <w:b/>
          <w:spacing w:val="-4"/>
        </w:rPr>
        <w:t xml:space="preserve">онсультант отдела </w:t>
      </w:r>
      <w:r w:rsidR="008A2729">
        <w:rPr>
          <w:b/>
          <w:spacing w:val="-4"/>
        </w:rPr>
        <w:t>защиты информации</w:t>
      </w:r>
      <w:r w:rsidR="00EF18B8">
        <w:rPr>
          <w:b/>
          <w:spacing w:val="-4"/>
        </w:rPr>
        <w:t>.</w:t>
      </w:r>
      <w:r w:rsidR="00EF18B8" w:rsidRPr="00EC6626">
        <w:rPr>
          <w:b/>
          <w:spacing w:val="-4"/>
        </w:rPr>
        <w:t xml:space="preserve"> </w:t>
      </w:r>
    </w:p>
    <w:p w14:paraId="37E0D9B6" w14:textId="77777777" w:rsidR="00EF18B8" w:rsidRPr="00EC6626" w:rsidRDefault="00EF18B8" w:rsidP="00EF18B8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-4"/>
        </w:rPr>
      </w:pPr>
      <w:r w:rsidRPr="00EC6626">
        <w:rPr>
          <w:b/>
          <w:spacing w:val="-4"/>
        </w:rPr>
        <w:t>Квалификационные требования для замещения должности:</w:t>
      </w:r>
    </w:p>
    <w:p w14:paraId="480CE299" w14:textId="4825A0AA" w:rsidR="00EF18B8" w:rsidRPr="00EC6626" w:rsidRDefault="00EF18B8" w:rsidP="00EF18B8">
      <w:pPr>
        <w:tabs>
          <w:tab w:val="left" w:pos="630"/>
        </w:tabs>
        <w:ind w:firstLine="709"/>
        <w:jc w:val="both"/>
        <w:rPr>
          <w:bCs/>
          <w:color w:val="000000" w:themeColor="text1"/>
        </w:rPr>
      </w:pPr>
      <w:r w:rsidRPr="00EC6626">
        <w:t xml:space="preserve">- высшее образование по специальностям, направлениям подготовки </w:t>
      </w:r>
      <w:r w:rsidR="000B28F7" w:rsidRPr="000B28F7">
        <w:rPr>
          <w:highlight w:val="white"/>
        </w:rPr>
        <w:t xml:space="preserve">«Государственное и муниципальное управление», «Бизнес-информатика», «Прикладные математика и физика», «Физика», «Радиофизика», «Информатика и вычислительная техника», «Компьютерные и информационные науки», </w:t>
      </w:r>
      <w:r w:rsidR="000B28F7" w:rsidRPr="000B28F7">
        <w:t>«Инфокоммуникационные технологии и системы связи»</w:t>
      </w:r>
      <w:r w:rsidR="000B28F7" w:rsidRPr="000B28F7">
        <w:rPr>
          <w:highlight w:val="white"/>
        </w:rPr>
        <w:t>, «Специальные организационно-технические системы», «Правовое обеспечение национальной безопасности», «Экономическая безопасность», «Информационная безопасность автоматизированных систем», «Информационная безопасность», «Компьютерная безопасность», «Информационная безопасность телекоммуникационных систем», «Информационно-аналитические системы безопасности», «Безопасность информационных технологий в правоохранительной сфере», «Криптография», «Противод</w:t>
      </w:r>
      <w:r w:rsidR="005909AE">
        <w:rPr>
          <w:highlight w:val="white"/>
        </w:rPr>
        <w:t xml:space="preserve">ействие техническим разведкам» </w:t>
      </w:r>
      <w:r w:rsidRPr="00EC6626">
        <w:t xml:space="preserve">или иной специальности, направлению подготовки, для которой </w:t>
      </w:r>
      <w:r w:rsidRPr="00EC6626">
        <w:rPr>
          <w:bCs/>
        </w:rPr>
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EC6626">
        <w:rPr>
          <w:bCs/>
          <w:color w:val="000000" w:themeColor="text1"/>
        </w:rPr>
        <w:t>;</w:t>
      </w:r>
    </w:p>
    <w:p w14:paraId="315DEC5D" w14:textId="538725ED" w:rsidR="00EF18B8" w:rsidRPr="002B3079" w:rsidRDefault="00EF18B8" w:rsidP="00EF18B8">
      <w:pPr>
        <w:tabs>
          <w:tab w:val="left" w:pos="630"/>
        </w:tabs>
        <w:ind w:firstLine="709"/>
        <w:jc w:val="both"/>
        <w:rPr>
          <w:noProof/>
        </w:rPr>
      </w:pPr>
      <w:r w:rsidRPr="00EC6626">
        <w:rPr>
          <w:noProof/>
        </w:rPr>
        <w:lastRenderedPageBreak/>
        <w:t xml:space="preserve">- наличие не менее одного года </w:t>
      </w:r>
      <w:r w:rsidR="00184C77">
        <w:rPr>
          <w:noProof/>
        </w:rPr>
        <w:t xml:space="preserve">стажа </w:t>
      </w:r>
      <w:r w:rsidRPr="00EC6626">
        <w:rPr>
          <w:noProof/>
        </w:rPr>
        <w:t>гражданской службы или стажа работы</w:t>
      </w:r>
      <w:r w:rsidRPr="002B3079">
        <w:rPr>
          <w:noProof/>
        </w:rPr>
        <w:t xml:space="preserve"> по специальности</w:t>
      </w:r>
      <w:r w:rsidRPr="002B3079">
        <w:t>, направлению подготовки.</w:t>
      </w:r>
    </w:p>
    <w:p w14:paraId="7B416B05" w14:textId="77777777" w:rsidR="00EF18B8" w:rsidRDefault="00EF18B8" w:rsidP="00EF18B8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17B3AAB6" w14:textId="285A00A7" w:rsidR="00EF18B8" w:rsidRPr="0045078B" w:rsidRDefault="00EF18B8" w:rsidP="000B28F7">
      <w:pPr>
        <w:shd w:val="clear" w:color="auto" w:fill="FFFFFF"/>
        <w:ind w:firstLine="709"/>
        <w:jc w:val="both"/>
      </w:pPr>
      <w:r w:rsidRPr="003C5CD1">
        <w:rPr>
          <w:b/>
        </w:rPr>
        <w:t>Профессиональные знания, необходимые для исполнения должностных обязанностей:</w:t>
      </w:r>
      <w:r w:rsidRPr="003C5CD1">
        <w:t xml:space="preserve"> </w:t>
      </w:r>
      <w:r w:rsidRPr="002B3079">
        <w:t>государственного языка Российской Федерации (русского языка); Конституции Российской Федерации</w:t>
      </w:r>
      <w:r>
        <w:t>, федеральных законов</w:t>
      </w:r>
      <w:r w:rsidRPr="002B3079">
        <w:t xml:space="preserve"> «О государственной гражданской службе Российской Федерации»</w:t>
      </w:r>
      <w:r>
        <w:t xml:space="preserve">, «О противодействии коррупции», </w:t>
      </w:r>
      <w:r w:rsidR="000B28F7" w:rsidRPr="000B28F7">
        <w:t>«Об информации, информационных технологиях и о защите информации», «О безопасности критической информационной инфраструктуры Российской Федерации», «Об электронной подписи»,</w:t>
      </w:r>
      <w:r w:rsidR="000B28F7">
        <w:t xml:space="preserve"> </w:t>
      </w:r>
      <w:r w:rsidRPr="002B3079">
        <w:t>«О персональных данных»</w:t>
      </w:r>
      <w:r>
        <w:t>, Закона</w:t>
      </w:r>
      <w:r w:rsidRPr="002B3079">
        <w:t xml:space="preserve"> Забайкальского к</w:t>
      </w:r>
      <w:r>
        <w:t>рая «Устав Забайкальского края»</w:t>
      </w:r>
      <w:r w:rsidRPr="0045078B">
        <w:rPr>
          <w:sz w:val="28"/>
          <w:szCs w:val="28"/>
        </w:rPr>
        <w:t xml:space="preserve"> </w:t>
      </w:r>
      <w:r w:rsidRPr="0045078B">
        <w:t>и иных правовых актов и служебных документов, в соответствующей сфере применительно к исполнению  своих должностных обязанностей.</w:t>
      </w:r>
    </w:p>
    <w:p w14:paraId="62A8C063" w14:textId="77777777" w:rsidR="00EF18B8" w:rsidRPr="00C50021" w:rsidRDefault="00EF18B8" w:rsidP="00EF18B8">
      <w:pPr>
        <w:autoSpaceDE w:val="0"/>
        <w:autoSpaceDN w:val="0"/>
        <w:adjustRightInd w:val="0"/>
        <w:ind w:firstLine="709"/>
        <w:jc w:val="both"/>
        <w:rPr>
          <w:b/>
          <w:spacing w:val="-4"/>
        </w:rPr>
      </w:pPr>
      <w:r w:rsidRPr="00C50021">
        <w:rPr>
          <w:b/>
          <w:spacing w:val="-4"/>
        </w:rPr>
        <w:t>Направление деятельности:</w:t>
      </w:r>
    </w:p>
    <w:p w14:paraId="0CAF5D7E" w14:textId="77777777" w:rsidR="000B28F7" w:rsidRPr="000B28F7" w:rsidRDefault="000B28F7" w:rsidP="000B28F7">
      <w:pPr>
        <w:tabs>
          <w:tab w:val="left" w:pos="1134"/>
        </w:tabs>
        <w:ind w:firstLine="709"/>
        <w:jc w:val="both"/>
      </w:pPr>
      <w:r w:rsidRPr="000B28F7">
        <w:t>применение технических средств защиты информации;</w:t>
      </w:r>
    </w:p>
    <w:p w14:paraId="3EA251BD" w14:textId="77777777" w:rsidR="000B28F7" w:rsidRPr="000B28F7" w:rsidRDefault="000B28F7" w:rsidP="000B28F7">
      <w:pPr>
        <w:tabs>
          <w:tab w:val="left" w:pos="1134"/>
        </w:tabs>
        <w:ind w:firstLine="709"/>
        <w:jc w:val="both"/>
      </w:pPr>
      <w:r w:rsidRPr="000B28F7">
        <w:t>проведение мероприятий или участие в них по выявлению и устранению выявленных уязвимостей программного обеспечения в исполнительных органах Забайкальского края;</w:t>
      </w:r>
    </w:p>
    <w:p w14:paraId="74268484" w14:textId="77777777" w:rsidR="000B28F7" w:rsidRPr="000B28F7" w:rsidRDefault="000B28F7" w:rsidP="000B28F7">
      <w:pPr>
        <w:tabs>
          <w:tab w:val="left" w:pos="1134"/>
        </w:tabs>
        <w:ind w:firstLine="709"/>
        <w:jc w:val="both"/>
      </w:pPr>
      <w:r w:rsidRPr="000B28F7">
        <w:t>проведение мероприятий или участие в них по выявлению и устранению каналов возможной утечки информации;</w:t>
      </w:r>
    </w:p>
    <w:p w14:paraId="2BE84212" w14:textId="77777777" w:rsidR="000B28F7" w:rsidRPr="000B28F7" w:rsidRDefault="000B28F7" w:rsidP="000B28F7">
      <w:pPr>
        <w:tabs>
          <w:tab w:val="left" w:pos="1134"/>
        </w:tabs>
        <w:ind w:firstLine="709"/>
        <w:jc w:val="both"/>
      </w:pPr>
      <w:r w:rsidRPr="000B28F7">
        <w:t>проведение аудита, контроля исполнения требований по обеспечению безопасности информации в исполнительных органах Забайкальского края;</w:t>
      </w:r>
    </w:p>
    <w:p w14:paraId="083B64D0" w14:textId="77777777" w:rsidR="000B28F7" w:rsidRPr="000B28F7" w:rsidRDefault="000B28F7" w:rsidP="000B28F7">
      <w:pPr>
        <w:tabs>
          <w:tab w:val="left" w:pos="1134"/>
        </w:tabs>
        <w:ind w:firstLine="709"/>
        <w:jc w:val="both"/>
      </w:pPr>
      <w:r w:rsidRPr="000B28F7">
        <w:t>участие в разработке технической политики в области применения информационных технологий, систем обработки данных, средств телекоммуникации и связи в исполнительных органах Забайкальского края;</w:t>
      </w:r>
    </w:p>
    <w:p w14:paraId="699742D9" w14:textId="77777777" w:rsidR="000B28F7" w:rsidRPr="000B28F7" w:rsidRDefault="000B28F7" w:rsidP="000B28F7">
      <w:pPr>
        <w:tabs>
          <w:tab w:val="left" w:pos="1134"/>
        </w:tabs>
        <w:ind w:firstLine="709"/>
        <w:jc w:val="both"/>
      </w:pPr>
      <w:r w:rsidRPr="000B28F7">
        <w:t>реагирование на инциденты информационной безопасности в исполнительных органах Забайкальского края, проведение мероприятий или участие в них, по установлению источников инцидентов, определения мер информационной безопасности и контроля их исполнения;</w:t>
      </w:r>
    </w:p>
    <w:p w14:paraId="08B948A9" w14:textId="77777777" w:rsidR="000B28F7" w:rsidRPr="000B28F7" w:rsidRDefault="000B28F7" w:rsidP="000B28F7">
      <w:pPr>
        <w:tabs>
          <w:tab w:val="left" w:pos="1134"/>
        </w:tabs>
        <w:ind w:firstLine="709"/>
        <w:jc w:val="both"/>
      </w:pPr>
      <w:r w:rsidRPr="000B28F7">
        <w:t>ведение учета криптографических средств защиты информации Министерства;</w:t>
      </w:r>
    </w:p>
    <w:p w14:paraId="47252594" w14:textId="77777777" w:rsidR="000B28F7" w:rsidRPr="000B28F7" w:rsidRDefault="000B28F7" w:rsidP="000B28F7">
      <w:pPr>
        <w:tabs>
          <w:tab w:val="left" w:pos="1134"/>
        </w:tabs>
        <w:ind w:firstLine="709"/>
        <w:jc w:val="both"/>
      </w:pPr>
      <w:r w:rsidRPr="000B28F7">
        <w:t>установка, настройка и эксплуатация программного обеспечения и программно-аппаратных комплексов средств защиты информации;</w:t>
      </w:r>
    </w:p>
    <w:p w14:paraId="771F82B8" w14:textId="77777777" w:rsidR="000B28F7" w:rsidRPr="000B28F7" w:rsidRDefault="000B28F7" w:rsidP="000B28F7">
      <w:pPr>
        <w:tabs>
          <w:tab w:val="left" w:pos="1134"/>
        </w:tabs>
        <w:ind w:firstLine="709"/>
        <w:jc w:val="both"/>
      </w:pPr>
      <w:r w:rsidRPr="000B28F7">
        <w:t>методическое сопровождение доверенной среды (защищенной сети) корпоративной сети передачи данных государственных органов Забайкальского края;</w:t>
      </w:r>
    </w:p>
    <w:p w14:paraId="0EE6B286" w14:textId="77777777" w:rsidR="000B28F7" w:rsidRPr="000B28F7" w:rsidRDefault="000B28F7" w:rsidP="000B28F7">
      <w:pPr>
        <w:tabs>
          <w:tab w:val="left" w:pos="1134"/>
        </w:tabs>
        <w:ind w:firstLine="709"/>
        <w:jc w:val="both"/>
      </w:pPr>
      <w:r w:rsidRPr="000B28F7">
        <w:t xml:space="preserve">консультирование по настройке, подключению и использованию абонентских пунктов доверенной среды (защищенной сети) корпоративной сети передачи данных государственных органов Забайкальского края; </w:t>
      </w:r>
    </w:p>
    <w:p w14:paraId="2905D9E0" w14:textId="77777777" w:rsidR="000B28F7" w:rsidRPr="000B28F7" w:rsidRDefault="000B28F7" w:rsidP="000B28F7">
      <w:pPr>
        <w:tabs>
          <w:tab w:val="left" w:pos="1134"/>
        </w:tabs>
        <w:ind w:firstLine="709"/>
        <w:jc w:val="both"/>
      </w:pPr>
      <w:r w:rsidRPr="000B28F7">
        <w:t>подготовка требований к качеству, техническим характеристикам товаров, работ, услуг, связанных с использованием информационно–телекоммуникационных технологий применительно к исполнению своих должностных обязанностей;</w:t>
      </w:r>
    </w:p>
    <w:p w14:paraId="47A40913" w14:textId="562BC0E6" w:rsidR="000B28F7" w:rsidRPr="000B28F7" w:rsidRDefault="000B28F7" w:rsidP="000B28F7">
      <w:pPr>
        <w:tabs>
          <w:tab w:val="left" w:pos="1134"/>
        </w:tabs>
        <w:ind w:firstLine="709"/>
        <w:jc w:val="both"/>
      </w:pPr>
      <w:r w:rsidRPr="000B28F7">
        <w:t>участие в мероприятиях направленных на выполнение требований нормативных документов по переходу исполнительных органов Забайкальского края и органов местного самоуправления Забайкальского края на использование отечественного офисного программного обеспечения.</w:t>
      </w:r>
    </w:p>
    <w:p w14:paraId="08004A5B" w14:textId="479E29CB" w:rsidR="00EF18B8" w:rsidRPr="00C50021" w:rsidRDefault="00EF18B8" w:rsidP="00EF18B8">
      <w:pPr>
        <w:ind w:firstLine="709"/>
        <w:jc w:val="both"/>
        <w:rPr>
          <w:spacing w:val="-4"/>
        </w:rPr>
      </w:pPr>
      <w:r w:rsidRPr="00C50021">
        <w:rPr>
          <w:spacing w:val="-4"/>
        </w:rPr>
        <w:t xml:space="preserve">Полный перечень должностных обязанностей перечислен в </w:t>
      </w:r>
      <w:hyperlink r:id="rId10" w:history="1">
        <w:r w:rsidRPr="00814A8A">
          <w:rPr>
            <w:rStyle w:val="a6"/>
            <w:spacing w:val="-4"/>
          </w:rPr>
          <w:t xml:space="preserve">должностном регламенте консультанта отдела </w:t>
        </w:r>
        <w:r w:rsidR="0097132D" w:rsidRPr="00814A8A">
          <w:rPr>
            <w:rStyle w:val="a6"/>
            <w:spacing w:val="-4"/>
          </w:rPr>
          <w:t>защиты информации</w:t>
        </w:r>
      </w:hyperlink>
      <w:r w:rsidRPr="00C50021">
        <w:rPr>
          <w:spacing w:val="-4"/>
        </w:rPr>
        <w:t>, размещенном на сайте Министерства (информация о кадровом обеспечении – конкурсы).</w:t>
      </w:r>
    </w:p>
    <w:p w14:paraId="1BDF2E1A" w14:textId="77777777" w:rsidR="00EF18B8" w:rsidRDefault="00EF18B8" w:rsidP="00EF18B8">
      <w:pPr>
        <w:ind w:firstLine="709"/>
        <w:jc w:val="both"/>
      </w:pPr>
    </w:p>
    <w:p w14:paraId="63469734" w14:textId="41001353" w:rsidR="00D80798" w:rsidRPr="00EC6626" w:rsidRDefault="00D80798" w:rsidP="00D80798">
      <w:pPr>
        <w:ind w:firstLine="709"/>
        <w:jc w:val="both"/>
        <w:rPr>
          <w:b/>
          <w:spacing w:val="-4"/>
        </w:rPr>
      </w:pPr>
      <w:r>
        <w:rPr>
          <w:b/>
          <w:spacing w:val="-4"/>
        </w:rPr>
        <w:t>1.</w:t>
      </w:r>
      <w:r w:rsidR="0097132D">
        <w:rPr>
          <w:b/>
          <w:spacing w:val="-4"/>
        </w:rPr>
        <w:t>4</w:t>
      </w:r>
      <w:r w:rsidRPr="00EC6626">
        <w:rPr>
          <w:b/>
          <w:spacing w:val="-4"/>
        </w:rPr>
        <w:t xml:space="preserve">. </w:t>
      </w:r>
      <w:r w:rsidR="008A2729">
        <w:rPr>
          <w:b/>
          <w:spacing w:val="-4"/>
        </w:rPr>
        <w:t>К</w:t>
      </w:r>
      <w:r w:rsidRPr="00EC6626">
        <w:rPr>
          <w:b/>
          <w:spacing w:val="-4"/>
        </w:rPr>
        <w:t xml:space="preserve">онсультант отдела </w:t>
      </w:r>
      <w:r w:rsidR="008A2729">
        <w:rPr>
          <w:b/>
          <w:spacing w:val="-4"/>
        </w:rPr>
        <w:t>связи</w:t>
      </w:r>
      <w:r>
        <w:rPr>
          <w:b/>
          <w:spacing w:val="-4"/>
        </w:rPr>
        <w:t>.</w:t>
      </w:r>
      <w:r w:rsidRPr="00EC6626">
        <w:rPr>
          <w:b/>
          <w:spacing w:val="-4"/>
        </w:rPr>
        <w:t xml:space="preserve"> </w:t>
      </w:r>
    </w:p>
    <w:p w14:paraId="262381C1" w14:textId="77777777" w:rsidR="00D80798" w:rsidRPr="00EC6626" w:rsidRDefault="00D80798" w:rsidP="00D80798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-4"/>
        </w:rPr>
      </w:pPr>
      <w:r w:rsidRPr="00EC6626">
        <w:rPr>
          <w:b/>
          <w:spacing w:val="-4"/>
        </w:rPr>
        <w:t>Квалификационные требования для замещения должности:</w:t>
      </w:r>
    </w:p>
    <w:p w14:paraId="3B35971D" w14:textId="24087888" w:rsidR="00D80798" w:rsidRPr="00EC6626" w:rsidRDefault="00D80798" w:rsidP="00D80798">
      <w:pPr>
        <w:tabs>
          <w:tab w:val="left" w:pos="630"/>
        </w:tabs>
        <w:ind w:firstLine="709"/>
        <w:jc w:val="both"/>
        <w:rPr>
          <w:bCs/>
          <w:color w:val="000000" w:themeColor="text1"/>
        </w:rPr>
      </w:pPr>
      <w:r w:rsidRPr="00EC6626">
        <w:t xml:space="preserve">- </w:t>
      </w:r>
      <w:r w:rsidRPr="00E25C4A">
        <w:rPr>
          <w:szCs w:val="28"/>
        </w:rPr>
        <w:t xml:space="preserve">высшее образование по специальностям, направлениям подготовки </w:t>
      </w:r>
      <w:r w:rsidR="00BB5618" w:rsidRPr="00BB5618">
        <w:t xml:space="preserve">«Электроника, радиотехника и системы связи», «Государственное и муниципальное управление», «Инфокоммуникационные технологии и системы связи», «Электроника и </w:t>
      </w:r>
      <w:proofErr w:type="spellStart"/>
      <w:r w:rsidR="00FE64CA">
        <w:t>наноэлектронника</w:t>
      </w:r>
      <w:proofErr w:type="spellEnd"/>
      <w:r w:rsidR="00BB5618" w:rsidRPr="00BB5618">
        <w:t>», «Менеджмент», «Экономика»</w:t>
      </w:r>
      <w:r w:rsidRPr="00D030AA">
        <w:rPr>
          <w:szCs w:val="28"/>
        </w:rPr>
        <w:t xml:space="preserve"> или иной специальности, направлению </w:t>
      </w:r>
      <w:r w:rsidRPr="00D030AA">
        <w:rPr>
          <w:szCs w:val="28"/>
        </w:rPr>
        <w:lastRenderedPageBreak/>
        <w:t xml:space="preserve">подготовки, для которой </w:t>
      </w:r>
      <w:r w:rsidRPr="00D030AA">
        <w:rPr>
          <w:bCs/>
          <w:szCs w:val="28"/>
        </w:rPr>
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EC6626">
        <w:rPr>
          <w:bCs/>
          <w:color w:val="000000" w:themeColor="text1"/>
        </w:rPr>
        <w:t>;</w:t>
      </w:r>
    </w:p>
    <w:p w14:paraId="11F310C0" w14:textId="2975C9AC" w:rsidR="00D80798" w:rsidRPr="002B3079" w:rsidRDefault="00D80798" w:rsidP="00D80798">
      <w:pPr>
        <w:tabs>
          <w:tab w:val="left" w:pos="630"/>
        </w:tabs>
        <w:ind w:firstLine="709"/>
        <w:jc w:val="both"/>
        <w:rPr>
          <w:noProof/>
        </w:rPr>
      </w:pPr>
      <w:r w:rsidRPr="00EC6626">
        <w:rPr>
          <w:noProof/>
        </w:rPr>
        <w:t xml:space="preserve">- наличие не менее одного года </w:t>
      </w:r>
      <w:r w:rsidR="003B74B4">
        <w:rPr>
          <w:noProof/>
        </w:rPr>
        <w:t xml:space="preserve">стажа </w:t>
      </w:r>
      <w:r w:rsidRPr="00EC6626">
        <w:rPr>
          <w:noProof/>
        </w:rPr>
        <w:t>гражданской службы или стажа работы</w:t>
      </w:r>
      <w:r w:rsidRPr="002B3079">
        <w:rPr>
          <w:noProof/>
        </w:rPr>
        <w:t xml:space="preserve"> по специальности</w:t>
      </w:r>
      <w:r w:rsidRPr="002B3079">
        <w:t>, направлению подготовки.</w:t>
      </w:r>
    </w:p>
    <w:p w14:paraId="34D647BA" w14:textId="77777777" w:rsidR="00D80798" w:rsidRDefault="00D80798" w:rsidP="00D80798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61FC9B08" w14:textId="3DE88EBA" w:rsidR="00A14115" w:rsidRPr="00C50021" w:rsidRDefault="00D80798" w:rsidP="00A14115">
      <w:pPr>
        <w:tabs>
          <w:tab w:val="left" w:pos="630"/>
        </w:tabs>
        <w:ind w:firstLine="709"/>
        <w:jc w:val="both"/>
        <w:rPr>
          <w:spacing w:val="-4"/>
          <w:szCs w:val="28"/>
        </w:rPr>
      </w:pPr>
      <w:r w:rsidRPr="003C5CD1">
        <w:rPr>
          <w:b/>
        </w:rPr>
        <w:t>Профессиональные знания, необходимые для исполнения должностных обязанностей:</w:t>
      </w:r>
      <w:r w:rsidRPr="003C5CD1">
        <w:t xml:space="preserve"> </w:t>
      </w:r>
      <w:r w:rsidR="00A14115" w:rsidRPr="00C50021">
        <w:rPr>
          <w:spacing w:val="-4"/>
          <w:szCs w:val="28"/>
        </w:rPr>
        <w:t>государственного языка Российской Федерации (русского языка), Ко</w:t>
      </w:r>
      <w:r w:rsidR="00BB5618">
        <w:rPr>
          <w:spacing w:val="-4"/>
          <w:szCs w:val="28"/>
        </w:rPr>
        <w:t>нституции Российской Федерации,</w:t>
      </w:r>
      <w:r w:rsidR="00A14115" w:rsidRPr="00C50021">
        <w:rPr>
          <w:spacing w:val="-4"/>
          <w:szCs w:val="28"/>
        </w:rPr>
        <w:t xml:space="preserve"> федеральных з</w:t>
      </w:r>
      <w:r w:rsidR="00A14115">
        <w:rPr>
          <w:spacing w:val="-4"/>
          <w:szCs w:val="28"/>
        </w:rPr>
        <w:t xml:space="preserve">аконов </w:t>
      </w:r>
      <w:r w:rsidR="00A14115" w:rsidRPr="00C50021">
        <w:rPr>
          <w:spacing w:val="-4"/>
          <w:szCs w:val="28"/>
        </w:rPr>
        <w:t xml:space="preserve">«О государственной гражданской службе Российской Федерации», «О противодействии коррупции», </w:t>
      </w:r>
      <w:r w:rsidR="00A14115" w:rsidRPr="00C50021">
        <w:rPr>
          <w:spacing w:val="-4"/>
        </w:rPr>
        <w:t xml:space="preserve">«О порядке рассмотрения обращений граждан Российской Федерации», </w:t>
      </w:r>
      <w:r w:rsidR="00BB5618" w:rsidRPr="00BB5618">
        <w:t>«О связи»</w:t>
      </w:r>
      <w:r w:rsidR="00A14115" w:rsidRPr="00BB5618">
        <w:rPr>
          <w:spacing w:val="-4"/>
        </w:rPr>
        <w:t xml:space="preserve">, </w:t>
      </w:r>
      <w:r w:rsidR="00BB5618" w:rsidRPr="00BB5618">
        <w:t>«О почтовой связи», «Об информации, информационных технологиях и о защите информации», «О персональных данных»</w:t>
      </w:r>
      <w:r w:rsidR="00BB5618">
        <w:rPr>
          <w:sz w:val="28"/>
          <w:szCs w:val="28"/>
        </w:rPr>
        <w:t xml:space="preserve"> </w:t>
      </w:r>
      <w:r w:rsidR="00A14115" w:rsidRPr="00C50021">
        <w:rPr>
          <w:spacing w:val="-4"/>
          <w:szCs w:val="28"/>
        </w:rPr>
        <w:t>законов Забайкальского края «Устав Забайкальского края», «О нормативных правовых актах Забайкальского края»</w:t>
      </w:r>
      <w:r w:rsidR="00A14115" w:rsidRPr="00C50021">
        <w:rPr>
          <w:spacing w:val="-4"/>
          <w:sz w:val="28"/>
          <w:szCs w:val="28"/>
        </w:rPr>
        <w:t xml:space="preserve"> </w:t>
      </w:r>
      <w:r w:rsidR="00A14115" w:rsidRPr="00C50021">
        <w:rPr>
          <w:spacing w:val="-4"/>
          <w:szCs w:val="28"/>
        </w:rPr>
        <w:t>и иных правовых актов и служебных документов, в соответствующей сфере применительно к исполнению  своих должностных обязанностей.</w:t>
      </w:r>
    </w:p>
    <w:p w14:paraId="2CE9979A" w14:textId="06541029" w:rsidR="00D80798" w:rsidRPr="00C50021" w:rsidRDefault="00D80798" w:rsidP="00D80798">
      <w:pPr>
        <w:autoSpaceDE w:val="0"/>
        <w:autoSpaceDN w:val="0"/>
        <w:adjustRightInd w:val="0"/>
        <w:ind w:firstLine="709"/>
        <w:jc w:val="both"/>
        <w:rPr>
          <w:b/>
          <w:spacing w:val="-4"/>
        </w:rPr>
      </w:pPr>
      <w:r w:rsidRPr="00C50021">
        <w:rPr>
          <w:b/>
          <w:spacing w:val="-4"/>
        </w:rPr>
        <w:t>Направление деятельности:</w:t>
      </w:r>
    </w:p>
    <w:p w14:paraId="2C2E3129" w14:textId="672E7DBB" w:rsidR="00BB5618" w:rsidRPr="00BB5618" w:rsidRDefault="00BB5618" w:rsidP="00BB5618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B5618">
        <w:rPr>
          <w:rFonts w:ascii="Times New Roman" w:hAnsi="Times New Roman"/>
          <w:sz w:val="24"/>
          <w:szCs w:val="24"/>
        </w:rPr>
        <w:t>участ</w:t>
      </w:r>
      <w:r>
        <w:rPr>
          <w:rFonts w:ascii="Times New Roman" w:hAnsi="Times New Roman"/>
          <w:sz w:val="24"/>
          <w:szCs w:val="24"/>
        </w:rPr>
        <w:t>ие</w:t>
      </w:r>
      <w:r w:rsidRPr="00BB5618">
        <w:rPr>
          <w:rFonts w:ascii="Times New Roman" w:hAnsi="Times New Roman"/>
          <w:sz w:val="24"/>
          <w:szCs w:val="24"/>
        </w:rPr>
        <w:t xml:space="preserve"> в разработке и обеспечени</w:t>
      </w:r>
      <w:r>
        <w:rPr>
          <w:rFonts w:ascii="Times New Roman" w:hAnsi="Times New Roman"/>
          <w:sz w:val="24"/>
          <w:szCs w:val="24"/>
        </w:rPr>
        <w:t>и</w:t>
      </w:r>
      <w:r w:rsidRPr="00BB5618">
        <w:rPr>
          <w:rFonts w:ascii="Times New Roman" w:hAnsi="Times New Roman"/>
          <w:sz w:val="24"/>
          <w:szCs w:val="24"/>
        </w:rPr>
        <w:t xml:space="preserve"> реализации проектов, программ Забайкальского края в сфере связи;</w:t>
      </w:r>
    </w:p>
    <w:p w14:paraId="0320B6AF" w14:textId="21C61F2E" w:rsidR="00BB5618" w:rsidRPr="00BB5618" w:rsidRDefault="00BB5618" w:rsidP="00BB5618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B5618">
        <w:rPr>
          <w:rFonts w:ascii="Times New Roman" w:hAnsi="Times New Roman"/>
          <w:sz w:val="24"/>
          <w:szCs w:val="24"/>
        </w:rPr>
        <w:t>участ</w:t>
      </w:r>
      <w:r>
        <w:rPr>
          <w:rFonts w:ascii="Times New Roman" w:hAnsi="Times New Roman"/>
          <w:sz w:val="24"/>
          <w:szCs w:val="24"/>
        </w:rPr>
        <w:t>ие</w:t>
      </w:r>
      <w:r w:rsidRPr="00BB5618">
        <w:rPr>
          <w:rFonts w:ascii="Times New Roman" w:hAnsi="Times New Roman"/>
          <w:sz w:val="24"/>
          <w:szCs w:val="24"/>
        </w:rPr>
        <w:t xml:space="preserve"> в организации заключения Соглашений об информационном взаимодействии </w:t>
      </w:r>
      <w:r w:rsidRPr="00BB5618">
        <w:rPr>
          <w:rFonts w:ascii="Times New Roman" w:hAnsi="Times New Roman"/>
          <w:sz w:val="24"/>
          <w:szCs w:val="24"/>
          <w:lang w:eastAsia="ru-RU"/>
        </w:rPr>
        <w:t>по компетенции отдела;</w:t>
      </w:r>
    </w:p>
    <w:p w14:paraId="190D0150" w14:textId="3B0642A1" w:rsidR="00BB5618" w:rsidRPr="00BB5618" w:rsidRDefault="00BB5618" w:rsidP="00BB5618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B5618">
        <w:rPr>
          <w:rFonts w:ascii="Times New Roman" w:hAnsi="Times New Roman"/>
          <w:sz w:val="24"/>
          <w:szCs w:val="24"/>
          <w:lang w:eastAsia="ru-RU"/>
        </w:rPr>
        <w:t>участ</w:t>
      </w:r>
      <w:r>
        <w:rPr>
          <w:rFonts w:ascii="Times New Roman" w:hAnsi="Times New Roman"/>
          <w:sz w:val="24"/>
          <w:szCs w:val="24"/>
          <w:lang w:eastAsia="ru-RU"/>
        </w:rPr>
        <w:t>ие</w:t>
      </w:r>
      <w:r w:rsidRPr="00BB5618">
        <w:rPr>
          <w:rFonts w:ascii="Times New Roman" w:hAnsi="Times New Roman"/>
          <w:sz w:val="24"/>
          <w:szCs w:val="24"/>
          <w:lang w:eastAsia="ru-RU"/>
        </w:rPr>
        <w:t xml:space="preserve"> в осуществлении мониторинга значений показателей по компетенции отдела;</w:t>
      </w:r>
    </w:p>
    <w:p w14:paraId="22F81436" w14:textId="44239481" w:rsidR="00BB5618" w:rsidRPr="00BB5618" w:rsidRDefault="00BB5618" w:rsidP="00BB5618">
      <w:pPr>
        <w:tabs>
          <w:tab w:val="left" w:pos="993"/>
        </w:tabs>
        <w:ind w:firstLine="709"/>
        <w:jc w:val="both"/>
      </w:pPr>
      <w:r w:rsidRPr="00BB5618">
        <w:t>участ</w:t>
      </w:r>
      <w:r>
        <w:t>ие</w:t>
      </w:r>
      <w:r w:rsidRPr="00BB5618">
        <w:t xml:space="preserve"> в организации и реализации мероприятий по предоставлению современных услуг связи на территории Забайкальского края;</w:t>
      </w:r>
    </w:p>
    <w:p w14:paraId="127958CB" w14:textId="01BF329F" w:rsidR="00BB5618" w:rsidRPr="00BB5618" w:rsidRDefault="00BB5618" w:rsidP="00BB5618">
      <w:pPr>
        <w:tabs>
          <w:tab w:val="left" w:pos="993"/>
        </w:tabs>
        <w:ind w:firstLine="709"/>
        <w:jc w:val="both"/>
      </w:pPr>
      <w:r w:rsidRPr="00BB5618">
        <w:t>участ</w:t>
      </w:r>
      <w:r>
        <w:t>ие</w:t>
      </w:r>
      <w:r w:rsidRPr="00BB5618">
        <w:t xml:space="preserve"> в работах по созданию и функционированию информационных систем;</w:t>
      </w:r>
    </w:p>
    <w:p w14:paraId="54502DC6" w14:textId="048D0134" w:rsidR="00BB5618" w:rsidRPr="00BB5618" w:rsidRDefault="00BB5618" w:rsidP="00BB5618">
      <w:pPr>
        <w:tabs>
          <w:tab w:val="left" w:pos="993"/>
        </w:tabs>
        <w:ind w:firstLine="709"/>
        <w:jc w:val="both"/>
      </w:pPr>
      <w:r w:rsidRPr="00BB5618">
        <w:t>участ</w:t>
      </w:r>
      <w:r>
        <w:t xml:space="preserve">ие </w:t>
      </w:r>
      <w:r w:rsidRPr="00BB5618">
        <w:t>в согласовании режима работы всех отделений «Почта России»;</w:t>
      </w:r>
    </w:p>
    <w:p w14:paraId="22F8F074" w14:textId="62A95209" w:rsidR="00BB5618" w:rsidRPr="00BB5618" w:rsidRDefault="00BB5618" w:rsidP="00BB5618">
      <w:pPr>
        <w:tabs>
          <w:tab w:val="left" w:pos="993"/>
        </w:tabs>
        <w:ind w:firstLine="709"/>
        <w:jc w:val="both"/>
      </w:pPr>
      <w:r w:rsidRPr="00BB5618">
        <w:t>обеспеч</w:t>
      </w:r>
      <w:r>
        <w:t>ение</w:t>
      </w:r>
      <w:r w:rsidRPr="00BB5618">
        <w:t xml:space="preserve"> соблюдени</w:t>
      </w:r>
      <w:r>
        <w:t>я</w:t>
      </w:r>
      <w:r w:rsidRPr="00BB5618">
        <w:t xml:space="preserve"> требований правовых актов Министерства, устанавливающих порядок работы с персональными данными;</w:t>
      </w:r>
    </w:p>
    <w:p w14:paraId="432D5EB8" w14:textId="6A002D18" w:rsidR="00BB5618" w:rsidRPr="00BB5618" w:rsidRDefault="00BB5618" w:rsidP="00BB5618">
      <w:pPr>
        <w:tabs>
          <w:tab w:val="left" w:pos="993"/>
        </w:tabs>
        <w:ind w:firstLine="709"/>
        <w:jc w:val="both"/>
      </w:pPr>
      <w:r w:rsidRPr="00BB5618">
        <w:t>участ</w:t>
      </w:r>
      <w:r>
        <w:t>ие</w:t>
      </w:r>
      <w:r w:rsidRPr="00BB5618">
        <w:t xml:space="preserve"> в реализации мероприятий по внедрению инновационных механизмов предоставления услуг связи;</w:t>
      </w:r>
    </w:p>
    <w:p w14:paraId="3E9784BF" w14:textId="321F6667" w:rsidR="00BB5618" w:rsidRPr="00BB5618" w:rsidRDefault="00BB5618" w:rsidP="00BB5618">
      <w:pPr>
        <w:tabs>
          <w:tab w:val="left" w:pos="993"/>
        </w:tabs>
        <w:ind w:firstLine="709"/>
        <w:jc w:val="both"/>
      </w:pPr>
      <w:r w:rsidRPr="00BB5618">
        <w:t>координ</w:t>
      </w:r>
      <w:r>
        <w:t>ация</w:t>
      </w:r>
      <w:r w:rsidRPr="00BB5618">
        <w:t xml:space="preserve"> работ</w:t>
      </w:r>
      <w:r>
        <w:t>ы</w:t>
      </w:r>
      <w:r w:rsidRPr="00BB5618">
        <w:t xml:space="preserve"> всех операторов связи реализующих свою детальность н</w:t>
      </w:r>
      <w:r>
        <w:t>а</w:t>
      </w:r>
      <w:r w:rsidRPr="00BB5618">
        <w:t xml:space="preserve"> территории Забайкальского края</w:t>
      </w:r>
      <w:r>
        <w:t>.</w:t>
      </w:r>
    </w:p>
    <w:p w14:paraId="12E918E4" w14:textId="797EC8E6" w:rsidR="00D80798" w:rsidRPr="00C50021" w:rsidRDefault="00D80798" w:rsidP="00D80798">
      <w:pPr>
        <w:ind w:firstLine="709"/>
        <w:jc w:val="both"/>
        <w:rPr>
          <w:spacing w:val="-4"/>
        </w:rPr>
      </w:pPr>
      <w:r w:rsidRPr="00C50021">
        <w:rPr>
          <w:spacing w:val="-4"/>
        </w:rPr>
        <w:t xml:space="preserve">Полный перечень должностных обязанностей перечислен в </w:t>
      </w:r>
      <w:hyperlink r:id="rId11" w:history="1">
        <w:r w:rsidRPr="00814A8A">
          <w:rPr>
            <w:rStyle w:val="a6"/>
            <w:spacing w:val="-4"/>
          </w:rPr>
          <w:t xml:space="preserve">должностном регламенте консультанта отдела </w:t>
        </w:r>
        <w:r w:rsidR="0097132D" w:rsidRPr="00814A8A">
          <w:rPr>
            <w:rStyle w:val="a6"/>
            <w:spacing w:val="-4"/>
          </w:rPr>
          <w:t>связи</w:t>
        </w:r>
      </w:hyperlink>
      <w:r w:rsidRPr="00C50021">
        <w:rPr>
          <w:spacing w:val="-4"/>
        </w:rPr>
        <w:t>, размещенном на сайте Министерства (информация о кадровом обеспечении – конкурсы).</w:t>
      </w:r>
    </w:p>
    <w:p w14:paraId="2B1DE96F" w14:textId="1584FEFE" w:rsidR="00EF18B8" w:rsidRDefault="00EF18B8" w:rsidP="003E6EE6">
      <w:pPr>
        <w:ind w:firstLine="709"/>
        <w:jc w:val="both"/>
        <w:rPr>
          <w:b/>
          <w:spacing w:val="-4"/>
        </w:rPr>
      </w:pPr>
    </w:p>
    <w:p w14:paraId="04EFCDB9" w14:textId="22FAAB36" w:rsidR="00D80798" w:rsidRPr="00EC6626" w:rsidRDefault="00D80798" w:rsidP="00D80798">
      <w:pPr>
        <w:ind w:firstLine="709"/>
        <w:jc w:val="both"/>
        <w:rPr>
          <w:b/>
          <w:spacing w:val="-4"/>
        </w:rPr>
      </w:pPr>
      <w:r>
        <w:rPr>
          <w:b/>
          <w:spacing w:val="-4"/>
        </w:rPr>
        <w:t>1.</w:t>
      </w:r>
      <w:r w:rsidR="0097132D">
        <w:rPr>
          <w:b/>
          <w:spacing w:val="-4"/>
        </w:rPr>
        <w:t>5</w:t>
      </w:r>
      <w:r w:rsidRPr="00EC6626">
        <w:rPr>
          <w:b/>
          <w:spacing w:val="-4"/>
        </w:rPr>
        <w:t xml:space="preserve">. </w:t>
      </w:r>
      <w:r>
        <w:rPr>
          <w:b/>
          <w:spacing w:val="-4"/>
        </w:rPr>
        <w:t xml:space="preserve">Консультант отдела </w:t>
      </w:r>
      <w:r w:rsidR="008A2729">
        <w:rPr>
          <w:b/>
          <w:spacing w:val="-4"/>
        </w:rPr>
        <w:t xml:space="preserve">капитального ремонта </w:t>
      </w:r>
      <w:r w:rsidR="00373583">
        <w:rPr>
          <w:b/>
          <w:spacing w:val="-4"/>
        </w:rPr>
        <w:t>многоквартирных домов</w:t>
      </w:r>
      <w:r>
        <w:rPr>
          <w:b/>
          <w:spacing w:val="-4"/>
        </w:rPr>
        <w:t xml:space="preserve"> управления жилищно-коммунального хозяйства.</w:t>
      </w:r>
      <w:r w:rsidRPr="00EC6626">
        <w:rPr>
          <w:b/>
          <w:spacing w:val="-4"/>
        </w:rPr>
        <w:t xml:space="preserve"> </w:t>
      </w:r>
    </w:p>
    <w:p w14:paraId="7EB3F5DD" w14:textId="77777777" w:rsidR="00D80798" w:rsidRPr="00EC6626" w:rsidRDefault="00D80798" w:rsidP="00D80798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-4"/>
        </w:rPr>
      </w:pPr>
      <w:r w:rsidRPr="00EC6626">
        <w:rPr>
          <w:b/>
          <w:spacing w:val="-4"/>
        </w:rPr>
        <w:t>Квалификационные требования для замещения должности:</w:t>
      </w:r>
    </w:p>
    <w:p w14:paraId="58EC204F" w14:textId="1D9D4482" w:rsidR="00D80798" w:rsidRPr="00EC6626" w:rsidRDefault="00D80798" w:rsidP="00D80798">
      <w:pPr>
        <w:tabs>
          <w:tab w:val="left" w:pos="630"/>
        </w:tabs>
        <w:ind w:firstLine="709"/>
        <w:jc w:val="both"/>
        <w:rPr>
          <w:bCs/>
          <w:color w:val="000000" w:themeColor="text1"/>
        </w:rPr>
      </w:pPr>
      <w:r w:rsidRPr="00EC6626">
        <w:t xml:space="preserve">- </w:t>
      </w:r>
      <w:r w:rsidRPr="00D80798">
        <w:t xml:space="preserve">высшее образование по специальностям, направлениям подготовки </w:t>
      </w:r>
      <w:r w:rsidR="00BE1F4F" w:rsidRPr="00BE1F4F">
        <w:t>«</w:t>
      </w:r>
      <w:r w:rsidR="005909AE">
        <w:t>С</w:t>
      </w:r>
      <w:r w:rsidR="00BE1F4F" w:rsidRPr="00BE1F4F">
        <w:t>троительство», «Юриспруденция», «Экономика», «Государственное и муниципальное управление»</w:t>
      </w:r>
      <w:r w:rsidRPr="00D80798">
        <w:t xml:space="preserve"> или иной специальности, направлению подготовки, для которой </w:t>
      </w:r>
      <w:r w:rsidRPr="00D80798">
        <w:rPr>
          <w:bCs/>
        </w:rPr>
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EC6626">
        <w:rPr>
          <w:bCs/>
          <w:color w:val="000000" w:themeColor="text1"/>
        </w:rPr>
        <w:t>;</w:t>
      </w:r>
    </w:p>
    <w:p w14:paraId="75A06ECE" w14:textId="59E29C26" w:rsidR="00D80798" w:rsidRPr="002B3079" w:rsidRDefault="00D80798" w:rsidP="00D80798">
      <w:pPr>
        <w:tabs>
          <w:tab w:val="left" w:pos="630"/>
        </w:tabs>
        <w:ind w:firstLine="709"/>
        <w:jc w:val="both"/>
        <w:rPr>
          <w:noProof/>
        </w:rPr>
      </w:pPr>
      <w:r w:rsidRPr="00EC6626">
        <w:rPr>
          <w:noProof/>
        </w:rPr>
        <w:t xml:space="preserve">- наличие не менее одного года </w:t>
      </w:r>
      <w:r w:rsidR="00184C77">
        <w:rPr>
          <w:noProof/>
        </w:rPr>
        <w:t xml:space="preserve">стажа </w:t>
      </w:r>
      <w:r w:rsidRPr="00EC6626">
        <w:rPr>
          <w:noProof/>
        </w:rPr>
        <w:t>гражданской службы или стажа работы</w:t>
      </w:r>
      <w:r w:rsidRPr="002B3079">
        <w:rPr>
          <w:noProof/>
        </w:rPr>
        <w:t xml:space="preserve"> по специальности</w:t>
      </w:r>
      <w:r w:rsidRPr="002B3079">
        <w:t>, направлению подготовки.</w:t>
      </w:r>
    </w:p>
    <w:p w14:paraId="26C7DB8F" w14:textId="77777777" w:rsidR="00D80798" w:rsidRDefault="00D80798" w:rsidP="00D80798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6D5AFE84" w14:textId="0653DDD8" w:rsidR="00A14115" w:rsidRPr="0045078B" w:rsidRDefault="00D80798" w:rsidP="00A14115">
      <w:pPr>
        <w:tabs>
          <w:tab w:val="left" w:pos="630"/>
        </w:tabs>
        <w:ind w:firstLine="709"/>
        <w:jc w:val="both"/>
        <w:rPr>
          <w:szCs w:val="28"/>
        </w:rPr>
      </w:pPr>
      <w:r w:rsidRPr="003C5CD1">
        <w:rPr>
          <w:b/>
        </w:rPr>
        <w:t>Профессиональные знания, необходимые для исполнения должностных обязанностей:</w:t>
      </w:r>
      <w:r w:rsidRPr="003C5CD1">
        <w:t xml:space="preserve"> </w:t>
      </w:r>
      <w:r w:rsidR="00A14115" w:rsidRPr="00F56F2D">
        <w:rPr>
          <w:szCs w:val="28"/>
        </w:rPr>
        <w:t>государственного языка Российской Федерации (русского языка</w:t>
      </w:r>
      <w:r w:rsidR="00A14115">
        <w:rPr>
          <w:szCs w:val="28"/>
        </w:rPr>
        <w:t xml:space="preserve">), </w:t>
      </w:r>
      <w:r w:rsidR="00A14115" w:rsidRPr="00F56F2D">
        <w:rPr>
          <w:szCs w:val="28"/>
        </w:rPr>
        <w:t>К</w:t>
      </w:r>
      <w:r w:rsidR="00A14115">
        <w:rPr>
          <w:szCs w:val="28"/>
        </w:rPr>
        <w:t xml:space="preserve">онституции Российской Федерации, </w:t>
      </w:r>
      <w:r w:rsidR="00A14115" w:rsidRPr="00764F80">
        <w:rPr>
          <w:szCs w:val="28"/>
        </w:rPr>
        <w:t>Гражданс</w:t>
      </w:r>
      <w:r w:rsidR="00A14115">
        <w:rPr>
          <w:szCs w:val="28"/>
        </w:rPr>
        <w:t xml:space="preserve">кого кодекса Российской Федерации, </w:t>
      </w:r>
      <w:r w:rsidR="00BE1F4F">
        <w:rPr>
          <w:szCs w:val="28"/>
        </w:rPr>
        <w:t>Жилищного</w:t>
      </w:r>
      <w:r w:rsidR="00A14115">
        <w:rPr>
          <w:szCs w:val="28"/>
        </w:rPr>
        <w:t xml:space="preserve"> кодекса Российской Федерации, Градостроительного</w:t>
      </w:r>
      <w:r w:rsidR="00A14115" w:rsidRPr="00C122C5">
        <w:rPr>
          <w:szCs w:val="28"/>
        </w:rPr>
        <w:t xml:space="preserve"> кодекс</w:t>
      </w:r>
      <w:r w:rsidR="00A14115">
        <w:rPr>
          <w:szCs w:val="28"/>
        </w:rPr>
        <w:t>а Российской Федерации, федеральных законов «</w:t>
      </w:r>
      <w:r w:rsidR="00A14115" w:rsidRPr="00F56F2D">
        <w:rPr>
          <w:szCs w:val="28"/>
        </w:rPr>
        <w:t>О государственной гражданск</w:t>
      </w:r>
      <w:r w:rsidR="00A14115">
        <w:rPr>
          <w:szCs w:val="28"/>
        </w:rPr>
        <w:t xml:space="preserve">ой службе Российской </w:t>
      </w:r>
      <w:r w:rsidR="00A14115">
        <w:rPr>
          <w:szCs w:val="28"/>
        </w:rPr>
        <w:lastRenderedPageBreak/>
        <w:t>Федерации», «</w:t>
      </w:r>
      <w:r w:rsidR="00A14115" w:rsidRPr="00F56F2D">
        <w:rPr>
          <w:szCs w:val="28"/>
        </w:rPr>
        <w:t>О противодействии коррупции»</w:t>
      </w:r>
      <w:r w:rsidR="00A14115">
        <w:rPr>
          <w:szCs w:val="28"/>
        </w:rPr>
        <w:t>,</w:t>
      </w:r>
      <w:r w:rsidR="00A14115" w:rsidRPr="004E2144">
        <w:rPr>
          <w:sz w:val="28"/>
          <w:szCs w:val="28"/>
        </w:rPr>
        <w:t xml:space="preserve"> </w:t>
      </w:r>
      <w:r w:rsidR="00A14115" w:rsidRPr="004E2144">
        <w:rPr>
          <w:rFonts w:eastAsia="Calibri"/>
          <w:bCs/>
          <w:lang w:eastAsia="en-US"/>
        </w:rPr>
        <w:t>«О государственной информационной системе жилищно-коммунального хозяйства»</w:t>
      </w:r>
      <w:r w:rsidR="00A14115">
        <w:rPr>
          <w:rFonts w:eastAsia="Calibri"/>
          <w:bCs/>
          <w:lang w:eastAsia="en-US"/>
        </w:rPr>
        <w:t>,</w:t>
      </w:r>
      <w:r w:rsidR="00A14115" w:rsidRPr="004E2144">
        <w:t xml:space="preserve"> </w:t>
      </w:r>
      <w:r w:rsidR="00A14115">
        <w:rPr>
          <w:szCs w:val="28"/>
        </w:rPr>
        <w:t>законов</w:t>
      </w:r>
      <w:r w:rsidR="00A14115" w:rsidRPr="00F56F2D">
        <w:rPr>
          <w:szCs w:val="28"/>
        </w:rPr>
        <w:t xml:space="preserve"> Забайкальского края</w:t>
      </w:r>
      <w:r w:rsidR="00A14115">
        <w:rPr>
          <w:szCs w:val="28"/>
        </w:rPr>
        <w:t xml:space="preserve"> «Устав Забайкальского края», «О нормативных правовых актах Забайкальского края»</w:t>
      </w:r>
      <w:r w:rsidR="00A14115" w:rsidRPr="0045078B">
        <w:rPr>
          <w:sz w:val="28"/>
          <w:szCs w:val="28"/>
        </w:rPr>
        <w:t xml:space="preserve"> </w:t>
      </w:r>
      <w:r w:rsidR="00A14115" w:rsidRPr="0045078B">
        <w:rPr>
          <w:szCs w:val="28"/>
        </w:rPr>
        <w:t>и иных правовых актов и служебных документов, в соответствующей сфере применительно к исполнению  своих должностных обязанностей.</w:t>
      </w:r>
    </w:p>
    <w:p w14:paraId="6F6CEFF4" w14:textId="6B81CB23" w:rsidR="00D80798" w:rsidRPr="00C50021" w:rsidRDefault="00D80798" w:rsidP="00D80798">
      <w:pPr>
        <w:autoSpaceDE w:val="0"/>
        <w:autoSpaceDN w:val="0"/>
        <w:adjustRightInd w:val="0"/>
        <w:ind w:firstLine="709"/>
        <w:jc w:val="both"/>
        <w:rPr>
          <w:b/>
          <w:spacing w:val="-4"/>
        </w:rPr>
      </w:pPr>
      <w:r w:rsidRPr="00C50021">
        <w:rPr>
          <w:b/>
          <w:spacing w:val="-4"/>
        </w:rPr>
        <w:t>Направление деятельности:</w:t>
      </w:r>
    </w:p>
    <w:p w14:paraId="5EA31055" w14:textId="00971DE1" w:rsidR="00146302" w:rsidRPr="00146302" w:rsidRDefault="00146302" w:rsidP="00146302">
      <w:pPr>
        <w:tabs>
          <w:tab w:val="left" w:pos="993"/>
        </w:tabs>
        <w:ind w:firstLine="709"/>
        <w:jc w:val="both"/>
      </w:pPr>
      <w:r w:rsidRPr="00146302">
        <w:t>осуществление сбора и рассмотрения документов, представляемых органами местного самоуправления муниципальных образований для формирования (актуализации) региональной программы капитального ремонта в многоквартирных домах, расположенных на территории Забайкальского края;</w:t>
      </w:r>
    </w:p>
    <w:p w14:paraId="62895BC1" w14:textId="16C858C8" w:rsidR="00146302" w:rsidRPr="00146302" w:rsidRDefault="00146302" w:rsidP="00146302">
      <w:pPr>
        <w:tabs>
          <w:tab w:val="left" w:pos="993"/>
        </w:tabs>
        <w:ind w:firstLine="709"/>
        <w:jc w:val="both"/>
      </w:pPr>
      <w:r w:rsidRPr="00146302">
        <w:t>разработка порядка использования критериев определения очередности проведения капитального ремонта общего имущества многоквартирных домов;</w:t>
      </w:r>
    </w:p>
    <w:p w14:paraId="4A91D819" w14:textId="45115C54" w:rsidR="00146302" w:rsidRPr="00146302" w:rsidRDefault="00146302" w:rsidP="00146302">
      <w:pPr>
        <w:tabs>
          <w:tab w:val="left" w:pos="993"/>
        </w:tabs>
        <w:ind w:firstLine="709"/>
        <w:jc w:val="both"/>
      </w:pPr>
      <w:r w:rsidRPr="00146302">
        <w:t>осуществление контроля за использованием критериев определения очередности проведения капитального ремонта общего имущества многоквартирных домов муниципальными образованиями при формировании программ;</w:t>
      </w:r>
    </w:p>
    <w:p w14:paraId="4A2643DC" w14:textId="68AE0C65" w:rsidR="00146302" w:rsidRPr="00146302" w:rsidRDefault="00146302" w:rsidP="00146302">
      <w:pPr>
        <w:tabs>
          <w:tab w:val="left" w:pos="993"/>
        </w:tabs>
        <w:ind w:firstLine="709"/>
        <w:jc w:val="both"/>
      </w:pPr>
      <w:r w:rsidRPr="00146302">
        <w:t xml:space="preserve">взаимодействие с Забайкальским фондом капитального ремонта многоквартирных домов; </w:t>
      </w:r>
    </w:p>
    <w:p w14:paraId="39062CE2" w14:textId="43DF32AC" w:rsidR="00146302" w:rsidRPr="00146302" w:rsidRDefault="00146302" w:rsidP="00146302">
      <w:pPr>
        <w:tabs>
          <w:tab w:val="left" w:pos="993"/>
        </w:tabs>
        <w:ind w:firstLine="709"/>
        <w:jc w:val="both"/>
      </w:pPr>
      <w:r w:rsidRPr="00146302">
        <w:t xml:space="preserve">организация работы по формированию базы данных многоквартирных домов Забайкальского края; </w:t>
      </w:r>
    </w:p>
    <w:p w14:paraId="116044F8" w14:textId="7335A60C" w:rsidR="00146302" w:rsidRPr="00146302" w:rsidRDefault="00146302" w:rsidP="00146302">
      <w:pPr>
        <w:tabs>
          <w:tab w:val="left" w:pos="993"/>
        </w:tabs>
        <w:ind w:firstLine="709"/>
        <w:jc w:val="both"/>
      </w:pPr>
      <w:r w:rsidRPr="00146302">
        <w:t xml:space="preserve">взаимодействие с государственной корпорацией - Фондом содействия реформированию жилищно-коммунального хозяйства в части получения и использования финансовой поддержки на проведение капитального ремонта многоквартирных домов; </w:t>
      </w:r>
    </w:p>
    <w:p w14:paraId="57305031" w14:textId="40F27352" w:rsidR="00146302" w:rsidRPr="00146302" w:rsidRDefault="00146302" w:rsidP="00146302">
      <w:pPr>
        <w:tabs>
          <w:tab w:val="left" w:pos="993"/>
        </w:tabs>
        <w:ind w:firstLine="709"/>
        <w:jc w:val="both"/>
      </w:pPr>
      <w:r w:rsidRPr="00146302">
        <w:t>сбор данных по форме статистической отчетности «22-ЖКХ (реформа)» и вн</w:t>
      </w:r>
      <w:r w:rsidR="00131E2C">
        <w:t>е</w:t>
      </w:r>
      <w:r w:rsidRPr="00146302">
        <w:t>с</w:t>
      </w:r>
      <w:r w:rsidR="00131E2C">
        <w:t>ение</w:t>
      </w:r>
      <w:r w:rsidRPr="00146302">
        <w:t xml:space="preserve"> сведени</w:t>
      </w:r>
      <w:r w:rsidR="00131E2C">
        <w:t>й</w:t>
      </w:r>
      <w:r w:rsidRPr="00146302">
        <w:t xml:space="preserve"> по данной отчетности в автоматизированную информационную систему;</w:t>
      </w:r>
    </w:p>
    <w:p w14:paraId="73814562" w14:textId="75297354" w:rsidR="00146302" w:rsidRPr="00146302" w:rsidRDefault="00146302" w:rsidP="00146302">
      <w:pPr>
        <w:tabs>
          <w:tab w:val="left" w:pos="993"/>
        </w:tabs>
        <w:ind w:firstLine="709"/>
        <w:jc w:val="both"/>
      </w:pPr>
      <w:r w:rsidRPr="00146302">
        <w:t>сбор данных для проведения мониторинга целевого использования средств финансовой поддержки за счет средств государственной корпорации – Фонда содействия реформированию жилищно-коммунального хозяйства, бюджета Забайкальского края и местных бюджетов, направленных на реализацию региональной программы капитального ремонта общего имущества в многоквартирных домах, расположенных на территории Забайкальского края, краткосрочных планов ее реализации;</w:t>
      </w:r>
    </w:p>
    <w:p w14:paraId="414FBBC9" w14:textId="61127A06" w:rsidR="00146302" w:rsidRPr="00146302" w:rsidRDefault="00146302" w:rsidP="00146302">
      <w:pPr>
        <w:tabs>
          <w:tab w:val="left" w:pos="993"/>
        </w:tabs>
        <w:ind w:firstLine="709"/>
        <w:jc w:val="both"/>
      </w:pPr>
      <w:r w:rsidRPr="00146302">
        <w:t xml:space="preserve">работа с органами местного самоуправления муниципальных образований Забайкальского края в целях формирования пакета документов по подтверждению выполнения условий предоставления финансовой поддержки за счет средств государственной корпорации – Фонда содействия реформированию жилищно-коммунального хозяйства и подготовке заявок на получение данной поддержки; </w:t>
      </w:r>
    </w:p>
    <w:p w14:paraId="2AE3D92D" w14:textId="69A1A5A5" w:rsidR="00146302" w:rsidRPr="00146302" w:rsidRDefault="00146302" w:rsidP="00146302">
      <w:pPr>
        <w:tabs>
          <w:tab w:val="left" w:pos="993"/>
          <w:tab w:val="left" w:pos="1134"/>
        </w:tabs>
        <w:ind w:firstLine="709"/>
        <w:jc w:val="both"/>
      </w:pPr>
      <w:r w:rsidRPr="00146302">
        <w:t xml:space="preserve">мониторинг выполнения муниципальными образованиями, получившими финансовую поддержку за счет средств государственной корпорации – Фонда содействия реформированию жилищно-коммунального хозяйства, условий предоставления финансовой поддержки; </w:t>
      </w:r>
    </w:p>
    <w:p w14:paraId="020F4DF2" w14:textId="25A1FC97" w:rsidR="00146302" w:rsidRPr="00CB3CC9" w:rsidRDefault="00146302" w:rsidP="00146302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146302">
        <w:t>сбор данных для подготовки отчетности о реализации региональной программы капитального ремонта общего имущества в многоквартирных домах, расположенных на территории Забайкальского края, и ее краткосрочных планов, а также о выполнении условий предоставления финансовой поддержки, о расходовании средств государственной корпорации – Фонда содействия реформированию жилищно-коммунального хозяйства муниципальными образованиями, Забайкальским фондом капитального ремонта многоквартирных домов, получившими финансовую поддержку за счет средств ППК «Фонд развития территорий», бюджета Забайкальского</w:t>
      </w:r>
      <w:r>
        <w:t xml:space="preserve"> края и местных бюджетов.</w:t>
      </w:r>
    </w:p>
    <w:p w14:paraId="2D01C294" w14:textId="6A805133" w:rsidR="00D80798" w:rsidRDefault="00D80798" w:rsidP="00D80798">
      <w:pPr>
        <w:ind w:firstLine="709"/>
        <w:jc w:val="both"/>
        <w:rPr>
          <w:spacing w:val="-4"/>
        </w:rPr>
      </w:pPr>
      <w:r w:rsidRPr="00C50021">
        <w:rPr>
          <w:spacing w:val="-4"/>
        </w:rPr>
        <w:t xml:space="preserve">Полный перечень должностных обязанностей перечислен в </w:t>
      </w:r>
      <w:hyperlink r:id="rId12" w:history="1">
        <w:r w:rsidRPr="00814A8A">
          <w:rPr>
            <w:rStyle w:val="a6"/>
            <w:spacing w:val="-4"/>
          </w:rPr>
          <w:t xml:space="preserve">должностном регламенте консультанта отдела </w:t>
        </w:r>
        <w:r w:rsidR="0097132D" w:rsidRPr="00814A8A">
          <w:rPr>
            <w:rStyle w:val="a6"/>
            <w:spacing w:val="-4"/>
          </w:rPr>
          <w:t>капитального ремонта многоквартирных домов</w:t>
        </w:r>
        <w:r w:rsidR="00A14115" w:rsidRPr="00814A8A">
          <w:rPr>
            <w:rStyle w:val="a6"/>
            <w:spacing w:val="-4"/>
          </w:rPr>
          <w:t xml:space="preserve"> управления жилищно-коммунального хозяйства</w:t>
        </w:r>
      </w:hyperlink>
      <w:r w:rsidRPr="00C50021">
        <w:rPr>
          <w:spacing w:val="-4"/>
        </w:rPr>
        <w:t>, размещенном на сайте Министерства (информация о кадровом обеспечении – конкурсы).</w:t>
      </w:r>
    </w:p>
    <w:p w14:paraId="77C02E4A" w14:textId="77777777" w:rsidR="0097132D" w:rsidRDefault="0097132D" w:rsidP="0097132D">
      <w:pPr>
        <w:ind w:firstLine="709"/>
        <w:jc w:val="both"/>
        <w:rPr>
          <w:b/>
          <w:spacing w:val="-4"/>
        </w:rPr>
      </w:pPr>
    </w:p>
    <w:p w14:paraId="208398D9" w14:textId="34C3BE10" w:rsidR="0097132D" w:rsidRPr="00EC6626" w:rsidRDefault="0097132D" w:rsidP="0097132D">
      <w:pPr>
        <w:ind w:firstLine="709"/>
        <w:jc w:val="both"/>
        <w:rPr>
          <w:b/>
          <w:spacing w:val="-4"/>
        </w:rPr>
      </w:pPr>
      <w:r>
        <w:rPr>
          <w:b/>
          <w:spacing w:val="-4"/>
        </w:rPr>
        <w:lastRenderedPageBreak/>
        <w:t>1.6</w:t>
      </w:r>
      <w:r w:rsidRPr="00EC6626">
        <w:rPr>
          <w:b/>
          <w:spacing w:val="-4"/>
        </w:rPr>
        <w:t xml:space="preserve">. </w:t>
      </w:r>
      <w:r>
        <w:rPr>
          <w:b/>
          <w:spacing w:val="-4"/>
        </w:rPr>
        <w:t>Главный специалист-эксперт</w:t>
      </w:r>
      <w:r w:rsidRPr="00EC6626">
        <w:rPr>
          <w:b/>
          <w:spacing w:val="-4"/>
        </w:rPr>
        <w:t xml:space="preserve"> отдела </w:t>
      </w:r>
      <w:r>
        <w:rPr>
          <w:b/>
          <w:spacing w:val="-4"/>
        </w:rPr>
        <w:t>связи.</w:t>
      </w:r>
      <w:r w:rsidRPr="00EC6626">
        <w:rPr>
          <w:b/>
          <w:spacing w:val="-4"/>
        </w:rPr>
        <w:t xml:space="preserve"> </w:t>
      </w:r>
    </w:p>
    <w:p w14:paraId="738B85BC" w14:textId="77777777" w:rsidR="0097132D" w:rsidRPr="00EC6626" w:rsidRDefault="0097132D" w:rsidP="0097132D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-4"/>
        </w:rPr>
      </w:pPr>
      <w:r w:rsidRPr="00EC6626">
        <w:rPr>
          <w:b/>
          <w:spacing w:val="-4"/>
        </w:rPr>
        <w:t>Квалификационные требования для замещения должности:</w:t>
      </w:r>
    </w:p>
    <w:p w14:paraId="12A6F8E1" w14:textId="0B25C12E" w:rsidR="007E7162" w:rsidRPr="00EC6626" w:rsidRDefault="007E7162" w:rsidP="007E7162">
      <w:pPr>
        <w:tabs>
          <w:tab w:val="left" w:pos="630"/>
        </w:tabs>
        <w:ind w:firstLine="709"/>
        <w:jc w:val="both"/>
        <w:rPr>
          <w:bCs/>
          <w:color w:val="000000" w:themeColor="text1"/>
        </w:rPr>
      </w:pPr>
      <w:r w:rsidRPr="00EC6626">
        <w:t xml:space="preserve">- </w:t>
      </w:r>
      <w:r w:rsidRPr="00E25C4A">
        <w:rPr>
          <w:szCs w:val="28"/>
        </w:rPr>
        <w:t xml:space="preserve">высшее образование по специальностям, направлениям подготовки </w:t>
      </w:r>
      <w:r w:rsidRPr="00BB5618">
        <w:t xml:space="preserve">«Электроника, радиотехника и системы связи», «Государственное и муниципальное управление», «Инфокоммуникационные технологии и системы связи», «Электроника и </w:t>
      </w:r>
      <w:proofErr w:type="spellStart"/>
      <w:r w:rsidR="005909AE">
        <w:t>наноэлектронника</w:t>
      </w:r>
      <w:proofErr w:type="spellEnd"/>
      <w:r w:rsidRPr="00BB5618">
        <w:t>», «Менеджмент», «Экономика»</w:t>
      </w:r>
      <w:r w:rsidRPr="00D030AA">
        <w:rPr>
          <w:szCs w:val="28"/>
        </w:rPr>
        <w:t xml:space="preserve"> или иной специальности, направлению подготовки, для которой </w:t>
      </w:r>
      <w:r w:rsidRPr="00D030AA">
        <w:rPr>
          <w:bCs/>
          <w:szCs w:val="28"/>
        </w:rPr>
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EC6626">
        <w:rPr>
          <w:bCs/>
          <w:color w:val="000000" w:themeColor="text1"/>
        </w:rPr>
        <w:t>;</w:t>
      </w:r>
    </w:p>
    <w:p w14:paraId="67FE20B5" w14:textId="77777777" w:rsidR="007E7162" w:rsidRPr="008554D6" w:rsidRDefault="007E7162" w:rsidP="007E7162">
      <w:pPr>
        <w:tabs>
          <w:tab w:val="left" w:pos="630"/>
        </w:tabs>
        <w:ind w:firstLine="709"/>
        <w:jc w:val="both"/>
        <w:rPr>
          <w:noProof/>
        </w:rPr>
      </w:pPr>
      <w:r w:rsidRPr="008554D6">
        <w:rPr>
          <w:noProof/>
        </w:rPr>
        <w:t>- требования к стажу не предъявляются</w:t>
      </w:r>
      <w:r w:rsidRPr="008554D6">
        <w:t>.</w:t>
      </w:r>
    </w:p>
    <w:p w14:paraId="7C02BF22" w14:textId="77777777" w:rsidR="0097132D" w:rsidRDefault="0097132D" w:rsidP="0097132D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63BD656A" w14:textId="77777777" w:rsidR="007E7162" w:rsidRPr="00C50021" w:rsidRDefault="0097132D" w:rsidP="007E7162">
      <w:pPr>
        <w:tabs>
          <w:tab w:val="left" w:pos="630"/>
        </w:tabs>
        <w:ind w:firstLine="709"/>
        <w:jc w:val="both"/>
        <w:rPr>
          <w:spacing w:val="-4"/>
          <w:szCs w:val="28"/>
        </w:rPr>
      </w:pPr>
      <w:r w:rsidRPr="003C5CD1">
        <w:rPr>
          <w:b/>
        </w:rPr>
        <w:t>Профессиональные знания, необходимые для исполнения должностных обязанностей:</w:t>
      </w:r>
      <w:r w:rsidRPr="003C5CD1">
        <w:t xml:space="preserve"> </w:t>
      </w:r>
      <w:r w:rsidR="007E7162" w:rsidRPr="00C50021">
        <w:rPr>
          <w:spacing w:val="-4"/>
          <w:szCs w:val="28"/>
        </w:rPr>
        <w:t>государственного языка Российской Федерации (русского языка), Ко</w:t>
      </w:r>
      <w:r w:rsidR="007E7162">
        <w:rPr>
          <w:spacing w:val="-4"/>
          <w:szCs w:val="28"/>
        </w:rPr>
        <w:t>нституции Российской Федерации,</w:t>
      </w:r>
      <w:r w:rsidR="007E7162" w:rsidRPr="00C50021">
        <w:rPr>
          <w:spacing w:val="-4"/>
          <w:szCs w:val="28"/>
        </w:rPr>
        <w:t xml:space="preserve"> федеральных з</w:t>
      </w:r>
      <w:r w:rsidR="007E7162">
        <w:rPr>
          <w:spacing w:val="-4"/>
          <w:szCs w:val="28"/>
        </w:rPr>
        <w:t xml:space="preserve">аконов </w:t>
      </w:r>
      <w:r w:rsidR="007E7162" w:rsidRPr="00C50021">
        <w:rPr>
          <w:spacing w:val="-4"/>
          <w:szCs w:val="28"/>
        </w:rPr>
        <w:t xml:space="preserve">«О государственной гражданской службе Российской Федерации», «О противодействии коррупции», </w:t>
      </w:r>
      <w:r w:rsidR="007E7162" w:rsidRPr="00C50021">
        <w:rPr>
          <w:spacing w:val="-4"/>
        </w:rPr>
        <w:t xml:space="preserve">«О порядке рассмотрения обращений граждан Российской Федерации», </w:t>
      </w:r>
      <w:r w:rsidR="007E7162" w:rsidRPr="00BB5618">
        <w:t>«О связи»</w:t>
      </w:r>
      <w:r w:rsidR="007E7162" w:rsidRPr="00BB5618">
        <w:rPr>
          <w:spacing w:val="-4"/>
        </w:rPr>
        <w:t xml:space="preserve">, </w:t>
      </w:r>
      <w:r w:rsidR="007E7162" w:rsidRPr="00BB5618">
        <w:t>«О почтовой связи», «Об информации, информационных технологиях и о защите информации», «О персональных данных»</w:t>
      </w:r>
      <w:r w:rsidR="007E7162">
        <w:rPr>
          <w:sz w:val="28"/>
          <w:szCs w:val="28"/>
        </w:rPr>
        <w:t xml:space="preserve"> </w:t>
      </w:r>
      <w:r w:rsidR="007E7162" w:rsidRPr="00C50021">
        <w:rPr>
          <w:spacing w:val="-4"/>
          <w:szCs w:val="28"/>
        </w:rPr>
        <w:t>законов Забайкальского края «Устав Забайкальского края», «О нормативных правовых актах Забайкальского края»</w:t>
      </w:r>
      <w:r w:rsidR="007E7162" w:rsidRPr="00C50021">
        <w:rPr>
          <w:spacing w:val="-4"/>
          <w:sz w:val="28"/>
          <w:szCs w:val="28"/>
        </w:rPr>
        <w:t xml:space="preserve"> </w:t>
      </w:r>
      <w:r w:rsidR="007E7162" w:rsidRPr="00C50021">
        <w:rPr>
          <w:spacing w:val="-4"/>
          <w:szCs w:val="28"/>
        </w:rPr>
        <w:t>и иных правовых актов и служебных документов, в соответствующей сфере применительно к исполнению  своих должностных обязанностей.</w:t>
      </w:r>
    </w:p>
    <w:p w14:paraId="02DDB176" w14:textId="3C069636" w:rsidR="0097132D" w:rsidRPr="00C50021" w:rsidRDefault="0097132D" w:rsidP="007E7162">
      <w:pPr>
        <w:tabs>
          <w:tab w:val="left" w:pos="630"/>
        </w:tabs>
        <w:ind w:firstLine="709"/>
        <w:jc w:val="both"/>
        <w:rPr>
          <w:b/>
          <w:spacing w:val="-4"/>
        </w:rPr>
      </w:pPr>
      <w:r w:rsidRPr="00C50021">
        <w:rPr>
          <w:b/>
          <w:spacing w:val="-4"/>
        </w:rPr>
        <w:t>Направление деятельности:</w:t>
      </w:r>
    </w:p>
    <w:p w14:paraId="389AE918" w14:textId="7160C2E1" w:rsidR="007E7162" w:rsidRPr="007E7162" w:rsidRDefault="007E7162" w:rsidP="007E7162">
      <w:pPr>
        <w:autoSpaceDE w:val="0"/>
        <w:autoSpaceDN w:val="0"/>
        <w:adjustRightInd w:val="0"/>
        <w:ind w:firstLine="709"/>
        <w:jc w:val="both"/>
      </w:pPr>
      <w:r w:rsidRPr="007E7162">
        <w:t>организация взаимодействия с органами государственной власти и местного самоуправления Забайкальского края по различным аспектам деятельности, в рамках установленных для отдела полномочий;</w:t>
      </w:r>
    </w:p>
    <w:p w14:paraId="29ED0A4C" w14:textId="173871D0" w:rsidR="007E7162" w:rsidRPr="007E7162" w:rsidRDefault="007E7162" w:rsidP="007E7162">
      <w:pPr>
        <w:autoSpaceDE w:val="0"/>
        <w:autoSpaceDN w:val="0"/>
        <w:adjustRightInd w:val="0"/>
        <w:ind w:firstLine="709"/>
        <w:jc w:val="both"/>
      </w:pPr>
      <w:r w:rsidRPr="007E7162">
        <w:t>организация и участие в подготовке и проведении семинаров, совещаний, встреч, конференций по вопросам, входящим в компетенцию отдела;</w:t>
      </w:r>
    </w:p>
    <w:p w14:paraId="05B0D184" w14:textId="72184B48" w:rsidR="007E7162" w:rsidRPr="007E7162" w:rsidRDefault="007E7162" w:rsidP="007E7162">
      <w:pPr>
        <w:autoSpaceDE w:val="0"/>
        <w:autoSpaceDN w:val="0"/>
        <w:adjustRightInd w:val="0"/>
        <w:ind w:firstLine="709"/>
        <w:jc w:val="both"/>
      </w:pPr>
      <w:r w:rsidRPr="007E7162">
        <w:t>осуществление взаимодействия с операторами связи, реализующими свою детальность н</w:t>
      </w:r>
      <w:r w:rsidR="00131E2C">
        <w:t xml:space="preserve">а </w:t>
      </w:r>
      <w:r w:rsidRPr="007E7162">
        <w:t>территории Забайкальского края;</w:t>
      </w:r>
    </w:p>
    <w:p w14:paraId="6B626880" w14:textId="728DE086" w:rsidR="007E7162" w:rsidRPr="007E7162" w:rsidRDefault="007E7162" w:rsidP="007E7162">
      <w:pPr>
        <w:autoSpaceDE w:val="0"/>
        <w:autoSpaceDN w:val="0"/>
        <w:adjustRightInd w:val="0"/>
        <w:ind w:firstLine="709"/>
        <w:jc w:val="both"/>
      </w:pPr>
      <w:r w:rsidRPr="007E7162">
        <w:t>осуществление выездных совещаний для решения вопросов предоставления современных услуг связи на территории Забайкальского края;</w:t>
      </w:r>
    </w:p>
    <w:p w14:paraId="394FF581" w14:textId="3242343E" w:rsidR="007E7162" w:rsidRPr="007E7162" w:rsidRDefault="007E7162" w:rsidP="007E7162">
      <w:pPr>
        <w:autoSpaceDE w:val="0"/>
        <w:autoSpaceDN w:val="0"/>
        <w:adjustRightInd w:val="0"/>
        <w:ind w:firstLine="709"/>
        <w:jc w:val="both"/>
      </w:pPr>
      <w:r w:rsidRPr="007E7162">
        <w:t>участие в проектах строительства и запуска инновационных объектов предоставления современных услуг связи.</w:t>
      </w:r>
    </w:p>
    <w:p w14:paraId="0227F348" w14:textId="3911004A" w:rsidR="0097132D" w:rsidRPr="00C50021" w:rsidRDefault="0097132D" w:rsidP="0097132D">
      <w:pPr>
        <w:ind w:firstLine="709"/>
        <w:jc w:val="both"/>
        <w:rPr>
          <w:spacing w:val="-4"/>
        </w:rPr>
      </w:pPr>
      <w:r w:rsidRPr="00C50021">
        <w:rPr>
          <w:spacing w:val="-4"/>
        </w:rPr>
        <w:t xml:space="preserve">Полный перечень должностных обязанностей перечислен в </w:t>
      </w:r>
      <w:hyperlink r:id="rId13" w:history="1">
        <w:r w:rsidRPr="00814A8A">
          <w:rPr>
            <w:rStyle w:val="a6"/>
            <w:spacing w:val="-4"/>
          </w:rPr>
          <w:t>должностном регламенте главного специалиста-эксперта отдела связи</w:t>
        </w:r>
      </w:hyperlink>
      <w:r w:rsidRPr="00C50021">
        <w:rPr>
          <w:spacing w:val="-4"/>
        </w:rPr>
        <w:t>, размещенном на сайте Министерства (информация о кадровом обеспечении – конкурсы).</w:t>
      </w:r>
    </w:p>
    <w:p w14:paraId="54FA3457" w14:textId="5E3CF567" w:rsidR="0097132D" w:rsidRDefault="0097132D" w:rsidP="00D80798">
      <w:pPr>
        <w:ind w:firstLine="709"/>
        <w:jc w:val="both"/>
        <w:rPr>
          <w:spacing w:val="-4"/>
        </w:rPr>
      </w:pPr>
    </w:p>
    <w:p w14:paraId="50534F6C" w14:textId="3460D901" w:rsidR="0097132D" w:rsidRPr="00EC6626" w:rsidRDefault="0097132D" w:rsidP="0097132D">
      <w:pPr>
        <w:ind w:firstLine="709"/>
        <w:jc w:val="both"/>
        <w:rPr>
          <w:b/>
          <w:spacing w:val="-4"/>
        </w:rPr>
      </w:pPr>
      <w:r>
        <w:rPr>
          <w:b/>
          <w:spacing w:val="-4"/>
        </w:rPr>
        <w:t>1.7</w:t>
      </w:r>
      <w:r w:rsidRPr="00EC6626">
        <w:rPr>
          <w:b/>
          <w:spacing w:val="-4"/>
        </w:rPr>
        <w:t xml:space="preserve">. </w:t>
      </w:r>
      <w:r>
        <w:rPr>
          <w:b/>
          <w:spacing w:val="-4"/>
        </w:rPr>
        <w:t>Главный специалист-эксперт отдела энергетики.</w:t>
      </w:r>
      <w:r w:rsidRPr="00EC6626">
        <w:rPr>
          <w:b/>
          <w:spacing w:val="-4"/>
        </w:rPr>
        <w:t xml:space="preserve"> </w:t>
      </w:r>
    </w:p>
    <w:p w14:paraId="271ABED9" w14:textId="77777777" w:rsidR="0097132D" w:rsidRPr="00EC6626" w:rsidRDefault="0097132D" w:rsidP="0097132D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-4"/>
        </w:rPr>
      </w:pPr>
      <w:r w:rsidRPr="00EC6626">
        <w:rPr>
          <w:b/>
          <w:spacing w:val="-4"/>
        </w:rPr>
        <w:t>Квалификационные требования для замещения должности:</w:t>
      </w:r>
    </w:p>
    <w:p w14:paraId="481851CA" w14:textId="24E40DA5" w:rsidR="0097132D" w:rsidRPr="00EC6626" w:rsidRDefault="0097132D" w:rsidP="0097132D">
      <w:pPr>
        <w:tabs>
          <w:tab w:val="left" w:pos="630"/>
        </w:tabs>
        <w:ind w:firstLine="709"/>
        <w:jc w:val="both"/>
        <w:rPr>
          <w:bCs/>
          <w:color w:val="000000" w:themeColor="text1"/>
        </w:rPr>
      </w:pPr>
      <w:r w:rsidRPr="00EC6626">
        <w:t xml:space="preserve">- </w:t>
      </w:r>
      <w:r w:rsidRPr="00E25C4A">
        <w:rPr>
          <w:szCs w:val="28"/>
        </w:rPr>
        <w:t xml:space="preserve">высшее образование </w:t>
      </w:r>
      <w:r w:rsidR="00A75EF0" w:rsidRPr="004703AD">
        <w:t>по укрупненной групп</w:t>
      </w:r>
      <w:r w:rsidR="00A75EF0">
        <w:t>е</w:t>
      </w:r>
      <w:r w:rsidR="00A75EF0" w:rsidRPr="004703AD">
        <w:t xml:space="preserve"> </w:t>
      </w:r>
      <w:r w:rsidR="00A75EF0">
        <w:t>специальностей и направлений подготовки</w:t>
      </w:r>
      <w:r w:rsidR="00940462" w:rsidRPr="00012775">
        <w:rPr>
          <w:szCs w:val="28"/>
        </w:rPr>
        <w:t xml:space="preserve"> </w:t>
      </w:r>
      <w:r w:rsidR="005C6DBD" w:rsidRPr="004703AD">
        <w:t>«</w:t>
      </w:r>
      <w:r w:rsidR="005C6DBD">
        <w:t>Электро- и теплоэнергетика</w:t>
      </w:r>
      <w:r w:rsidR="005C6DBD" w:rsidRPr="004703AD">
        <w:t xml:space="preserve">» </w:t>
      </w:r>
      <w:r w:rsidR="00940462" w:rsidRPr="00FC79ED">
        <w:t xml:space="preserve">либо по </w:t>
      </w:r>
      <w:r w:rsidR="00940462">
        <w:t xml:space="preserve">специальностям, </w:t>
      </w:r>
      <w:r w:rsidR="00940462" w:rsidRPr="00FC79ED">
        <w:t>направлени</w:t>
      </w:r>
      <w:r w:rsidR="00940462">
        <w:t>ям</w:t>
      </w:r>
      <w:r w:rsidR="00940462" w:rsidRPr="00FC79ED">
        <w:t xml:space="preserve"> подготовки «Экономика»</w:t>
      </w:r>
      <w:r w:rsidR="00940462">
        <w:t xml:space="preserve">, «Юриспруденция», «Государственное и муниципальное управление» </w:t>
      </w:r>
      <w:r w:rsidRPr="00D030AA">
        <w:rPr>
          <w:szCs w:val="28"/>
        </w:rPr>
        <w:t xml:space="preserve">или иной специальности, направлению подготовки, для которой </w:t>
      </w:r>
      <w:r w:rsidRPr="00D030AA">
        <w:rPr>
          <w:bCs/>
          <w:szCs w:val="28"/>
        </w:rPr>
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EC6626">
        <w:rPr>
          <w:bCs/>
          <w:color w:val="000000" w:themeColor="text1"/>
        </w:rPr>
        <w:t>;</w:t>
      </w:r>
    </w:p>
    <w:p w14:paraId="0D11DFA5" w14:textId="77777777" w:rsidR="007E7162" w:rsidRPr="008554D6" w:rsidRDefault="007E7162" w:rsidP="007E7162">
      <w:pPr>
        <w:tabs>
          <w:tab w:val="left" w:pos="630"/>
        </w:tabs>
        <w:ind w:firstLine="709"/>
        <w:jc w:val="both"/>
        <w:rPr>
          <w:noProof/>
        </w:rPr>
      </w:pPr>
      <w:r w:rsidRPr="008554D6">
        <w:rPr>
          <w:noProof/>
        </w:rPr>
        <w:t>- требования к стажу не предъявляются</w:t>
      </w:r>
      <w:r w:rsidRPr="008554D6">
        <w:t>.</w:t>
      </w:r>
    </w:p>
    <w:p w14:paraId="5E525779" w14:textId="77777777" w:rsidR="0097132D" w:rsidRDefault="0097132D" w:rsidP="0097132D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17F29FDD" w14:textId="77777777" w:rsidR="0097132D" w:rsidRPr="00C50021" w:rsidRDefault="0097132D" w:rsidP="0097132D">
      <w:pPr>
        <w:tabs>
          <w:tab w:val="left" w:pos="630"/>
        </w:tabs>
        <w:ind w:firstLine="709"/>
        <w:jc w:val="both"/>
        <w:rPr>
          <w:spacing w:val="-4"/>
          <w:szCs w:val="28"/>
        </w:rPr>
      </w:pPr>
      <w:r w:rsidRPr="003C5CD1">
        <w:rPr>
          <w:b/>
        </w:rPr>
        <w:t>Профессиональные знания, необходимые для исполнения должностных обязанностей:</w:t>
      </w:r>
      <w:r w:rsidRPr="003C5CD1">
        <w:t xml:space="preserve"> </w:t>
      </w:r>
      <w:r w:rsidRPr="00C50021">
        <w:rPr>
          <w:spacing w:val="-4"/>
          <w:szCs w:val="28"/>
        </w:rPr>
        <w:t>государственного языка Российской Федерации (русского языка), Конституции Российской Федерации, Гражданского кодекса Российской Федерации, Бюджетного кодекса Российской Федерации, Градостроительного кодекса Российской Федерации, федеральных з</w:t>
      </w:r>
      <w:r>
        <w:rPr>
          <w:spacing w:val="-4"/>
          <w:szCs w:val="28"/>
        </w:rPr>
        <w:t xml:space="preserve">аконов </w:t>
      </w:r>
      <w:r w:rsidRPr="00C50021">
        <w:rPr>
          <w:spacing w:val="-4"/>
          <w:szCs w:val="28"/>
        </w:rPr>
        <w:t xml:space="preserve">«О государственной гражданской службе Российской Федерации», </w:t>
      </w:r>
      <w:r>
        <w:rPr>
          <w:spacing w:val="-4"/>
          <w:szCs w:val="28"/>
        </w:rPr>
        <w:br/>
      </w:r>
      <w:r w:rsidRPr="00C50021">
        <w:rPr>
          <w:spacing w:val="-4"/>
          <w:szCs w:val="28"/>
        </w:rPr>
        <w:lastRenderedPageBreak/>
        <w:t xml:space="preserve">«О противодействии коррупции», </w:t>
      </w:r>
      <w:r w:rsidRPr="00C50021">
        <w:rPr>
          <w:spacing w:val="-4"/>
        </w:rPr>
        <w:t xml:space="preserve">«О порядке рассмотрения обращений граждан Российской Федерации», </w:t>
      </w:r>
      <w:r w:rsidRPr="00C50021">
        <w:rPr>
          <w:spacing w:val="-4"/>
          <w:szCs w:val="28"/>
        </w:rPr>
        <w:t>«О концессионных соглашениях», «О безопасности объектов топливно-энергетического комплекса», «Об энергосбережении и о повышении энергетической эффективности и о внесении изменений в отдельные законодательные акты Российской Федерации», «Об электроэнергетике», законов Забайкальского края «Устав Забайкальского края», «О нормативных правовых актах Забайкальского края»</w:t>
      </w:r>
      <w:r w:rsidRPr="00C50021">
        <w:rPr>
          <w:spacing w:val="-4"/>
          <w:sz w:val="28"/>
          <w:szCs w:val="28"/>
        </w:rPr>
        <w:t xml:space="preserve"> </w:t>
      </w:r>
      <w:r w:rsidRPr="00C50021">
        <w:rPr>
          <w:spacing w:val="-4"/>
          <w:szCs w:val="28"/>
        </w:rPr>
        <w:t>и иных правовых актов и служебных документов, в соответствующей сфере применительно к исполнению  своих должностных обязанностей.</w:t>
      </w:r>
    </w:p>
    <w:p w14:paraId="51EBB222" w14:textId="77777777" w:rsidR="0097132D" w:rsidRPr="00C50021" w:rsidRDefault="0097132D" w:rsidP="0097132D">
      <w:pPr>
        <w:autoSpaceDE w:val="0"/>
        <w:autoSpaceDN w:val="0"/>
        <w:adjustRightInd w:val="0"/>
        <w:ind w:firstLine="709"/>
        <w:jc w:val="both"/>
        <w:rPr>
          <w:b/>
          <w:spacing w:val="-4"/>
        </w:rPr>
      </w:pPr>
      <w:r w:rsidRPr="00C50021">
        <w:rPr>
          <w:b/>
          <w:spacing w:val="-4"/>
        </w:rPr>
        <w:t>Направление деятельности:</w:t>
      </w:r>
    </w:p>
    <w:p w14:paraId="3893B480" w14:textId="77777777" w:rsidR="00131E2C" w:rsidRDefault="00131E2C" w:rsidP="00940462">
      <w:pPr>
        <w:widowControl w:val="0"/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772D19">
        <w:rPr>
          <w:szCs w:val="28"/>
        </w:rPr>
        <w:t>О</w:t>
      </w:r>
      <w:r w:rsidR="00940462" w:rsidRPr="00772D19">
        <w:rPr>
          <w:szCs w:val="28"/>
        </w:rPr>
        <w:t>существляет</w:t>
      </w:r>
      <w:r>
        <w:rPr>
          <w:szCs w:val="28"/>
        </w:rPr>
        <w:t>:</w:t>
      </w:r>
    </w:p>
    <w:p w14:paraId="30043A73" w14:textId="20C17434" w:rsidR="00940462" w:rsidRPr="00772D19" w:rsidRDefault="00940462" w:rsidP="00940462">
      <w:pPr>
        <w:widowControl w:val="0"/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772D19">
        <w:rPr>
          <w:szCs w:val="28"/>
        </w:rPr>
        <w:t xml:space="preserve"> анализ балансовой ситуации энергосистемы Забайкальского края, отчетной динамики потребления электроэнергии, динамики изменения максимума нагрузки энергосистемы;</w:t>
      </w:r>
    </w:p>
    <w:p w14:paraId="2D430C9B" w14:textId="563AAE2F" w:rsidR="00940462" w:rsidRPr="00772D19" w:rsidRDefault="00940462" w:rsidP="00940462">
      <w:pPr>
        <w:widowControl w:val="0"/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772D19">
        <w:rPr>
          <w:szCs w:val="28"/>
        </w:rPr>
        <w:t>анализ структуры потребления электроэнергии, перечень основных крупных узлов нагрузки и потребителей электрической энергии и мощности, состава и структуры установленной мощности, структуры выработки электроэнергии по типам электростанций и видам собственности;</w:t>
      </w:r>
    </w:p>
    <w:p w14:paraId="004768B2" w14:textId="3E6D6752" w:rsidR="00940462" w:rsidRPr="00772D19" w:rsidRDefault="00940462" w:rsidP="00940462">
      <w:pPr>
        <w:widowControl w:val="0"/>
        <w:tabs>
          <w:tab w:val="left" w:pos="993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сбор</w:t>
      </w:r>
      <w:r w:rsidRPr="00772D19">
        <w:rPr>
          <w:szCs w:val="28"/>
        </w:rPr>
        <w:t xml:space="preserve"> данны</w:t>
      </w:r>
      <w:r>
        <w:rPr>
          <w:szCs w:val="28"/>
        </w:rPr>
        <w:t>х</w:t>
      </w:r>
      <w:r w:rsidRPr="00772D19">
        <w:rPr>
          <w:szCs w:val="28"/>
        </w:rPr>
        <w:t xml:space="preserve"> о состоянии объектов электроэнергетики в части оснащения системой сбора и передачи информации (ССПИ);</w:t>
      </w:r>
    </w:p>
    <w:p w14:paraId="4E883058" w14:textId="0A0549B5" w:rsidR="00940462" w:rsidRPr="00772D19" w:rsidRDefault="00940462" w:rsidP="00940462">
      <w:pPr>
        <w:widowControl w:val="0"/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772D19">
        <w:rPr>
          <w:szCs w:val="28"/>
        </w:rPr>
        <w:t xml:space="preserve"> анализ проблем текущего состояния электросетевого комплекса на территории энергосистемы Забайкальского края;</w:t>
      </w:r>
    </w:p>
    <w:p w14:paraId="59B38097" w14:textId="7541F4D1" w:rsidR="00940462" w:rsidRPr="00772D19" w:rsidRDefault="00940462" w:rsidP="00940462">
      <w:pPr>
        <w:widowControl w:val="0"/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772D19">
        <w:rPr>
          <w:szCs w:val="28"/>
        </w:rPr>
        <w:t>мониторинг мероприятий по ремонту и реконструкции электрических сетей, трансформаторных подстанций поселений электросетевыми и электроснабжающими организациями (в населенных пунктах, не обеспеченных централизованным электроснабжением);</w:t>
      </w:r>
    </w:p>
    <w:p w14:paraId="5658FE84" w14:textId="22D347D5" w:rsidR="00940462" w:rsidRPr="00772D19" w:rsidRDefault="00940462" w:rsidP="00940462">
      <w:pPr>
        <w:widowControl w:val="0"/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772D19">
        <w:rPr>
          <w:szCs w:val="28"/>
        </w:rPr>
        <w:t>мониторинг показателей технико-экономического состояния объектов электроэнергетики (за исключением объектов электроэнергетики, контроль технического состояния которых осуществляется уполномоченными федеральными органами исполнительной власти), в том числе показателей физического износа и энергетической эффективности объектов электросетевого хозяйства;</w:t>
      </w:r>
    </w:p>
    <w:p w14:paraId="2F28E9BE" w14:textId="5EB09150" w:rsidR="00940462" w:rsidRPr="00772D19" w:rsidRDefault="00940462" w:rsidP="00940462">
      <w:pPr>
        <w:widowControl w:val="0"/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772D19">
        <w:rPr>
          <w:szCs w:val="28"/>
        </w:rPr>
        <w:t>анализ наличия резервных стационарных и передвижных дизельных электростанций (ДЭС), их количестве, местах размещения, типах, классе напряжения и мощности, потребности в дополнительных единицах ДЭС, оценку достаточности имеющихся в наличии ДЭС, определяет потребность в дополнительных единицах.</w:t>
      </w:r>
    </w:p>
    <w:p w14:paraId="4F9BE50E" w14:textId="083C9C6F" w:rsidR="00940462" w:rsidRPr="00772D19" w:rsidRDefault="00940462" w:rsidP="00940462">
      <w:pPr>
        <w:widowControl w:val="0"/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772D19">
        <w:rPr>
          <w:szCs w:val="28"/>
        </w:rPr>
        <w:t>взаимодействие с предприятиями электроэнергетики и федеральными органами исполнительной власти, их территориальными органами, органами государственной власти Забайкальского края, общественными и другими организациями, а также организует взаимодействие между ними;</w:t>
      </w:r>
    </w:p>
    <w:p w14:paraId="33B91F16" w14:textId="495C24DC" w:rsidR="00940462" w:rsidRPr="00BA2F8D" w:rsidRDefault="00940462" w:rsidP="00940462">
      <w:pPr>
        <w:widowControl w:val="0"/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сбор данных о </w:t>
      </w:r>
      <w:r w:rsidRPr="00272C05">
        <w:rPr>
          <w:szCs w:val="28"/>
        </w:rPr>
        <w:t>подготовк</w:t>
      </w:r>
      <w:r>
        <w:rPr>
          <w:szCs w:val="28"/>
        </w:rPr>
        <w:t>е</w:t>
      </w:r>
      <w:r w:rsidRPr="00272C05">
        <w:rPr>
          <w:szCs w:val="28"/>
        </w:rPr>
        <w:t xml:space="preserve"> и прохождени</w:t>
      </w:r>
      <w:r>
        <w:rPr>
          <w:szCs w:val="28"/>
        </w:rPr>
        <w:t>и</w:t>
      </w:r>
      <w:r w:rsidRPr="00272C05">
        <w:rPr>
          <w:szCs w:val="28"/>
        </w:rPr>
        <w:t xml:space="preserve"> субъектами электроэнергетики </w:t>
      </w:r>
      <w:r>
        <w:rPr>
          <w:szCs w:val="28"/>
        </w:rPr>
        <w:t>отопительного периода.</w:t>
      </w:r>
    </w:p>
    <w:p w14:paraId="5BC2BBCF" w14:textId="0FA02FFF" w:rsidR="0097132D" w:rsidRPr="00C50021" w:rsidRDefault="0097132D" w:rsidP="0097132D">
      <w:pPr>
        <w:ind w:firstLine="709"/>
        <w:jc w:val="both"/>
        <w:rPr>
          <w:spacing w:val="-4"/>
        </w:rPr>
      </w:pPr>
      <w:r w:rsidRPr="00C50021">
        <w:rPr>
          <w:spacing w:val="-4"/>
        </w:rPr>
        <w:t xml:space="preserve">Полный перечень должностных обязанностей перечислен в </w:t>
      </w:r>
      <w:hyperlink r:id="rId14" w:history="1">
        <w:r w:rsidRPr="00814A8A">
          <w:rPr>
            <w:rStyle w:val="a6"/>
            <w:spacing w:val="-4"/>
          </w:rPr>
          <w:t>должностном регламенте главного специалиста-эксперта отдела энергетики</w:t>
        </w:r>
      </w:hyperlink>
      <w:r w:rsidRPr="00C50021">
        <w:rPr>
          <w:spacing w:val="-4"/>
        </w:rPr>
        <w:t>, размещенном на сайте Министерства (информация о кадровом обеспечении – конкурсы).</w:t>
      </w:r>
    </w:p>
    <w:p w14:paraId="545935A5" w14:textId="77777777" w:rsidR="00E7320E" w:rsidRDefault="00E7320E" w:rsidP="0097132D">
      <w:pPr>
        <w:ind w:firstLine="709"/>
        <w:jc w:val="both"/>
        <w:rPr>
          <w:b/>
          <w:spacing w:val="-4"/>
        </w:rPr>
      </w:pPr>
    </w:p>
    <w:p w14:paraId="462C5A7A" w14:textId="25DE185C" w:rsidR="0097132D" w:rsidRPr="00EC6626" w:rsidRDefault="0097132D" w:rsidP="0097132D">
      <w:pPr>
        <w:ind w:firstLine="709"/>
        <w:jc w:val="both"/>
        <w:rPr>
          <w:b/>
          <w:spacing w:val="-4"/>
        </w:rPr>
      </w:pPr>
      <w:r>
        <w:rPr>
          <w:b/>
          <w:spacing w:val="-4"/>
        </w:rPr>
        <w:t>1.8</w:t>
      </w:r>
      <w:r w:rsidRPr="00EC6626">
        <w:rPr>
          <w:b/>
          <w:spacing w:val="-4"/>
        </w:rPr>
        <w:t xml:space="preserve">. </w:t>
      </w:r>
      <w:r>
        <w:rPr>
          <w:b/>
          <w:spacing w:val="-4"/>
        </w:rPr>
        <w:t>Главный специалист-эксперт</w:t>
      </w:r>
      <w:r w:rsidR="003D574F">
        <w:rPr>
          <w:b/>
          <w:spacing w:val="-4"/>
        </w:rPr>
        <w:t xml:space="preserve"> отдела по реализации приоритетного проекта «Городская среда» управления жилищно-коммунального хозяйства</w:t>
      </w:r>
      <w:r>
        <w:rPr>
          <w:b/>
          <w:spacing w:val="-4"/>
        </w:rPr>
        <w:t>.</w:t>
      </w:r>
      <w:r w:rsidRPr="00EC6626">
        <w:rPr>
          <w:b/>
          <w:spacing w:val="-4"/>
        </w:rPr>
        <w:t xml:space="preserve"> </w:t>
      </w:r>
    </w:p>
    <w:p w14:paraId="2E97C181" w14:textId="77777777" w:rsidR="0097132D" w:rsidRPr="00EC6626" w:rsidRDefault="0097132D" w:rsidP="0097132D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-4"/>
        </w:rPr>
      </w:pPr>
      <w:r w:rsidRPr="00EC6626">
        <w:rPr>
          <w:b/>
          <w:spacing w:val="-4"/>
        </w:rPr>
        <w:t>Квалификационные требования для замещения должности:</w:t>
      </w:r>
    </w:p>
    <w:p w14:paraId="0EE73AC6" w14:textId="174CEF06" w:rsidR="0097132D" w:rsidRPr="00EC6626" w:rsidRDefault="0097132D" w:rsidP="0097132D">
      <w:pPr>
        <w:tabs>
          <w:tab w:val="left" w:pos="630"/>
        </w:tabs>
        <w:ind w:firstLine="709"/>
        <w:jc w:val="both"/>
        <w:rPr>
          <w:bCs/>
          <w:color w:val="000000" w:themeColor="text1"/>
        </w:rPr>
      </w:pPr>
      <w:r w:rsidRPr="00EC6626">
        <w:t xml:space="preserve">- </w:t>
      </w:r>
      <w:r w:rsidRPr="00E25C4A">
        <w:rPr>
          <w:szCs w:val="28"/>
        </w:rPr>
        <w:t xml:space="preserve">высшее образование </w:t>
      </w:r>
      <w:r w:rsidR="00581FD2" w:rsidRPr="004703AD">
        <w:t>по укрупненной групп</w:t>
      </w:r>
      <w:r w:rsidR="00581FD2">
        <w:t>е</w:t>
      </w:r>
      <w:r w:rsidR="00581FD2" w:rsidRPr="004703AD">
        <w:t xml:space="preserve"> </w:t>
      </w:r>
      <w:r w:rsidR="00581FD2">
        <w:t>специальностей и направлений подготовки</w:t>
      </w:r>
      <w:r w:rsidR="00940462" w:rsidRPr="00940462">
        <w:t xml:space="preserve"> </w:t>
      </w:r>
      <w:r w:rsidR="001D1B5C" w:rsidRPr="004703AD">
        <w:t xml:space="preserve">«Экономика и управление» </w:t>
      </w:r>
      <w:r w:rsidR="00940462" w:rsidRPr="00940462">
        <w:t>либо по специальности, направлению подготовки «Юриспруденция»</w:t>
      </w:r>
      <w:r w:rsidRPr="00D030AA">
        <w:rPr>
          <w:szCs w:val="28"/>
        </w:rPr>
        <w:t xml:space="preserve"> или иной специальности, направлению подготовки, для которой </w:t>
      </w:r>
      <w:r w:rsidRPr="00D030AA">
        <w:rPr>
          <w:bCs/>
          <w:szCs w:val="28"/>
        </w:rPr>
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EC6626">
        <w:rPr>
          <w:bCs/>
          <w:color w:val="000000" w:themeColor="text1"/>
        </w:rPr>
        <w:t>;</w:t>
      </w:r>
    </w:p>
    <w:p w14:paraId="2EC96AC5" w14:textId="77777777" w:rsidR="007E7162" w:rsidRPr="008554D6" w:rsidRDefault="007E7162" w:rsidP="007E7162">
      <w:pPr>
        <w:tabs>
          <w:tab w:val="left" w:pos="630"/>
        </w:tabs>
        <w:ind w:firstLine="709"/>
        <w:jc w:val="both"/>
        <w:rPr>
          <w:noProof/>
        </w:rPr>
      </w:pPr>
      <w:r w:rsidRPr="008554D6">
        <w:rPr>
          <w:noProof/>
        </w:rPr>
        <w:lastRenderedPageBreak/>
        <w:t>- требования к стажу не предъявляются</w:t>
      </w:r>
      <w:r w:rsidRPr="008554D6">
        <w:t>.</w:t>
      </w:r>
    </w:p>
    <w:p w14:paraId="717565E9" w14:textId="77777777" w:rsidR="0097132D" w:rsidRDefault="0097132D" w:rsidP="0097132D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3FD3884A" w14:textId="5DBA4EB4" w:rsidR="0097132D" w:rsidRPr="00C50021" w:rsidRDefault="0097132D" w:rsidP="0097132D">
      <w:pPr>
        <w:tabs>
          <w:tab w:val="left" w:pos="630"/>
        </w:tabs>
        <w:ind w:firstLine="709"/>
        <w:jc w:val="both"/>
        <w:rPr>
          <w:spacing w:val="-4"/>
          <w:szCs w:val="28"/>
        </w:rPr>
      </w:pPr>
      <w:r w:rsidRPr="003C5CD1">
        <w:rPr>
          <w:b/>
        </w:rPr>
        <w:t>Профессиональные знания, необходимые для исполнения должностных обязанностей:</w:t>
      </w:r>
      <w:r w:rsidRPr="003C5CD1">
        <w:t xml:space="preserve"> </w:t>
      </w:r>
      <w:r w:rsidRPr="00C50021">
        <w:rPr>
          <w:spacing w:val="-4"/>
          <w:szCs w:val="28"/>
        </w:rPr>
        <w:t xml:space="preserve">государственного языка Российской Федерации (русского языка), Конституции Российской Федерации, </w:t>
      </w:r>
      <w:r w:rsidR="00940462">
        <w:rPr>
          <w:spacing w:val="-4"/>
          <w:szCs w:val="28"/>
        </w:rPr>
        <w:t xml:space="preserve">Жилищного кодекса Российской Федерации, </w:t>
      </w:r>
      <w:r w:rsidRPr="00C50021">
        <w:rPr>
          <w:spacing w:val="-4"/>
          <w:szCs w:val="28"/>
        </w:rPr>
        <w:t>Бюджетного кодекса Российской Федерации, Градостроительного кодекса Российской Федерации, федеральных з</w:t>
      </w:r>
      <w:r>
        <w:rPr>
          <w:spacing w:val="-4"/>
          <w:szCs w:val="28"/>
        </w:rPr>
        <w:t xml:space="preserve">аконов </w:t>
      </w:r>
      <w:r w:rsidRPr="00C50021">
        <w:rPr>
          <w:spacing w:val="-4"/>
          <w:szCs w:val="28"/>
        </w:rPr>
        <w:t xml:space="preserve">«О государственной гражданской службе Российской Федерации», </w:t>
      </w:r>
      <w:r>
        <w:rPr>
          <w:spacing w:val="-4"/>
          <w:szCs w:val="28"/>
        </w:rPr>
        <w:br/>
      </w:r>
      <w:r w:rsidRPr="00C50021">
        <w:rPr>
          <w:spacing w:val="-4"/>
          <w:szCs w:val="28"/>
        </w:rPr>
        <w:t xml:space="preserve">«О противодействии коррупции», </w:t>
      </w:r>
      <w:r w:rsidRPr="00C50021">
        <w:rPr>
          <w:spacing w:val="-4"/>
        </w:rPr>
        <w:t xml:space="preserve">«О порядке рассмотрения обращений граждан Российской Федерации», </w:t>
      </w:r>
      <w:r w:rsidRPr="00C50021">
        <w:rPr>
          <w:spacing w:val="-4"/>
          <w:szCs w:val="28"/>
        </w:rPr>
        <w:t xml:space="preserve">«О концессионных соглашениях», </w:t>
      </w:r>
      <w:r w:rsidR="007A4279">
        <w:rPr>
          <w:spacing w:val="-4"/>
          <w:szCs w:val="28"/>
        </w:rPr>
        <w:t xml:space="preserve">«О государственной информационной системе жилищно-коммунального хозяйства» </w:t>
      </w:r>
      <w:r w:rsidRPr="00C50021">
        <w:rPr>
          <w:spacing w:val="-4"/>
          <w:szCs w:val="28"/>
        </w:rPr>
        <w:t>законов Забайкальского края «Устав Забайкальского края», «О нормативных правовых актах Забайкальского края»</w:t>
      </w:r>
      <w:r w:rsidRPr="00C50021">
        <w:rPr>
          <w:spacing w:val="-4"/>
          <w:sz w:val="28"/>
          <w:szCs w:val="28"/>
        </w:rPr>
        <w:t xml:space="preserve"> </w:t>
      </w:r>
      <w:r w:rsidRPr="00C50021">
        <w:rPr>
          <w:spacing w:val="-4"/>
          <w:szCs w:val="28"/>
        </w:rPr>
        <w:t>и иных правовых актов и служебных документов, в соответствующей сфере применительно к исполнению  своих должностных обязанностей.</w:t>
      </w:r>
    </w:p>
    <w:p w14:paraId="31206769" w14:textId="77777777" w:rsidR="0097132D" w:rsidRPr="00C50021" w:rsidRDefault="0097132D" w:rsidP="0097132D">
      <w:pPr>
        <w:autoSpaceDE w:val="0"/>
        <w:autoSpaceDN w:val="0"/>
        <w:adjustRightInd w:val="0"/>
        <w:ind w:firstLine="709"/>
        <w:jc w:val="both"/>
        <w:rPr>
          <w:b/>
          <w:spacing w:val="-4"/>
        </w:rPr>
      </w:pPr>
      <w:r w:rsidRPr="00C50021">
        <w:rPr>
          <w:b/>
          <w:spacing w:val="-4"/>
        </w:rPr>
        <w:t>Направление деятельности:</w:t>
      </w:r>
    </w:p>
    <w:p w14:paraId="2E97B9CC" w14:textId="2F1E5D42" w:rsidR="007A4279" w:rsidRPr="007A4279" w:rsidRDefault="007A4279" w:rsidP="007A42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279">
        <w:rPr>
          <w:rFonts w:ascii="Times New Roman" w:hAnsi="Times New Roman" w:cs="Times New Roman"/>
          <w:sz w:val="24"/>
          <w:szCs w:val="24"/>
        </w:rPr>
        <w:t>контроль за размещением органами местного самоуправления в системе ГИС «ЖКХ» информации о мероприятиях комплекса мер по информированию граждан по вопросам формирования современной городской среды и их реализации;</w:t>
      </w:r>
    </w:p>
    <w:p w14:paraId="0DBF9184" w14:textId="45CE4F08" w:rsidR="007A4279" w:rsidRPr="007A4279" w:rsidRDefault="007A4279" w:rsidP="007A42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279">
        <w:rPr>
          <w:rFonts w:ascii="Times New Roman" w:hAnsi="Times New Roman" w:cs="Times New Roman"/>
          <w:sz w:val="24"/>
          <w:szCs w:val="24"/>
        </w:rPr>
        <w:t>размещение в системе ГИС «ЖКХ» информации о ходе реализации на территории Забайкальского края мероприятий федерального проекта;</w:t>
      </w:r>
    </w:p>
    <w:p w14:paraId="093E3698" w14:textId="0FC99F17" w:rsidR="007A4279" w:rsidRPr="007A4279" w:rsidRDefault="007A4279" w:rsidP="007A4279">
      <w:pPr>
        <w:ind w:firstLine="709"/>
        <w:jc w:val="both"/>
      </w:pPr>
      <w:r w:rsidRPr="007A4279">
        <w:t>актуализация в системе ГИС «ЖКХ» отчетов о ходе реализации федерального проекта;</w:t>
      </w:r>
    </w:p>
    <w:p w14:paraId="32C11D31" w14:textId="744E545C" w:rsidR="007A4279" w:rsidRPr="007A4279" w:rsidRDefault="007A4279" w:rsidP="007A4279">
      <w:pPr>
        <w:ind w:firstLine="709"/>
        <w:jc w:val="both"/>
      </w:pPr>
      <w:r w:rsidRPr="007A4279">
        <w:t>контроль за размещением муниципальными образованиями информации о ходе реализации регионального проекта «Формирование комфортной городской среды» в СУПД «</w:t>
      </w:r>
      <w:proofErr w:type="spellStart"/>
      <w:r w:rsidRPr="007A4279">
        <w:t>Адванта</w:t>
      </w:r>
      <w:proofErr w:type="spellEnd"/>
      <w:r w:rsidRPr="007A4279">
        <w:t>»;</w:t>
      </w:r>
    </w:p>
    <w:p w14:paraId="3589AE94" w14:textId="4DD34488" w:rsidR="007A4279" w:rsidRPr="007A4279" w:rsidRDefault="007A4279" w:rsidP="007A4279">
      <w:pPr>
        <w:ind w:firstLine="709"/>
        <w:jc w:val="both"/>
      </w:pPr>
      <w:r w:rsidRPr="007A4279">
        <w:t>размещение информации о ходе реализации регионального проекта «Формирование комфортной городской среды» в СУПД «</w:t>
      </w:r>
      <w:proofErr w:type="spellStart"/>
      <w:r w:rsidRPr="007A4279">
        <w:t>Адванта</w:t>
      </w:r>
      <w:proofErr w:type="spellEnd"/>
      <w:r w:rsidRPr="007A4279">
        <w:t>»;</w:t>
      </w:r>
    </w:p>
    <w:p w14:paraId="7DFB2C11" w14:textId="23588663" w:rsidR="007A4279" w:rsidRPr="007A4279" w:rsidRDefault="007A4279" w:rsidP="007A4279">
      <w:pPr>
        <w:ind w:firstLine="709"/>
        <w:jc w:val="both"/>
      </w:pPr>
      <w:r w:rsidRPr="007A4279">
        <w:t>контроль за размещением органами местного самоуправления на своих официальных сайтах документов о реализации федерального проекта;</w:t>
      </w:r>
    </w:p>
    <w:p w14:paraId="27D6933F" w14:textId="1369ABE4" w:rsidR="007A4279" w:rsidRPr="007A4279" w:rsidRDefault="007A4279" w:rsidP="007A4279">
      <w:pPr>
        <w:ind w:firstLine="709"/>
        <w:jc w:val="both"/>
      </w:pPr>
      <w:r w:rsidRPr="007A4279">
        <w:t>организация работы с муниципальными образованиями по избавлению от «визуального мусора» и созданию привлекательного облика поселений                   с учетом Методических рекомендаций, утвержденных приказом Минстроя России от 13.04.2017 № 711/</w:t>
      </w:r>
      <w:proofErr w:type="spellStart"/>
      <w:r w:rsidRPr="007A4279">
        <w:t>пр</w:t>
      </w:r>
      <w:proofErr w:type="spellEnd"/>
      <w:r w:rsidRPr="007A4279">
        <w:t>;</w:t>
      </w:r>
    </w:p>
    <w:p w14:paraId="6DDB9028" w14:textId="27B0C813" w:rsidR="007A4279" w:rsidRPr="007A4279" w:rsidRDefault="007A4279" w:rsidP="007A42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279">
        <w:rPr>
          <w:rFonts w:ascii="Times New Roman" w:hAnsi="Times New Roman" w:cs="Times New Roman"/>
          <w:sz w:val="24"/>
          <w:szCs w:val="24"/>
        </w:rPr>
        <w:t>мониторинг, свод и представление в Минстрой России ежеквартального отчета об организации работы с муниципальными образованиями по избавлению от «визуального мусора» и созданию привлекательного облика поселений с учетом Методических рекомендаций, утвержденных приказом Минстроя России от 13.04.2017 № 711/</w:t>
      </w:r>
      <w:proofErr w:type="spellStart"/>
      <w:r w:rsidRPr="007A427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7A4279">
        <w:rPr>
          <w:rFonts w:ascii="Times New Roman" w:hAnsi="Times New Roman" w:cs="Times New Roman"/>
          <w:sz w:val="24"/>
          <w:szCs w:val="24"/>
        </w:rPr>
        <w:t>;</w:t>
      </w:r>
    </w:p>
    <w:p w14:paraId="1B36382F" w14:textId="0070630A" w:rsidR="007A4279" w:rsidRPr="007A4279" w:rsidRDefault="007A4279" w:rsidP="007A4279">
      <w:pPr>
        <w:ind w:firstLine="709"/>
        <w:jc w:val="both"/>
      </w:pPr>
      <w:r w:rsidRPr="007A4279">
        <w:t>мониторинг, свод и представление в Минстрой России ежеквартального отчета о синхронизации мероприятий, реализуемых в рамках федерального проекта «Формирование комфортной городской среды» другими Федеральными приоритетными проектами, государственными (муниципальными) проектами (программами).</w:t>
      </w:r>
    </w:p>
    <w:p w14:paraId="04AF9927" w14:textId="363C6A2E" w:rsidR="0097132D" w:rsidRPr="00C50021" w:rsidRDefault="0097132D" w:rsidP="007A4279">
      <w:pPr>
        <w:ind w:firstLine="709"/>
        <w:jc w:val="both"/>
        <w:rPr>
          <w:spacing w:val="-4"/>
        </w:rPr>
      </w:pPr>
      <w:r w:rsidRPr="00C50021">
        <w:rPr>
          <w:spacing w:val="-4"/>
        </w:rPr>
        <w:t xml:space="preserve">Полный перечень должностных обязанностей перечислен в </w:t>
      </w:r>
      <w:hyperlink r:id="rId15" w:history="1">
        <w:r w:rsidRPr="00814A8A">
          <w:rPr>
            <w:rStyle w:val="a6"/>
            <w:spacing w:val="-4"/>
          </w:rPr>
          <w:t xml:space="preserve">должностном регламенте </w:t>
        </w:r>
        <w:r w:rsidR="003D574F" w:rsidRPr="00814A8A">
          <w:rPr>
            <w:rStyle w:val="a6"/>
            <w:spacing w:val="-4"/>
          </w:rPr>
          <w:t>главного специалиста-эксперта отдела по реализации приоритетного проекта «Городская среда» управления жилищно-коммунального хозяйства</w:t>
        </w:r>
      </w:hyperlink>
      <w:r w:rsidRPr="00C50021">
        <w:rPr>
          <w:spacing w:val="-4"/>
        </w:rPr>
        <w:t>, размещенном на сайте Министерства (информация о кадровом обеспечении – конкурсы).</w:t>
      </w:r>
    </w:p>
    <w:p w14:paraId="1450987E" w14:textId="77777777" w:rsidR="00F915BF" w:rsidRDefault="00F915BF" w:rsidP="00F915BF">
      <w:pPr>
        <w:ind w:firstLine="709"/>
        <w:jc w:val="both"/>
        <w:rPr>
          <w:b/>
          <w:spacing w:val="-4"/>
        </w:rPr>
      </w:pPr>
    </w:p>
    <w:p w14:paraId="452FFEDF" w14:textId="04EA6B56" w:rsidR="00F915BF" w:rsidRPr="00EC6626" w:rsidRDefault="00F915BF" w:rsidP="00F915BF">
      <w:pPr>
        <w:ind w:firstLine="709"/>
        <w:jc w:val="both"/>
        <w:rPr>
          <w:b/>
          <w:spacing w:val="-4"/>
        </w:rPr>
      </w:pPr>
      <w:r>
        <w:rPr>
          <w:b/>
          <w:spacing w:val="-4"/>
        </w:rPr>
        <w:t>1.9</w:t>
      </w:r>
      <w:r w:rsidRPr="00EC6626">
        <w:rPr>
          <w:b/>
          <w:spacing w:val="-4"/>
        </w:rPr>
        <w:t xml:space="preserve">. </w:t>
      </w:r>
      <w:r>
        <w:rPr>
          <w:b/>
          <w:spacing w:val="-4"/>
        </w:rPr>
        <w:t>Главный специалист-эксперт отдела развития жилищно-коммунального хозяйства управления жилищно-коммунального хозяйства.</w:t>
      </w:r>
      <w:r w:rsidRPr="00EC6626">
        <w:rPr>
          <w:b/>
          <w:spacing w:val="-4"/>
        </w:rPr>
        <w:t xml:space="preserve"> </w:t>
      </w:r>
    </w:p>
    <w:p w14:paraId="5D518887" w14:textId="77777777" w:rsidR="00F915BF" w:rsidRPr="00EC6626" w:rsidRDefault="00F915BF" w:rsidP="00F915BF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-4"/>
        </w:rPr>
      </w:pPr>
      <w:r w:rsidRPr="00EC6626">
        <w:rPr>
          <w:b/>
          <w:spacing w:val="-4"/>
        </w:rPr>
        <w:t>Квалификационные требования для замещения должности:</w:t>
      </w:r>
    </w:p>
    <w:p w14:paraId="1BEF82E1" w14:textId="75E2E5AF" w:rsidR="00F915BF" w:rsidRPr="00EC6626" w:rsidRDefault="00F915BF" w:rsidP="00F915BF">
      <w:pPr>
        <w:tabs>
          <w:tab w:val="left" w:pos="630"/>
        </w:tabs>
        <w:ind w:firstLine="709"/>
        <w:jc w:val="both"/>
        <w:rPr>
          <w:bCs/>
          <w:color w:val="000000" w:themeColor="text1"/>
        </w:rPr>
      </w:pPr>
      <w:r w:rsidRPr="00EC6626">
        <w:t xml:space="preserve">- </w:t>
      </w:r>
      <w:r w:rsidR="006E7545" w:rsidRPr="006E7545">
        <w:t xml:space="preserve">высшее образование </w:t>
      </w:r>
      <w:r w:rsidR="00204239" w:rsidRPr="004703AD">
        <w:t>по укрупненной групп</w:t>
      </w:r>
      <w:r w:rsidR="00204239">
        <w:t>е</w:t>
      </w:r>
      <w:r w:rsidR="00204239" w:rsidRPr="004703AD">
        <w:t xml:space="preserve">  </w:t>
      </w:r>
      <w:r w:rsidR="00204239">
        <w:t>специальностей и направлений подготовки</w:t>
      </w:r>
      <w:r w:rsidR="001D1B5C">
        <w:t xml:space="preserve"> </w:t>
      </w:r>
      <w:r w:rsidR="001D1B5C" w:rsidRPr="004703AD">
        <w:t>«Экономика и управление»</w:t>
      </w:r>
      <w:r w:rsidR="00204239" w:rsidRPr="006E7545">
        <w:t xml:space="preserve"> </w:t>
      </w:r>
      <w:r w:rsidR="006E7545" w:rsidRPr="006E7545">
        <w:t>либо по специальностям, направлениям подготовки «Юриспруденция», «Строительство», «Теплоэнергетика и теплотехника», «Электроэнергетика и электротехника», «Техносферная безопасность»</w:t>
      </w:r>
      <w:r w:rsidRPr="00D030AA">
        <w:rPr>
          <w:szCs w:val="28"/>
        </w:rPr>
        <w:t xml:space="preserve"> или иной </w:t>
      </w:r>
      <w:r w:rsidRPr="00D030AA">
        <w:rPr>
          <w:szCs w:val="28"/>
        </w:rPr>
        <w:lastRenderedPageBreak/>
        <w:t xml:space="preserve">специальности, направлению подготовки, для которой </w:t>
      </w:r>
      <w:r w:rsidRPr="00D030AA">
        <w:rPr>
          <w:bCs/>
          <w:szCs w:val="28"/>
        </w:rPr>
        <w:t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EC6626">
        <w:rPr>
          <w:bCs/>
          <w:color w:val="000000" w:themeColor="text1"/>
        </w:rPr>
        <w:t>;</w:t>
      </w:r>
    </w:p>
    <w:p w14:paraId="4E7CB16D" w14:textId="77777777" w:rsidR="00F915BF" w:rsidRPr="008554D6" w:rsidRDefault="00F915BF" w:rsidP="00F915BF">
      <w:pPr>
        <w:tabs>
          <w:tab w:val="left" w:pos="630"/>
        </w:tabs>
        <w:ind w:firstLine="709"/>
        <w:jc w:val="both"/>
        <w:rPr>
          <w:noProof/>
        </w:rPr>
      </w:pPr>
      <w:r w:rsidRPr="008554D6">
        <w:rPr>
          <w:noProof/>
        </w:rPr>
        <w:t>- требования к стажу не предъявляются</w:t>
      </w:r>
      <w:r w:rsidRPr="008554D6">
        <w:t>.</w:t>
      </w:r>
    </w:p>
    <w:p w14:paraId="20AF8B93" w14:textId="77777777" w:rsidR="00F915BF" w:rsidRDefault="00F915BF" w:rsidP="00F915BF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098A4C3D" w14:textId="77777777" w:rsidR="00F915BF" w:rsidRPr="00C50021" w:rsidRDefault="00F915BF" w:rsidP="00F915BF">
      <w:pPr>
        <w:tabs>
          <w:tab w:val="left" w:pos="630"/>
        </w:tabs>
        <w:ind w:firstLine="709"/>
        <w:jc w:val="both"/>
        <w:rPr>
          <w:spacing w:val="-4"/>
          <w:szCs w:val="28"/>
        </w:rPr>
      </w:pPr>
      <w:r w:rsidRPr="003C5CD1">
        <w:rPr>
          <w:b/>
        </w:rPr>
        <w:t>Профессиональные знания, необходимые для исполнения должностных обязанностей:</w:t>
      </w:r>
      <w:r w:rsidRPr="003C5CD1">
        <w:t xml:space="preserve"> </w:t>
      </w:r>
      <w:r w:rsidRPr="00C50021">
        <w:rPr>
          <w:spacing w:val="-4"/>
          <w:szCs w:val="28"/>
        </w:rPr>
        <w:t xml:space="preserve">государственного языка Российской Федерации (русского языка), Конституции Российской Федерации, </w:t>
      </w:r>
      <w:r>
        <w:rPr>
          <w:spacing w:val="-4"/>
          <w:szCs w:val="28"/>
        </w:rPr>
        <w:t xml:space="preserve">Жилищного кодекса Российской Федерации, </w:t>
      </w:r>
      <w:r w:rsidRPr="00C50021">
        <w:rPr>
          <w:spacing w:val="-4"/>
          <w:szCs w:val="28"/>
        </w:rPr>
        <w:t>Бюджетного кодекса Российской Федерации, Градостроительного кодекса Российской Федерации, федеральных з</w:t>
      </w:r>
      <w:r>
        <w:rPr>
          <w:spacing w:val="-4"/>
          <w:szCs w:val="28"/>
        </w:rPr>
        <w:t xml:space="preserve">аконов </w:t>
      </w:r>
      <w:r w:rsidRPr="00C50021">
        <w:rPr>
          <w:spacing w:val="-4"/>
          <w:szCs w:val="28"/>
        </w:rPr>
        <w:t xml:space="preserve">«О государственной гражданской службе Российской Федерации», </w:t>
      </w:r>
      <w:r>
        <w:rPr>
          <w:spacing w:val="-4"/>
          <w:szCs w:val="28"/>
        </w:rPr>
        <w:br/>
      </w:r>
      <w:r w:rsidRPr="00C50021">
        <w:rPr>
          <w:spacing w:val="-4"/>
          <w:szCs w:val="28"/>
        </w:rPr>
        <w:t xml:space="preserve">«О противодействии коррупции», </w:t>
      </w:r>
      <w:r w:rsidRPr="00C50021">
        <w:rPr>
          <w:spacing w:val="-4"/>
        </w:rPr>
        <w:t xml:space="preserve">«О порядке рассмотрения обращений граждан Российской Федерации», </w:t>
      </w:r>
      <w:r w:rsidRPr="00C50021">
        <w:rPr>
          <w:spacing w:val="-4"/>
          <w:szCs w:val="28"/>
        </w:rPr>
        <w:t xml:space="preserve">«О концессионных соглашениях», </w:t>
      </w:r>
      <w:r>
        <w:rPr>
          <w:spacing w:val="-4"/>
          <w:szCs w:val="28"/>
        </w:rPr>
        <w:t xml:space="preserve">«О государственной информационной системе жилищно-коммунального хозяйства» </w:t>
      </w:r>
      <w:r w:rsidRPr="00C50021">
        <w:rPr>
          <w:spacing w:val="-4"/>
          <w:szCs w:val="28"/>
        </w:rPr>
        <w:t>законов Забайкальского края «Устав Забайкальского края», «О нормативных правовых актах Забайкальского края»</w:t>
      </w:r>
      <w:r w:rsidRPr="00C50021">
        <w:rPr>
          <w:spacing w:val="-4"/>
          <w:sz w:val="28"/>
          <w:szCs w:val="28"/>
        </w:rPr>
        <w:t xml:space="preserve"> </w:t>
      </w:r>
      <w:r w:rsidRPr="00C50021">
        <w:rPr>
          <w:spacing w:val="-4"/>
          <w:szCs w:val="28"/>
        </w:rPr>
        <w:t>и иных правовых актов и служебных документов, в соответствующей сфере применительно к исполнению  своих должностных обязанностей.</w:t>
      </w:r>
    </w:p>
    <w:p w14:paraId="199B7EBA" w14:textId="77777777" w:rsidR="00F915BF" w:rsidRPr="00C50021" w:rsidRDefault="00F915BF" w:rsidP="00F915BF">
      <w:pPr>
        <w:autoSpaceDE w:val="0"/>
        <w:autoSpaceDN w:val="0"/>
        <w:adjustRightInd w:val="0"/>
        <w:ind w:firstLine="709"/>
        <w:jc w:val="both"/>
        <w:rPr>
          <w:b/>
          <w:spacing w:val="-4"/>
        </w:rPr>
      </w:pPr>
      <w:r w:rsidRPr="00C50021">
        <w:rPr>
          <w:b/>
          <w:spacing w:val="-4"/>
        </w:rPr>
        <w:t>Направление деятельности:</w:t>
      </w:r>
    </w:p>
    <w:p w14:paraId="291BBAD1" w14:textId="69931913" w:rsidR="006E7545" w:rsidRPr="006E7545" w:rsidRDefault="006E7545" w:rsidP="006E7545">
      <w:pPr>
        <w:autoSpaceDE w:val="0"/>
        <w:autoSpaceDN w:val="0"/>
        <w:adjustRightInd w:val="0"/>
        <w:ind w:firstLine="567"/>
        <w:jc w:val="both"/>
      </w:pPr>
      <w:r w:rsidRPr="006E7545">
        <w:t>подгот</w:t>
      </w:r>
      <w:r>
        <w:t>о</w:t>
      </w:r>
      <w:r w:rsidRPr="006E7545">
        <w:t>в</w:t>
      </w:r>
      <w:r>
        <w:t>ка</w:t>
      </w:r>
      <w:r w:rsidRPr="006E7545">
        <w:t xml:space="preserve"> соглашени</w:t>
      </w:r>
      <w:r>
        <w:t>й</w:t>
      </w:r>
      <w:r w:rsidRPr="006E7545">
        <w:t xml:space="preserve"> с муниципальными районами о предоставлении субсидий на реализацию мероприятий в рамках подпрограммы «Модернизация объектов коммунальной инфраструктуры» государственной программы Забайкальского края «Развитие жилищно-коммунального хозяйства Забайкальского края»; </w:t>
      </w:r>
    </w:p>
    <w:p w14:paraId="324580DC" w14:textId="76320175" w:rsidR="006E7545" w:rsidRPr="006E7545" w:rsidRDefault="006E7545" w:rsidP="006E7545">
      <w:pPr>
        <w:autoSpaceDE w:val="0"/>
        <w:autoSpaceDN w:val="0"/>
        <w:adjustRightInd w:val="0"/>
        <w:ind w:firstLine="567"/>
        <w:jc w:val="both"/>
      </w:pPr>
      <w:r w:rsidRPr="006E7545">
        <w:t>мониторинг и контрол</w:t>
      </w:r>
      <w:r w:rsidR="00C14505">
        <w:t>ь</w:t>
      </w:r>
      <w:r w:rsidRPr="006E7545">
        <w:t xml:space="preserve"> за соблюдением муниципальными образованиями условий, целей и порядка предоставления и использования субсидий на реализацию мероприятий в рамках государственной программы Забайкальского края «Развитие жилищно-коммунального хозяйства Забайкальского края» по компетенции отдела;</w:t>
      </w:r>
    </w:p>
    <w:p w14:paraId="2F6D3D3B" w14:textId="60F2D63F" w:rsidR="006E7545" w:rsidRPr="006E7545" w:rsidRDefault="006E7545" w:rsidP="006E7545">
      <w:pPr>
        <w:autoSpaceDE w:val="0"/>
        <w:autoSpaceDN w:val="0"/>
        <w:adjustRightInd w:val="0"/>
        <w:ind w:firstLine="567"/>
        <w:jc w:val="both"/>
      </w:pPr>
      <w:r w:rsidRPr="006E7545">
        <w:t>проверк</w:t>
      </w:r>
      <w:r w:rsidR="00C14505">
        <w:t>а</w:t>
      </w:r>
      <w:r w:rsidRPr="006E7545">
        <w:t xml:space="preserve"> представленных в Министерство отчетов муниципальных образований об использовании субсидий на реализацию мероприятий в рамках государственной программы Забайкальского края «Развитие жилищно-коммунального хозяйства Забайкальского края» по компетенции отдела;</w:t>
      </w:r>
    </w:p>
    <w:p w14:paraId="0CD2DAF3" w14:textId="7387F8BD" w:rsidR="006E7545" w:rsidRPr="006E7545" w:rsidRDefault="006E7545" w:rsidP="006E7545">
      <w:pPr>
        <w:autoSpaceDE w:val="0"/>
        <w:autoSpaceDN w:val="0"/>
        <w:adjustRightInd w:val="0"/>
        <w:ind w:firstLine="567"/>
        <w:jc w:val="both"/>
      </w:pPr>
      <w:r w:rsidRPr="006E7545">
        <w:t>направл</w:t>
      </w:r>
      <w:r>
        <w:t>ение</w:t>
      </w:r>
      <w:r w:rsidRPr="006E7545">
        <w:t xml:space="preserve"> в Министерство финансов Забайкальского края заявку на финансирование мероприятий из краевого бюджета по направлению деятельности отдела;</w:t>
      </w:r>
    </w:p>
    <w:p w14:paraId="1E3300CB" w14:textId="006A3E21" w:rsidR="006E7545" w:rsidRPr="006E7545" w:rsidRDefault="006E7545" w:rsidP="006E7545">
      <w:pPr>
        <w:tabs>
          <w:tab w:val="left" w:pos="851"/>
        </w:tabs>
        <w:ind w:firstLine="567"/>
        <w:jc w:val="both"/>
      </w:pPr>
      <w:r w:rsidRPr="006E7545">
        <w:t>мониторинг показателей качества питьевой воды, подаваемой населению;</w:t>
      </w:r>
    </w:p>
    <w:p w14:paraId="25B23E2B" w14:textId="30B1E717" w:rsidR="006E7545" w:rsidRPr="006E7545" w:rsidRDefault="006E7545" w:rsidP="006E7545">
      <w:pPr>
        <w:tabs>
          <w:tab w:val="left" w:pos="851"/>
        </w:tabs>
        <w:ind w:firstLine="567"/>
        <w:jc w:val="both"/>
      </w:pPr>
      <w:r w:rsidRPr="006E7545">
        <w:t>мониторинг реализации планов и схем, технических проектов и иной документации на осуществление работ, связанных с реализацией регионального проекта «Чистая вода (Забайкальский край)»;</w:t>
      </w:r>
    </w:p>
    <w:p w14:paraId="4207C9F8" w14:textId="34FAD83E" w:rsidR="006E7545" w:rsidRPr="006E7545" w:rsidRDefault="006E7545" w:rsidP="006E7545">
      <w:pPr>
        <w:tabs>
          <w:tab w:val="left" w:pos="851"/>
        </w:tabs>
        <w:ind w:firstLine="567"/>
        <w:jc w:val="both"/>
      </w:pPr>
      <w:r w:rsidRPr="006E7545">
        <w:t>подготовк</w:t>
      </w:r>
      <w:r w:rsidR="00C14505">
        <w:t>а</w:t>
      </w:r>
      <w:r w:rsidRPr="006E7545">
        <w:t xml:space="preserve"> и предоставление отчетности по региональному проекту «Чистая вода (Забайкальский край)» в АИС «Реформа ЖКХ», Электронном бюджете и иных государственных информационных системах;</w:t>
      </w:r>
    </w:p>
    <w:p w14:paraId="3FDBFA79" w14:textId="499F0A27" w:rsidR="006E7545" w:rsidRPr="006E7545" w:rsidRDefault="006E7545" w:rsidP="006E7545">
      <w:pPr>
        <w:tabs>
          <w:tab w:val="left" w:pos="851"/>
        </w:tabs>
        <w:ind w:firstLine="709"/>
        <w:jc w:val="both"/>
      </w:pPr>
      <w:r w:rsidRPr="006E7545">
        <w:t>мониторинг и контроль за разработкой ресурсоснабжающими организациями программ производс</w:t>
      </w:r>
      <w:r w:rsidR="00C14505">
        <w:t>твенного контроля качества воды.</w:t>
      </w:r>
    </w:p>
    <w:p w14:paraId="30CADD80" w14:textId="120D45F6" w:rsidR="00F915BF" w:rsidRPr="006E7545" w:rsidRDefault="00F915BF" w:rsidP="006E754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E7545">
        <w:rPr>
          <w:rFonts w:ascii="Times New Roman" w:hAnsi="Times New Roman" w:cs="Times New Roman"/>
          <w:spacing w:val="-4"/>
          <w:sz w:val="24"/>
          <w:szCs w:val="24"/>
        </w:rPr>
        <w:t xml:space="preserve">Полный перечень должностных обязанностей перечислен в </w:t>
      </w:r>
      <w:hyperlink r:id="rId16" w:history="1">
        <w:r w:rsidRPr="00814A8A">
          <w:rPr>
            <w:rStyle w:val="a6"/>
            <w:rFonts w:ascii="Times New Roman" w:hAnsi="Times New Roman" w:cs="Times New Roman"/>
            <w:spacing w:val="-4"/>
            <w:sz w:val="24"/>
            <w:szCs w:val="24"/>
          </w:rPr>
          <w:t xml:space="preserve">должностном регламенте главного специалиста-эксперта отдела </w:t>
        </w:r>
        <w:r w:rsidR="006E7545" w:rsidRPr="00814A8A">
          <w:rPr>
            <w:rStyle w:val="a6"/>
            <w:rFonts w:ascii="Times New Roman" w:hAnsi="Times New Roman" w:cs="Times New Roman"/>
            <w:spacing w:val="-4"/>
            <w:sz w:val="24"/>
            <w:szCs w:val="24"/>
          </w:rPr>
          <w:t>развития жилищно-коммунального хозяйства</w:t>
        </w:r>
        <w:r w:rsidRPr="00814A8A">
          <w:rPr>
            <w:rStyle w:val="a6"/>
            <w:rFonts w:ascii="Times New Roman" w:hAnsi="Times New Roman" w:cs="Times New Roman"/>
            <w:spacing w:val="-4"/>
            <w:sz w:val="24"/>
            <w:szCs w:val="24"/>
          </w:rPr>
          <w:t xml:space="preserve"> управления жилищно-коммунального хозяйства</w:t>
        </w:r>
      </w:hyperlink>
      <w:r w:rsidRPr="006E7545">
        <w:rPr>
          <w:rFonts w:ascii="Times New Roman" w:hAnsi="Times New Roman" w:cs="Times New Roman"/>
          <w:spacing w:val="-4"/>
          <w:sz w:val="24"/>
          <w:szCs w:val="24"/>
        </w:rPr>
        <w:t>, размещенном на сайте Министерства (информация о кадровом обеспечении – конкурсы).</w:t>
      </w:r>
    </w:p>
    <w:p w14:paraId="64B9FF21" w14:textId="77777777" w:rsidR="00C14505" w:rsidRDefault="00C14505" w:rsidP="00C14505">
      <w:pPr>
        <w:ind w:firstLine="709"/>
        <w:jc w:val="both"/>
        <w:rPr>
          <w:b/>
          <w:spacing w:val="-4"/>
        </w:rPr>
      </w:pPr>
    </w:p>
    <w:p w14:paraId="1458FF13" w14:textId="298555EC" w:rsidR="00C14505" w:rsidRPr="00EC6626" w:rsidRDefault="00C14505" w:rsidP="00C14505">
      <w:pPr>
        <w:ind w:firstLine="709"/>
        <w:jc w:val="both"/>
        <w:rPr>
          <w:b/>
          <w:spacing w:val="-4"/>
        </w:rPr>
      </w:pPr>
      <w:r>
        <w:rPr>
          <w:b/>
          <w:spacing w:val="-4"/>
        </w:rPr>
        <w:t>1.10</w:t>
      </w:r>
      <w:r w:rsidRPr="00EC6626">
        <w:rPr>
          <w:b/>
          <w:spacing w:val="-4"/>
        </w:rPr>
        <w:t xml:space="preserve">. </w:t>
      </w:r>
      <w:r>
        <w:rPr>
          <w:b/>
          <w:spacing w:val="-4"/>
        </w:rPr>
        <w:t>Главный специалист-эксперт отдела экономического анализа ЖКХ управления жилищно-коммунального хозяйства.</w:t>
      </w:r>
      <w:r w:rsidRPr="00EC6626">
        <w:rPr>
          <w:b/>
          <w:spacing w:val="-4"/>
        </w:rPr>
        <w:t xml:space="preserve"> </w:t>
      </w:r>
    </w:p>
    <w:p w14:paraId="353E446F" w14:textId="77777777" w:rsidR="00C14505" w:rsidRPr="00EC6626" w:rsidRDefault="00C14505" w:rsidP="00C14505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-4"/>
        </w:rPr>
      </w:pPr>
      <w:r w:rsidRPr="00EC6626">
        <w:rPr>
          <w:b/>
          <w:spacing w:val="-4"/>
        </w:rPr>
        <w:t>Квалификационные требования для замещения должности:</w:t>
      </w:r>
    </w:p>
    <w:p w14:paraId="30D42992" w14:textId="2E7EE74E" w:rsidR="00C14505" w:rsidRPr="00EC6626" w:rsidRDefault="00C14505" w:rsidP="00C14505">
      <w:pPr>
        <w:tabs>
          <w:tab w:val="left" w:pos="630"/>
        </w:tabs>
        <w:ind w:firstLine="709"/>
        <w:jc w:val="both"/>
        <w:rPr>
          <w:bCs/>
          <w:color w:val="000000" w:themeColor="text1"/>
        </w:rPr>
      </w:pPr>
      <w:r w:rsidRPr="00EC6626">
        <w:t xml:space="preserve">- </w:t>
      </w:r>
      <w:r w:rsidR="004703AD" w:rsidRPr="004703AD">
        <w:t>высшее образование по укрупненной групп</w:t>
      </w:r>
      <w:r w:rsidR="00D62C6B">
        <w:t>е</w:t>
      </w:r>
      <w:r w:rsidR="004703AD" w:rsidRPr="004703AD">
        <w:t xml:space="preserve"> </w:t>
      </w:r>
      <w:r w:rsidR="00D62C6B">
        <w:t>специальностей</w:t>
      </w:r>
      <w:r w:rsidR="00204239">
        <w:t xml:space="preserve"> и</w:t>
      </w:r>
      <w:r w:rsidR="00D62C6B">
        <w:t xml:space="preserve"> направлений подготовки</w:t>
      </w:r>
      <w:r w:rsidR="001D1B5C">
        <w:t xml:space="preserve"> </w:t>
      </w:r>
      <w:r w:rsidR="001D1B5C" w:rsidRPr="004703AD">
        <w:t>«Экономика и управление»</w:t>
      </w:r>
      <w:r w:rsidR="00D62C6B">
        <w:t xml:space="preserve"> </w:t>
      </w:r>
      <w:r w:rsidR="004703AD" w:rsidRPr="004703AD">
        <w:t>либо по специальности, направлению подготовки «Жилищное хозяйство и коммунальная инфраструктура»</w:t>
      </w:r>
      <w:r w:rsidRPr="00D030AA">
        <w:rPr>
          <w:szCs w:val="28"/>
        </w:rPr>
        <w:t xml:space="preserve"> или иной специальности, направлению подготовки, для которой </w:t>
      </w:r>
      <w:r w:rsidRPr="00D030AA">
        <w:rPr>
          <w:bCs/>
          <w:szCs w:val="28"/>
        </w:rPr>
        <w:t xml:space="preserve">законодательством об образовании Российской </w:t>
      </w:r>
      <w:r w:rsidRPr="00D030AA">
        <w:rPr>
          <w:bCs/>
          <w:szCs w:val="28"/>
        </w:rPr>
        <w:lastRenderedPageBreak/>
        <w:t>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EC6626">
        <w:rPr>
          <w:bCs/>
          <w:color w:val="000000" w:themeColor="text1"/>
        </w:rPr>
        <w:t>;</w:t>
      </w:r>
    </w:p>
    <w:p w14:paraId="564B984F" w14:textId="77777777" w:rsidR="00C14505" w:rsidRPr="008554D6" w:rsidRDefault="00C14505" w:rsidP="00C14505">
      <w:pPr>
        <w:tabs>
          <w:tab w:val="left" w:pos="630"/>
        </w:tabs>
        <w:ind w:firstLine="709"/>
        <w:jc w:val="both"/>
        <w:rPr>
          <w:noProof/>
        </w:rPr>
      </w:pPr>
      <w:r w:rsidRPr="008554D6">
        <w:rPr>
          <w:noProof/>
        </w:rPr>
        <w:t>- требования к стажу не предъявляются</w:t>
      </w:r>
      <w:r w:rsidRPr="008554D6">
        <w:t>.</w:t>
      </w:r>
    </w:p>
    <w:p w14:paraId="2D1EF979" w14:textId="77777777" w:rsidR="00C14505" w:rsidRDefault="00C14505" w:rsidP="00C14505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18556A94" w14:textId="471E5836" w:rsidR="00C14505" w:rsidRPr="00C50021" w:rsidRDefault="00C14505" w:rsidP="00C14505">
      <w:pPr>
        <w:tabs>
          <w:tab w:val="left" w:pos="630"/>
        </w:tabs>
        <w:ind w:firstLine="709"/>
        <w:jc w:val="both"/>
        <w:rPr>
          <w:spacing w:val="-4"/>
          <w:szCs w:val="28"/>
        </w:rPr>
      </w:pPr>
      <w:r w:rsidRPr="003C5CD1">
        <w:rPr>
          <w:b/>
        </w:rPr>
        <w:t>Профессиональные знания, необходимые для исполнения должностных обязанностей:</w:t>
      </w:r>
      <w:r w:rsidRPr="003C5CD1">
        <w:t xml:space="preserve"> </w:t>
      </w:r>
      <w:r w:rsidRPr="00C50021">
        <w:rPr>
          <w:spacing w:val="-4"/>
          <w:szCs w:val="28"/>
        </w:rPr>
        <w:t>государственного языка Российской Федерации (русского языка), Конституции Российской Федерации, Бюджетного кодекса Российской Федерации,  федеральных з</w:t>
      </w:r>
      <w:r>
        <w:rPr>
          <w:spacing w:val="-4"/>
          <w:szCs w:val="28"/>
        </w:rPr>
        <w:t xml:space="preserve">аконов </w:t>
      </w:r>
      <w:r w:rsidR="004703AD">
        <w:rPr>
          <w:spacing w:val="-4"/>
          <w:szCs w:val="28"/>
        </w:rPr>
        <w:t xml:space="preserve">    </w:t>
      </w:r>
      <w:r w:rsidRPr="00C50021">
        <w:rPr>
          <w:spacing w:val="-4"/>
          <w:szCs w:val="28"/>
        </w:rPr>
        <w:t>«О государственной гражданской службе Российской Федерации»,</w:t>
      </w:r>
      <w:r w:rsidR="004703AD">
        <w:rPr>
          <w:spacing w:val="-4"/>
          <w:szCs w:val="28"/>
        </w:rPr>
        <w:t xml:space="preserve"> </w:t>
      </w:r>
      <w:r w:rsidRPr="00C50021">
        <w:rPr>
          <w:spacing w:val="-4"/>
          <w:szCs w:val="28"/>
        </w:rPr>
        <w:t xml:space="preserve">«О противодействии коррупции», </w:t>
      </w:r>
      <w:r w:rsidR="004703AD" w:rsidRPr="004703AD">
        <w:t>«О водоснабжении и водоотведении», «О Фонде содействия реформированию жилищно-коммунального хозяйства»</w:t>
      </w:r>
      <w:r w:rsidR="004703AD" w:rsidRPr="00C50021">
        <w:rPr>
          <w:spacing w:val="-4"/>
        </w:rPr>
        <w:t xml:space="preserve"> </w:t>
      </w:r>
      <w:r w:rsidRPr="00C50021">
        <w:rPr>
          <w:spacing w:val="-4"/>
        </w:rPr>
        <w:t xml:space="preserve">«О порядке рассмотрения обращений граждан Российской Федерации», </w:t>
      </w:r>
      <w:r w:rsidRPr="00C50021">
        <w:rPr>
          <w:spacing w:val="-4"/>
          <w:szCs w:val="28"/>
        </w:rPr>
        <w:t xml:space="preserve">«О концессионных соглашениях», </w:t>
      </w:r>
      <w:r>
        <w:rPr>
          <w:spacing w:val="-4"/>
          <w:szCs w:val="28"/>
        </w:rPr>
        <w:t xml:space="preserve">«О государственной информационной системе жилищно-коммунального хозяйства» </w:t>
      </w:r>
      <w:r w:rsidRPr="00C50021">
        <w:rPr>
          <w:spacing w:val="-4"/>
          <w:szCs w:val="28"/>
        </w:rPr>
        <w:t>законов Забайкальского края «Устав Забайкальского края», «О нормативных правовых актах Забайкальского края»</w:t>
      </w:r>
      <w:r w:rsidRPr="00C50021">
        <w:rPr>
          <w:spacing w:val="-4"/>
          <w:sz w:val="28"/>
          <w:szCs w:val="28"/>
        </w:rPr>
        <w:t xml:space="preserve"> </w:t>
      </w:r>
      <w:r w:rsidRPr="00C50021">
        <w:rPr>
          <w:spacing w:val="-4"/>
          <w:szCs w:val="28"/>
        </w:rPr>
        <w:t>и иных правовых актов и служебных документов, в соответствующей сфере применительно к исполнению  своих должностных обязанностей.</w:t>
      </w:r>
    </w:p>
    <w:p w14:paraId="1FE67E84" w14:textId="77777777" w:rsidR="00C14505" w:rsidRPr="00C50021" w:rsidRDefault="00C14505" w:rsidP="00C14505">
      <w:pPr>
        <w:autoSpaceDE w:val="0"/>
        <w:autoSpaceDN w:val="0"/>
        <w:adjustRightInd w:val="0"/>
        <w:ind w:firstLine="709"/>
        <w:jc w:val="both"/>
        <w:rPr>
          <w:b/>
          <w:spacing w:val="-4"/>
        </w:rPr>
      </w:pPr>
      <w:r w:rsidRPr="00C50021">
        <w:rPr>
          <w:b/>
          <w:spacing w:val="-4"/>
        </w:rPr>
        <w:t>Направление деятельности:</w:t>
      </w:r>
    </w:p>
    <w:p w14:paraId="73B22730" w14:textId="1CEB807D" w:rsidR="004703AD" w:rsidRPr="004703AD" w:rsidRDefault="004703AD" w:rsidP="004703AD">
      <w:pPr>
        <w:widowControl w:val="0"/>
        <w:tabs>
          <w:tab w:val="left" w:pos="567"/>
          <w:tab w:val="left" w:pos="965"/>
        </w:tabs>
        <w:ind w:firstLine="708"/>
        <w:jc w:val="both"/>
      </w:pPr>
      <w:r w:rsidRPr="004703AD">
        <w:t>вед</w:t>
      </w:r>
      <w:r>
        <w:t>ение</w:t>
      </w:r>
      <w:r w:rsidRPr="004703AD">
        <w:t xml:space="preserve"> реестр</w:t>
      </w:r>
      <w:r>
        <w:t>а</w:t>
      </w:r>
      <w:r w:rsidRPr="004703AD">
        <w:t xml:space="preserve"> концессионных соглашений, заключенных с участием третьей стороны – Забайкальского края, в отношении муниципальных объектов теплоснабжения, водоснабжения и водоотведения, осуществление мониторинга;</w:t>
      </w:r>
    </w:p>
    <w:p w14:paraId="14963EE5" w14:textId="1E2E7BB0" w:rsidR="004703AD" w:rsidRPr="004703AD" w:rsidRDefault="004703AD" w:rsidP="004703AD">
      <w:pPr>
        <w:widowControl w:val="0"/>
        <w:tabs>
          <w:tab w:val="left" w:pos="567"/>
          <w:tab w:val="left" w:pos="965"/>
        </w:tabs>
        <w:ind w:firstLine="708"/>
        <w:jc w:val="both"/>
      </w:pPr>
      <w:r>
        <w:t>мониторинг</w:t>
      </w:r>
      <w:r w:rsidRPr="004703AD">
        <w:t xml:space="preserve"> выполнения в установленные сроки мероприятий концессионных соглашений во взаимодействии с органами местного самоуправления и ресурсоснабжающими организациями, профильными отделами Министерства;</w:t>
      </w:r>
    </w:p>
    <w:p w14:paraId="62F7A4BE" w14:textId="77777777" w:rsidR="004703AD" w:rsidRPr="004703AD" w:rsidRDefault="004703AD" w:rsidP="004703AD">
      <w:pPr>
        <w:widowControl w:val="0"/>
        <w:tabs>
          <w:tab w:val="left" w:pos="567"/>
          <w:tab w:val="left" w:pos="965"/>
        </w:tabs>
        <w:ind w:firstLine="708"/>
        <w:jc w:val="both"/>
      </w:pPr>
      <w:r w:rsidRPr="004703AD">
        <w:t>создание и ведение картотеки электронных (бумажных) копий заключенных концессионных соглашений с участием Забайкальского края в отношении муниципальных объектов теплоснабжения, водоснабжения и водоотведения;</w:t>
      </w:r>
    </w:p>
    <w:p w14:paraId="5177E6C9" w14:textId="5972AB34" w:rsidR="004703AD" w:rsidRPr="004703AD" w:rsidRDefault="004703AD" w:rsidP="004703AD">
      <w:pPr>
        <w:widowControl w:val="0"/>
        <w:autoSpaceDE w:val="0"/>
        <w:autoSpaceDN w:val="0"/>
        <w:adjustRightInd w:val="0"/>
        <w:ind w:firstLine="709"/>
        <w:jc w:val="both"/>
      </w:pPr>
      <w:r w:rsidRPr="004703AD">
        <w:t>сбор, систематизаци</w:t>
      </w:r>
      <w:r>
        <w:t>я</w:t>
      </w:r>
      <w:r w:rsidRPr="004703AD">
        <w:t xml:space="preserve"> (группировк</w:t>
      </w:r>
      <w:r>
        <w:t>а</w:t>
      </w:r>
      <w:r w:rsidRPr="004703AD">
        <w:t>) концессионных соглашений с участием Забайкальского края в отношении муниципальных объектов теплоснабжения, водоснабжения и водоотведения (на бумажном носителе), и организаци</w:t>
      </w:r>
      <w:r>
        <w:t>я</w:t>
      </w:r>
      <w:r w:rsidRPr="004703AD">
        <w:t xml:space="preserve"> их хранения в течении срока действия таких соглашений; </w:t>
      </w:r>
    </w:p>
    <w:p w14:paraId="7FDD9E15" w14:textId="224A39FE" w:rsidR="004703AD" w:rsidRPr="004703AD" w:rsidRDefault="004703AD" w:rsidP="004703AD">
      <w:pPr>
        <w:widowControl w:val="0"/>
        <w:tabs>
          <w:tab w:val="left" w:pos="567"/>
          <w:tab w:val="left" w:pos="965"/>
        </w:tabs>
        <w:ind w:firstLine="708"/>
        <w:jc w:val="both"/>
      </w:pPr>
      <w:r w:rsidRPr="004703AD">
        <w:t>подготовк</w:t>
      </w:r>
      <w:r>
        <w:t>а</w:t>
      </w:r>
      <w:r w:rsidRPr="004703AD">
        <w:t xml:space="preserve"> аналитических материалов по действующим концессионным соглашениям в части выполнения (невыполнению) мероприятий по реконструкции/ модернизации (созданию) объектов коммунальной инфраструктуры;</w:t>
      </w:r>
    </w:p>
    <w:p w14:paraId="74068F80" w14:textId="0A0B83F2" w:rsidR="004703AD" w:rsidRPr="004703AD" w:rsidRDefault="004703AD" w:rsidP="004703AD">
      <w:pPr>
        <w:widowControl w:val="0"/>
        <w:tabs>
          <w:tab w:val="left" w:pos="567"/>
          <w:tab w:val="left" w:pos="965"/>
        </w:tabs>
        <w:ind w:firstLine="708"/>
        <w:jc w:val="both"/>
      </w:pPr>
      <w:r w:rsidRPr="004703AD">
        <w:t>ежемесячн</w:t>
      </w:r>
      <w:r>
        <w:t>ый</w:t>
      </w:r>
      <w:r w:rsidRPr="004703AD">
        <w:t xml:space="preserve"> мониторинг состояния платежной дисциплины организаций, оказывающих коммунальные услуги в Забайкальском крае, осуществл</w:t>
      </w:r>
      <w:r>
        <w:t>ение</w:t>
      </w:r>
      <w:r w:rsidRPr="004703AD">
        <w:t xml:space="preserve"> контрол</w:t>
      </w:r>
      <w:r>
        <w:t>я</w:t>
      </w:r>
      <w:r w:rsidRPr="004703AD">
        <w:t xml:space="preserve"> предоставления информации, вводимой в государственную автоматизированную информационную систему «Реформа ЖКХ»;</w:t>
      </w:r>
    </w:p>
    <w:p w14:paraId="3ABC15B7" w14:textId="21572AFB" w:rsidR="004703AD" w:rsidRPr="004703AD" w:rsidRDefault="004703AD" w:rsidP="004703AD">
      <w:pPr>
        <w:widowControl w:val="0"/>
        <w:tabs>
          <w:tab w:val="left" w:pos="567"/>
          <w:tab w:val="left" w:pos="965"/>
        </w:tabs>
        <w:ind w:firstLine="709"/>
        <w:jc w:val="both"/>
      </w:pPr>
      <w:r w:rsidRPr="004703AD">
        <w:t>ежемесячно</w:t>
      </w:r>
      <w:r>
        <w:t>е</w:t>
      </w:r>
      <w:r w:rsidRPr="004703AD">
        <w:t xml:space="preserve"> представл</w:t>
      </w:r>
      <w:r>
        <w:t>ение</w:t>
      </w:r>
      <w:r w:rsidRPr="004703AD">
        <w:t xml:space="preserve"> в Минстрой России, в государственную корпорацию Фонд содействия реформированию жилищно-коммунального хозяйства отчет</w:t>
      </w:r>
      <w:r>
        <w:t>а</w:t>
      </w:r>
      <w:r w:rsidRPr="004703AD">
        <w:t xml:space="preserve"> о состоянии платежной дисциплины по оплате коммунальных услуг (оперативные данные), в том числе посредством внесения данных в автоматизированную информационную систему</w:t>
      </w:r>
      <w:r>
        <w:t xml:space="preserve"> «Реформа ЖКХ».</w:t>
      </w:r>
    </w:p>
    <w:p w14:paraId="093A5701" w14:textId="7B0FBB6A" w:rsidR="00C14505" w:rsidRPr="006E7545" w:rsidRDefault="00C14505" w:rsidP="00C14505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E7545">
        <w:rPr>
          <w:rFonts w:ascii="Times New Roman" w:hAnsi="Times New Roman" w:cs="Times New Roman"/>
          <w:spacing w:val="-4"/>
          <w:sz w:val="24"/>
          <w:szCs w:val="24"/>
        </w:rPr>
        <w:t xml:space="preserve">Полный перечень должностных обязанностей перечислен в </w:t>
      </w:r>
      <w:hyperlink r:id="rId17" w:history="1">
        <w:r w:rsidRPr="00814A8A">
          <w:rPr>
            <w:rStyle w:val="a6"/>
            <w:rFonts w:ascii="Times New Roman" w:hAnsi="Times New Roman" w:cs="Times New Roman"/>
            <w:spacing w:val="-4"/>
            <w:sz w:val="24"/>
            <w:szCs w:val="24"/>
          </w:rPr>
          <w:t xml:space="preserve">должностном регламенте главного специалиста-эксперта отдела </w:t>
        </w:r>
        <w:r w:rsidR="004703AD" w:rsidRPr="00814A8A">
          <w:rPr>
            <w:rStyle w:val="a6"/>
            <w:rFonts w:ascii="Times New Roman" w:hAnsi="Times New Roman" w:cs="Times New Roman"/>
            <w:spacing w:val="-4"/>
            <w:sz w:val="24"/>
            <w:szCs w:val="24"/>
          </w:rPr>
          <w:t>экономического анализа ЖКХ</w:t>
        </w:r>
        <w:r w:rsidRPr="00814A8A">
          <w:rPr>
            <w:rStyle w:val="a6"/>
            <w:rFonts w:ascii="Times New Roman" w:hAnsi="Times New Roman" w:cs="Times New Roman"/>
            <w:spacing w:val="-4"/>
            <w:sz w:val="24"/>
            <w:szCs w:val="24"/>
          </w:rPr>
          <w:t xml:space="preserve"> управления жилищно-коммунального хозяйства</w:t>
        </w:r>
      </w:hyperlink>
      <w:r w:rsidRPr="006E7545">
        <w:rPr>
          <w:rFonts w:ascii="Times New Roman" w:hAnsi="Times New Roman" w:cs="Times New Roman"/>
          <w:spacing w:val="-4"/>
          <w:sz w:val="24"/>
          <w:szCs w:val="24"/>
        </w:rPr>
        <w:t>, размещенном на сайте Министерства (информация о кадровом обеспечении – конкурсы).</w:t>
      </w:r>
    </w:p>
    <w:p w14:paraId="28650023" w14:textId="77777777" w:rsidR="00FD5895" w:rsidRPr="00C50021" w:rsidRDefault="00FD5895" w:rsidP="003E6EE6">
      <w:pPr>
        <w:tabs>
          <w:tab w:val="num" w:pos="-426"/>
        </w:tabs>
        <w:ind w:firstLine="709"/>
        <w:jc w:val="both"/>
        <w:rPr>
          <w:spacing w:val="-4"/>
        </w:rPr>
      </w:pPr>
      <w:r w:rsidRPr="00C50021">
        <w:rPr>
          <w:b/>
          <w:spacing w:val="-4"/>
        </w:rPr>
        <w:t xml:space="preserve">Гражданину Российской Федерации, </w:t>
      </w:r>
      <w:r w:rsidRPr="00C50021">
        <w:rPr>
          <w:spacing w:val="-4"/>
        </w:rPr>
        <w:t>изъявившему желание участвовать в конкурсе, необходимо представить в Министерство:</w:t>
      </w:r>
    </w:p>
    <w:p w14:paraId="45C3097E" w14:textId="4BD6CBCA" w:rsidR="00FD5895" w:rsidRPr="00C50021" w:rsidRDefault="00FD5895" w:rsidP="003E6EE6">
      <w:pPr>
        <w:widowControl w:val="0"/>
        <w:ind w:firstLine="709"/>
        <w:jc w:val="both"/>
        <w:rPr>
          <w:spacing w:val="-4"/>
        </w:rPr>
      </w:pPr>
      <w:r w:rsidRPr="00C50021">
        <w:rPr>
          <w:spacing w:val="-4"/>
        </w:rPr>
        <w:t>а) </w:t>
      </w:r>
      <w:hyperlink r:id="rId18" w:history="1">
        <w:r w:rsidR="00862887" w:rsidRPr="00862887">
          <w:rPr>
            <w:rStyle w:val="a6"/>
            <w:spacing w:val="-4"/>
          </w:rPr>
          <w:t>личное заявление</w:t>
        </w:r>
      </w:hyperlink>
      <w:r w:rsidRPr="00C50021">
        <w:rPr>
          <w:spacing w:val="-4"/>
        </w:rPr>
        <w:t>;</w:t>
      </w:r>
    </w:p>
    <w:p w14:paraId="66500B40" w14:textId="1254088F" w:rsidR="00FD5895" w:rsidRPr="00C50021" w:rsidRDefault="00FD5895" w:rsidP="003E6EE6">
      <w:pPr>
        <w:widowControl w:val="0"/>
        <w:ind w:firstLine="709"/>
        <w:jc w:val="both"/>
        <w:rPr>
          <w:spacing w:val="-4"/>
        </w:rPr>
      </w:pPr>
      <w:r w:rsidRPr="00C50021">
        <w:rPr>
          <w:spacing w:val="-4"/>
        </w:rPr>
        <w:t xml:space="preserve">б) заполненную и подписанную </w:t>
      </w:r>
      <w:hyperlink r:id="rId19" w:history="1">
        <w:r w:rsidRPr="003741DE">
          <w:rPr>
            <w:rStyle w:val="a6"/>
            <w:spacing w:val="-4"/>
          </w:rPr>
          <w:t>анкету</w:t>
        </w:r>
      </w:hyperlink>
      <w:r w:rsidRPr="00C50021">
        <w:rPr>
          <w:spacing w:val="-4"/>
        </w:rPr>
        <w:t xml:space="preserve"> по форме, утвержденной Правительством Российской Федерации, с фотографией; </w:t>
      </w:r>
    </w:p>
    <w:p w14:paraId="27CC8658" w14:textId="77777777" w:rsidR="00FD5895" w:rsidRPr="00C50021" w:rsidRDefault="00FD5895" w:rsidP="003E6EE6">
      <w:pPr>
        <w:widowControl w:val="0"/>
        <w:ind w:firstLine="709"/>
        <w:jc w:val="both"/>
        <w:rPr>
          <w:spacing w:val="-4"/>
        </w:rPr>
      </w:pPr>
      <w:r w:rsidRPr="00C50021">
        <w:rPr>
          <w:spacing w:val="-4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14:paraId="6C4AAD9D" w14:textId="77777777" w:rsidR="00FD5895" w:rsidRPr="00C50021" w:rsidRDefault="00FD5895" w:rsidP="003E6EE6">
      <w:pPr>
        <w:widowControl w:val="0"/>
        <w:ind w:firstLine="709"/>
        <w:jc w:val="both"/>
        <w:rPr>
          <w:spacing w:val="-4"/>
        </w:rPr>
      </w:pPr>
      <w:r w:rsidRPr="00C50021">
        <w:rPr>
          <w:spacing w:val="-4"/>
        </w:rPr>
        <w:lastRenderedPageBreak/>
        <w:t>г) документы, подтверждающие необходимое профессиональное образование, стаж работы и квалификацию:</w:t>
      </w:r>
    </w:p>
    <w:p w14:paraId="07F36377" w14:textId="77777777" w:rsidR="00FD5895" w:rsidRPr="00C50021" w:rsidRDefault="00FD5895" w:rsidP="003E6EE6">
      <w:pPr>
        <w:ind w:firstLine="709"/>
        <w:jc w:val="both"/>
        <w:rPr>
          <w:spacing w:val="-4"/>
        </w:rPr>
      </w:pPr>
      <w:r w:rsidRPr="00C50021">
        <w:rPr>
          <w:spacing w:val="-4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1F3B706C" w14:textId="77777777" w:rsidR="00FD5895" w:rsidRPr="00C50021" w:rsidRDefault="00FD5895" w:rsidP="003E6EE6">
      <w:pPr>
        <w:ind w:firstLine="709"/>
        <w:jc w:val="both"/>
        <w:rPr>
          <w:spacing w:val="-4"/>
        </w:rPr>
      </w:pPr>
      <w:r w:rsidRPr="00C50021">
        <w:rPr>
          <w:spacing w:val="-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4654AECF" w14:textId="5E96D143" w:rsidR="00FD5895" w:rsidRPr="00C50021" w:rsidRDefault="00FD5895" w:rsidP="003E6EE6">
      <w:pPr>
        <w:widowControl w:val="0"/>
        <w:ind w:firstLine="709"/>
        <w:jc w:val="both"/>
        <w:rPr>
          <w:spacing w:val="-4"/>
        </w:rPr>
      </w:pPr>
      <w:r w:rsidRPr="00C50021">
        <w:rPr>
          <w:spacing w:val="-4"/>
        </w:rPr>
        <w:t>д) документ об отсутствии у гражданина заболевания, препятствующего поступлению на гражданскую службу или её прохождению (</w:t>
      </w:r>
      <w:hyperlink r:id="rId20" w:history="1">
        <w:r w:rsidRPr="00862887">
          <w:rPr>
            <w:rStyle w:val="a6"/>
            <w:spacing w:val="-4"/>
          </w:rPr>
          <w:t>форма 001-ГС/у</w:t>
        </w:r>
      </w:hyperlink>
      <w:r w:rsidRPr="00C50021">
        <w:rPr>
          <w:spacing w:val="-4"/>
        </w:rPr>
        <w:t>);</w:t>
      </w:r>
    </w:p>
    <w:p w14:paraId="113DC532" w14:textId="40253A13" w:rsidR="00FD5895" w:rsidRPr="00C50021" w:rsidRDefault="004703AD" w:rsidP="003E6EE6">
      <w:pPr>
        <w:ind w:firstLine="709"/>
        <w:jc w:val="both"/>
        <w:rPr>
          <w:spacing w:val="-4"/>
        </w:rPr>
      </w:pPr>
      <w:r>
        <w:rPr>
          <w:spacing w:val="-4"/>
        </w:rPr>
        <w:t>е</w:t>
      </w:r>
      <w:r w:rsidR="00FD5895" w:rsidRPr="00C50021">
        <w:rPr>
          <w:spacing w:val="-4"/>
        </w:rPr>
        <w:t xml:space="preserve">) </w:t>
      </w:r>
      <w:hyperlink r:id="rId21" w:history="1">
        <w:r w:rsidR="00FD5895" w:rsidRPr="003741DE">
          <w:rPr>
            <w:rStyle w:val="a6"/>
            <w:spacing w:val="-4"/>
          </w:rPr>
          <w:t>заявление о согласии на обработку персональных данных</w:t>
        </w:r>
      </w:hyperlink>
      <w:r w:rsidR="00FD5895" w:rsidRPr="00C50021">
        <w:rPr>
          <w:spacing w:val="-4"/>
        </w:rPr>
        <w:t>;</w:t>
      </w:r>
    </w:p>
    <w:p w14:paraId="09C2CAA9" w14:textId="0C6B0A94" w:rsidR="00FD5895" w:rsidRPr="00C50021" w:rsidRDefault="004703AD" w:rsidP="003E6EE6">
      <w:pPr>
        <w:ind w:firstLine="709"/>
        <w:jc w:val="both"/>
        <w:rPr>
          <w:spacing w:val="-4"/>
        </w:rPr>
      </w:pPr>
      <w:r>
        <w:rPr>
          <w:spacing w:val="-4"/>
        </w:rPr>
        <w:t>ж</w:t>
      </w:r>
      <w:r w:rsidR="00FD5895" w:rsidRPr="00C50021">
        <w:rPr>
          <w:spacing w:val="-4"/>
        </w:rPr>
        <w:t>) документы воинского учета – для граждан, пребывающих в запасе, и лиц, подлежащих призыву на военную службу.</w:t>
      </w:r>
    </w:p>
    <w:p w14:paraId="10E5716A" w14:textId="77777777" w:rsidR="00FD5895" w:rsidRPr="00C50021" w:rsidRDefault="00FD5895" w:rsidP="003E6EE6">
      <w:pPr>
        <w:ind w:firstLine="709"/>
        <w:jc w:val="both"/>
        <w:rPr>
          <w:b/>
          <w:spacing w:val="-4"/>
        </w:rPr>
      </w:pPr>
    </w:p>
    <w:p w14:paraId="4D3CB5F1" w14:textId="77777777" w:rsidR="00FD5895" w:rsidRPr="00C50021" w:rsidRDefault="00FD5895" w:rsidP="003E6EE6">
      <w:pPr>
        <w:ind w:firstLine="709"/>
        <w:jc w:val="both"/>
        <w:rPr>
          <w:spacing w:val="-4"/>
        </w:rPr>
      </w:pPr>
      <w:r w:rsidRPr="00C50021">
        <w:rPr>
          <w:b/>
          <w:spacing w:val="-4"/>
        </w:rPr>
        <w:t xml:space="preserve">Государственному гражданскому служащему Российской Федерации, </w:t>
      </w:r>
      <w:r w:rsidRPr="00C50021">
        <w:rPr>
          <w:spacing w:val="-4"/>
        </w:rPr>
        <w:t>изъявившему желание участвовать в конкурсе, необходимо представить в Министерство:</w:t>
      </w:r>
    </w:p>
    <w:p w14:paraId="2D1CAE80" w14:textId="6B76DA70" w:rsidR="00FD5895" w:rsidRPr="00C50021" w:rsidRDefault="00FD5895" w:rsidP="003E6EE6">
      <w:pPr>
        <w:widowControl w:val="0"/>
        <w:ind w:firstLine="709"/>
        <w:jc w:val="both"/>
        <w:rPr>
          <w:spacing w:val="-4"/>
        </w:rPr>
      </w:pPr>
      <w:r w:rsidRPr="00C50021">
        <w:rPr>
          <w:spacing w:val="-4"/>
        </w:rPr>
        <w:t>а) </w:t>
      </w:r>
      <w:hyperlink r:id="rId22" w:history="1">
        <w:r w:rsidRPr="00862887">
          <w:rPr>
            <w:rStyle w:val="a6"/>
            <w:spacing w:val="-4"/>
          </w:rPr>
          <w:t>личное заявление</w:t>
        </w:r>
      </w:hyperlink>
      <w:r w:rsidRPr="00C50021">
        <w:rPr>
          <w:spacing w:val="-4"/>
        </w:rPr>
        <w:t>;</w:t>
      </w:r>
    </w:p>
    <w:p w14:paraId="405F3712" w14:textId="552158D2" w:rsidR="00FD5895" w:rsidRPr="00C50021" w:rsidRDefault="00FD5895" w:rsidP="003E6EE6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50021">
        <w:rPr>
          <w:rFonts w:ascii="Times New Roman" w:hAnsi="Times New Roman" w:cs="Times New Roman"/>
          <w:spacing w:val="-4"/>
          <w:sz w:val="24"/>
          <w:szCs w:val="24"/>
        </w:rPr>
        <w:t xml:space="preserve">б) заполненную, подписанную государственным гражданским служащим и заверенную кадровой службой государственного органа, в котором он замещает должность гражданской службы, </w:t>
      </w:r>
      <w:hyperlink r:id="rId23" w:history="1">
        <w:r w:rsidRPr="00862887">
          <w:rPr>
            <w:rStyle w:val="a6"/>
            <w:rFonts w:ascii="Times New Roman" w:hAnsi="Times New Roman" w:cs="Times New Roman"/>
            <w:spacing w:val="-4"/>
            <w:sz w:val="24"/>
            <w:szCs w:val="24"/>
          </w:rPr>
          <w:t>анкету</w:t>
        </w:r>
      </w:hyperlink>
      <w:bookmarkStart w:id="0" w:name="_GoBack"/>
      <w:bookmarkEnd w:id="0"/>
      <w:r w:rsidRPr="00C50021">
        <w:rPr>
          <w:rFonts w:ascii="Times New Roman" w:hAnsi="Times New Roman" w:cs="Times New Roman"/>
          <w:spacing w:val="-4"/>
          <w:sz w:val="24"/>
          <w:szCs w:val="24"/>
        </w:rPr>
        <w:t xml:space="preserve"> по форме, утвержденной Правительством Российской Федерации, с фотографией.</w:t>
      </w:r>
    </w:p>
    <w:p w14:paraId="1FD08DD3" w14:textId="77777777" w:rsidR="00FD5895" w:rsidRPr="00C50021" w:rsidRDefault="00FD5895" w:rsidP="003E6EE6">
      <w:pPr>
        <w:widowControl w:val="0"/>
        <w:ind w:firstLine="709"/>
        <w:jc w:val="both"/>
        <w:rPr>
          <w:color w:val="FF0000"/>
          <w:spacing w:val="-4"/>
        </w:rPr>
      </w:pPr>
      <w:r w:rsidRPr="00C50021">
        <w:rPr>
          <w:spacing w:val="-4"/>
        </w:rPr>
        <w:t>в) копии документов об образовании и о квалификации, а также по желанию гражданского служащего копии документов, подтверждающих повышение или присвоение квалификации по результатам дополнительного профессионального образования, документов</w:t>
      </w:r>
      <w:r w:rsidR="00AC5EF6">
        <w:rPr>
          <w:spacing w:val="-4"/>
        </w:rPr>
        <w:br/>
      </w:r>
      <w:r w:rsidRPr="00C50021">
        <w:rPr>
          <w:spacing w:val="-4"/>
        </w:rPr>
        <w:t xml:space="preserve"> о присвоении ученой степени, ученого звания, заверенные нотариально или кадровой службой государственного органа, в котором гражданский служащий замещает должность гражданской службы;</w:t>
      </w:r>
    </w:p>
    <w:p w14:paraId="1EDD9ACA" w14:textId="66B30016" w:rsidR="00FD5895" w:rsidRPr="00C50021" w:rsidRDefault="00FD5895" w:rsidP="003E6EE6">
      <w:pPr>
        <w:ind w:firstLine="709"/>
        <w:jc w:val="both"/>
        <w:rPr>
          <w:spacing w:val="-4"/>
        </w:rPr>
      </w:pPr>
      <w:r w:rsidRPr="00C50021">
        <w:rPr>
          <w:spacing w:val="-4"/>
        </w:rPr>
        <w:t xml:space="preserve">г) </w:t>
      </w:r>
      <w:hyperlink r:id="rId24" w:history="1">
        <w:r w:rsidRPr="00862887">
          <w:rPr>
            <w:rStyle w:val="a6"/>
            <w:spacing w:val="-4"/>
          </w:rPr>
          <w:t>заявление о согласии н</w:t>
        </w:r>
        <w:r w:rsidR="004703AD" w:rsidRPr="00862887">
          <w:rPr>
            <w:rStyle w:val="a6"/>
            <w:spacing w:val="-4"/>
          </w:rPr>
          <w:t>а обработку персональных данных</w:t>
        </w:r>
      </w:hyperlink>
      <w:r w:rsidR="004703AD">
        <w:rPr>
          <w:spacing w:val="-4"/>
        </w:rPr>
        <w:t>.</w:t>
      </w:r>
    </w:p>
    <w:p w14:paraId="6EB3359F" w14:textId="77777777" w:rsidR="00FD5895" w:rsidRPr="00C50021" w:rsidRDefault="00FD5895" w:rsidP="003E6EE6">
      <w:pPr>
        <w:ind w:firstLine="709"/>
        <w:jc w:val="both"/>
        <w:rPr>
          <w:b/>
          <w:spacing w:val="-4"/>
        </w:rPr>
      </w:pPr>
      <w:r w:rsidRPr="00C50021">
        <w:rPr>
          <w:b/>
          <w:spacing w:val="-4"/>
        </w:rPr>
        <w:t xml:space="preserve">Место приема документов: </w:t>
      </w:r>
      <w:r w:rsidRPr="00C50021">
        <w:rPr>
          <w:spacing w:val="-4"/>
        </w:rPr>
        <w:t>г. Чита, ул. Чкалова, 136, 6 этаж, кабинет № 610.</w:t>
      </w:r>
    </w:p>
    <w:p w14:paraId="6C1CFFC2" w14:textId="3D34FF72" w:rsidR="00FD5895" w:rsidRPr="00C50021" w:rsidRDefault="00FD5895" w:rsidP="003E6EE6">
      <w:pPr>
        <w:tabs>
          <w:tab w:val="left" w:pos="2268"/>
        </w:tabs>
        <w:ind w:firstLine="709"/>
        <w:jc w:val="both"/>
        <w:rPr>
          <w:spacing w:val="-4"/>
        </w:rPr>
      </w:pPr>
      <w:r w:rsidRPr="00C50021">
        <w:rPr>
          <w:b/>
          <w:spacing w:val="-4"/>
        </w:rPr>
        <w:t xml:space="preserve">Дополнительная информация по телефонам: </w:t>
      </w:r>
      <w:r w:rsidR="00361662" w:rsidRPr="00361662">
        <w:rPr>
          <w:bCs/>
          <w:spacing w:val="-4"/>
        </w:rPr>
        <w:t xml:space="preserve">8 </w:t>
      </w:r>
      <w:r w:rsidRPr="00C50021">
        <w:rPr>
          <w:spacing w:val="-4"/>
        </w:rPr>
        <w:t xml:space="preserve">(3022) </w:t>
      </w:r>
      <w:r w:rsidR="00053DFB">
        <w:rPr>
          <w:spacing w:val="-4"/>
        </w:rPr>
        <w:t>21</w:t>
      </w:r>
      <w:r w:rsidRPr="00C50021">
        <w:rPr>
          <w:spacing w:val="-4"/>
        </w:rPr>
        <w:t>-</w:t>
      </w:r>
      <w:r w:rsidR="00053DFB">
        <w:rPr>
          <w:spacing w:val="-4"/>
        </w:rPr>
        <w:t>30</w:t>
      </w:r>
      <w:r w:rsidRPr="00C50021">
        <w:rPr>
          <w:spacing w:val="-4"/>
        </w:rPr>
        <w:t>-</w:t>
      </w:r>
      <w:r w:rsidR="00053DFB">
        <w:rPr>
          <w:spacing w:val="-4"/>
        </w:rPr>
        <w:t>48 (доб. 5512</w:t>
      </w:r>
      <w:r w:rsidR="00440F06">
        <w:rPr>
          <w:spacing w:val="-4"/>
        </w:rPr>
        <w:t>, 5511</w:t>
      </w:r>
      <w:r w:rsidR="00053DFB">
        <w:rPr>
          <w:spacing w:val="-4"/>
        </w:rPr>
        <w:t>)</w:t>
      </w:r>
      <w:r w:rsidRPr="00C50021">
        <w:rPr>
          <w:spacing w:val="-4"/>
        </w:rPr>
        <w:t xml:space="preserve"> и на официальном сайте Министерства жилищно-коммунального хозяйства, энергетики, цифровизации и связи Забайкальского края.</w:t>
      </w:r>
    </w:p>
    <w:p w14:paraId="2F8C9E01" w14:textId="5C7D1812" w:rsidR="00FD5895" w:rsidRDefault="00FD5895" w:rsidP="003E6EE6">
      <w:pPr>
        <w:tabs>
          <w:tab w:val="left" w:pos="2268"/>
        </w:tabs>
        <w:ind w:firstLine="709"/>
        <w:jc w:val="both"/>
        <w:rPr>
          <w:spacing w:val="-4"/>
        </w:rPr>
      </w:pPr>
      <w:r w:rsidRPr="00C50021">
        <w:rPr>
          <w:spacing w:val="-4"/>
        </w:rPr>
        <w:t xml:space="preserve">Документы для участия в конкурсе могут быть представлены в Министерство жилищно-коммунального хозяйства, энергетики, </w:t>
      </w:r>
      <w:proofErr w:type="spellStart"/>
      <w:r w:rsidRPr="00C50021">
        <w:rPr>
          <w:spacing w:val="-4"/>
        </w:rPr>
        <w:t>цифровизации</w:t>
      </w:r>
      <w:proofErr w:type="spellEnd"/>
      <w:r w:rsidRPr="00C50021">
        <w:rPr>
          <w:spacing w:val="-4"/>
        </w:rPr>
        <w:t xml:space="preserve"> и связи Забайкальского края лично, посредств</w:t>
      </w:r>
      <w:r w:rsidR="003801B1">
        <w:rPr>
          <w:spacing w:val="-4"/>
        </w:rPr>
        <w:t>о</w:t>
      </w:r>
      <w:r w:rsidRPr="00C50021">
        <w:rPr>
          <w:spacing w:val="-4"/>
        </w:rPr>
        <w:t xml:space="preserve">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«Интернет» по адресу </w:t>
      </w:r>
      <w:r w:rsidRPr="00C50021">
        <w:rPr>
          <w:spacing w:val="-4"/>
          <w:lang w:val="en-US"/>
        </w:rPr>
        <w:t>https</w:t>
      </w:r>
      <w:r w:rsidRPr="00C50021">
        <w:rPr>
          <w:spacing w:val="-4"/>
        </w:rPr>
        <w:t>:</w:t>
      </w:r>
      <w:proofErr w:type="spellStart"/>
      <w:r w:rsidRPr="00C50021">
        <w:rPr>
          <w:spacing w:val="-4"/>
          <w:lang w:val="en-US"/>
        </w:rPr>
        <w:t>gossluzhba</w:t>
      </w:r>
      <w:proofErr w:type="spellEnd"/>
      <w:r w:rsidRPr="00C50021">
        <w:rPr>
          <w:spacing w:val="-4"/>
        </w:rPr>
        <w:t>.</w:t>
      </w:r>
      <w:proofErr w:type="spellStart"/>
      <w:r w:rsidRPr="00C50021">
        <w:rPr>
          <w:spacing w:val="-4"/>
          <w:lang w:val="en-US"/>
        </w:rPr>
        <w:t>gov</w:t>
      </w:r>
      <w:proofErr w:type="spellEnd"/>
      <w:r w:rsidRPr="00C50021">
        <w:rPr>
          <w:spacing w:val="-4"/>
        </w:rPr>
        <w:t>.</w:t>
      </w:r>
      <w:proofErr w:type="spellStart"/>
      <w:r w:rsidRPr="00C50021">
        <w:rPr>
          <w:spacing w:val="-4"/>
          <w:lang w:val="en-US"/>
        </w:rPr>
        <w:t>ru</w:t>
      </w:r>
      <w:proofErr w:type="spellEnd"/>
      <w:r w:rsidRPr="00C50021">
        <w:rPr>
          <w:spacing w:val="-4"/>
        </w:rPr>
        <w:t>/</w:t>
      </w:r>
    </w:p>
    <w:p w14:paraId="40964ED3" w14:textId="77777777" w:rsidR="00FD5895" w:rsidRPr="00C50021" w:rsidRDefault="00FD5895" w:rsidP="003E6EE6">
      <w:pPr>
        <w:tabs>
          <w:tab w:val="left" w:pos="2268"/>
        </w:tabs>
        <w:ind w:firstLine="709"/>
        <w:jc w:val="both"/>
        <w:rPr>
          <w:b/>
          <w:spacing w:val="-4"/>
        </w:rPr>
      </w:pPr>
      <w:r w:rsidRPr="00C50021">
        <w:rPr>
          <w:b/>
          <w:spacing w:val="-4"/>
        </w:rPr>
        <w:t>Заседание комиссии возможно в видеоформате.</w:t>
      </w:r>
    </w:p>
    <w:p w14:paraId="615AD2E9" w14:textId="77777777" w:rsidR="00FD5895" w:rsidRPr="00C50021" w:rsidRDefault="00FD5895" w:rsidP="003E6EE6">
      <w:pPr>
        <w:ind w:firstLine="709"/>
        <w:jc w:val="both"/>
        <w:rPr>
          <w:b/>
          <w:spacing w:val="-4"/>
        </w:rPr>
      </w:pPr>
      <w:r w:rsidRPr="00C50021">
        <w:rPr>
          <w:b/>
          <w:spacing w:val="-4"/>
        </w:rPr>
        <w:t xml:space="preserve">Время приема документов: </w:t>
      </w:r>
      <w:r w:rsidRPr="00C50021">
        <w:rPr>
          <w:spacing w:val="-4"/>
        </w:rPr>
        <w:t>ежедневно (кроме субботы и воскресенья) с 8.45 до 18.00, в пятницу с 8.45 до 16.45, перерыв с 13.00 до 14.00.</w:t>
      </w:r>
    </w:p>
    <w:p w14:paraId="745A21D0" w14:textId="634F571A" w:rsidR="00FD5895" w:rsidRPr="00C50021" w:rsidRDefault="00FD5895" w:rsidP="003E6EE6">
      <w:pPr>
        <w:ind w:firstLine="709"/>
        <w:jc w:val="both"/>
        <w:rPr>
          <w:b/>
          <w:spacing w:val="-4"/>
        </w:rPr>
      </w:pPr>
      <w:r w:rsidRPr="00C50021">
        <w:rPr>
          <w:b/>
          <w:spacing w:val="-4"/>
        </w:rPr>
        <w:t>Пос</w:t>
      </w:r>
      <w:r w:rsidR="00673B91">
        <w:rPr>
          <w:b/>
          <w:spacing w:val="-4"/>
        </w:rPr>
        <w:t xml:space="preserve">ледний день приема документов: </w:t>
      </w:r>
      <w:proofErr w:type="gramStart"/>
      <w:r w:rsidR="00673B91">
        <w:rPr>
          <w:b/>
          <w:spacing w:val="-4"/>
        </w:rPr>
        <w:t>«</w:t>
      </w:r>
      <w:r w:rsidR="009B3DC7">
        <w:rPr>
          <w:b/>
          <w:spacing w:val="-4"/>
        </w:rPr>
        <w:t xml:space="preserve"> </w:t>
      </w:r>
      <w:r w:rsidR="00796598">
        <w:rPr>
          <w:b/>
          <w:spacing w:val="-4"/>
        </w:rPr>
        <w:t>2</w:t>
      </w:r>
      <w:proofErr w:type="gramEnd"/>
      <w:r w:rsidR="00BB34B4">
        <w:rPr>
          <w:b/>
          <w:spacing w:val="-4"/>
        </w:rPr>
        <w:t xml:space="preserve"> </w:t>
      </w:r>
      <w:r w:rsidRPr="00C50021">
        <w:rPr>
          <w:b/>
          <w:spacing w:val="-4"/>
        </w:rPr>
        <w:t xml:space="preserve">» </w:t>
      </w:r>
      <w:r w:rsidR="00717257">
        <w:rPr>
          <w:b/>
          <w:spacing w:val="-4"/>
        </w:rPr>
        <w:t>апреля</w:t>
      </w:r>
      <w:r w:rsidR="00100DE1">
        <w:rPr>
          <w:b/>
          <w:spacing w:val="-4"/>
        </w:rPr>
        <w:t xml:space="preserve"> </w:t>
      </w:r>
      <w:r w:rsidRPr="00C50021">
        <w:rPr>
          <w:b/>
          <w:spacing w:val="-4"/>
        </w:rPr>
        <w:t>202</w:t>
      </w:r>
      <w:r w:rsidR="00BB34B4">
        <w:rPr>
          <w:b/>
          <w:spacing w:val="-4"/>
        </w:rPr>
        <w:t>4</w:t>
      </w:r>
      <w:r w:rsidRPr="00C50021">
        <w:rPr>
          <w:b/>
          <w:spacing w:val="-4"/>
        </w:rPr>
        <w:t xml:space="preserve"> года.</w:t>
      </w:r>
    </w:p>
    <w:p w14:paraId="0AB63007" w14:textId="317B40A5" w:rsidR="00FD5895" w:rsidRPr="00C50021" w:rsidRDefault="00FD5895" w:rsidP="003E6EE6">
      <w:pPr>
        <w:ind w:firstLine="709"/>
        <w:jc w:val="both"/>
        <w:rPr>
          <w:spacing w:val="-4"/>
        </w:rPr>
      </w:pPr>
      <w:r w:rsidRPr="00C50021">
        <w:rPr>
          <w:spacing w:val="-4"/>
        </w:rPr>
        <w:t xml:space="preserve">Конкурс будет проводиться в соответствии с Методикой проведения конкурса на замещение вакантной должности государственной гражданской службы Забайкальского края и включение в кадровый резерв Министерства жилищно-коммунального хозяйства, энергетики, цифровизации и связи Забайкальского края, утвержденной приказом Министерства жилищно-коммунального хозяйства, энергетики, цифровизации и связи Забайкальского края от </w:t>
      </w:r>
      <w:r w:rsidR="00BB34B4">
        <w:rPr>
          <w:spacing w:val="-4"/>
        </w:rPr>
        <w:t>1</w:t>
      </w:r>
      <w:r w:rsidRPr="00C50021">
        <w:rPr>
          <w:spacing w:val="-4"/>
        </w:rPr>
        <w:t xml:space="preserve"> </w:t>
      </w:r>
      <w:r w:rsidR="009B3DC7">
        <w:rPr>
          <w:spacing w:val="-4"/>
        </w:rPr>
        <w:t>марта</w:t>
      </w:r>
      <w:r w:rsidRPr="00C50021">
        <w:rPr>
          <w:spacing w:val="-4"/>
        </w:rPr>
        <w:t xml:space="preserve"> 202</w:t>
      </w:r>
      <w:r w:rsidR="00BB34B4">
        <w:rPr>
          <w:spacing w:val="-4"/>
        </w:rPr>
        <w:t>4</w:t>
      </w:r>
      <w:r w:rsidRPr="00C50021">
        <w:rPr>
          <w:spacing w:val="-4"/>
        </w:rPr>
        <w:t xml:space="preserve"> года № </w:t>
      </w:r>
      <w:r w:rsidR="009B3DC7">
        <w:rPr>
          <w:spacing w:val="-4"/>
        </w:rPr>
        <w:t>5 НПА</w:t>
      </w:r>
      <w:r w:rsidRPr="00C50021">
        <w:rPr>
          <w:spacing w:val="-4"/>
        </w:rPr>
        <w:t xml:space="preserve"> в форме тестирования и индивидуального собеседования. </w:t>
      </w:r>
    </w:p>
    <w:p w14:paraId="0A5D3857" w14:textId="77777777" w:rsidR="00FD5895" w:rsidRPr="00C50021" w:rsidRDefault="00FD5895" w:rsidP="003E6EE6">
      <w:pPr>
        <w:ind w:firstLine="709"/>
        <w:jc w:val="both"/>
        <w:rPr>
          <w:spacing w:val="-4"/>
        </w:rPr>
      </w:pPr>
      <w:r w:rsidRPr="00C50021">
        <w:rPr>
          <w:spacing w:val="-4"/>
        </w:rPr>
        <w:lastRenderedPageBreak/>
        <w:t>Тестирование считается пройденным, если кандидат правильно ответил на 70 и более процентов заданных вопросов.</w:t>
      </w:r>
    </w:p>
    <w:p w14:paraId="35471322" w14:textId="77777777" w:rsidR="00FD5895" w:rsidRPr="00C50021" w:rsidRDefault="00FD5895" w:rsidP="003E6EE6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50021">
        <w:rPr>
          <w:spacing w:val="-4"/>
        </w:rPr>
        <w:t>По результатам тестирования кандидатам выставляется:</w:t>
      </w:r>
    </w:p>
    <w:p w14:paraId="02B5DBAB" w14:textId="77777777" w:rsidR="00FD5895" w:rsidRPr="00C50021" w:rsidRDefault="00FD5895" w:rsidP="003E6EE6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50021">
        <w:rPr>
          <w:spacing w:val="-4"/>
        </w:rPr>
        <w:t>10 баллов, если даны правильные ответы на 100% вопросов;</w:t>
      </w:r>
    </w:p>
    <w:p w14:paraId="15B8DA35" w14:textId="77777777" w:rsidR="00FD5895" w:rsidRPr="00C50021" w:rsidRDefault="00FD5895" w:rsidP="003E6EE6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50021">
        <w:rPr>
          <w:spacing w:val="-4"/>
        </w:rPr>
        <w:t>9 баллов, если даны правильные ответы на 90 – 99 % вопросов;</w:t>
      </w:r>
    </w:p>
    <w:p w14:paraId="6F97E7BD" w14:textId="77777777" w:rsidR="00FD5895" w:rsidRPr="00C50021" w:rsidRDefault="00FD5895" w:rsidP="003E6EE6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50021">
        <w:rPr>
          <w:spacing w:val="-4"/>
        </w:rPr>
        <w:t>8 баллов, если даны правильные ответы на 80 – 89 % вопросов;</w:t>
      </w:r>
    </w:p>
    <w:p w14:paraId="31A22F41" w14:textId="77777777" w:rsidR="00FD5895" w:rsidRPr="00C50021" w:rsidRDefault="00FD5895" w:rsidP="003E6EE6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50021">
        <w:rPr>
          <w:spacing w:val="-4"/>
        </w:rPr>
        <w:t>7 баллов, если даны правильные ответы на 70 – 79 % вопросов</w:t>
      </w:r>
    </w:p>
    <w:p w14:paraId="1339FA36" w14:textId="77777777" w:rsidR="002C47B1" w:rsidRDefault="00FD5895" w:rsidP="003E6EE6">
      <w:pPr>
        <w:ind w:firstLine="709"/>
        <w:jc w:val="both"/>
        <w:rPr>
          <w:spacing w:val="-4"/>
        </w:rPr>
      </w:pPr>
      <w:r w:rsidRPr="00C50021">
        <w:rPr>
          <w:spacing w:val="-4"/>
        </w:rPr>
        <w:t xml:space="preserve">Претенденты могут пройти предварительный квалификационный тест вне рамок конкурса для самостоятельной оценки своего профессионального уровня. </w:t>
      </w:r>
    </w:p>
    <w:p w14:paraId="02608541" w14:textId="1A17AFE9" w:rsidR="002C47B1" w:rsidRPr="00E760EC" w:rsidRDefault="002C47B1" w:rsidP="00E760EC">
      <w:pPr>
        <w:ind w:firstLine="709"/>
        <w:jc w:val="both"/>
        <w:rPr>
          <w:spacing w:val="-4"/>
        </w:rPr>
      </w:pPr>
      <w:r w:rsidRPr="002C47B1">
        <w:rPr>
          <w:spacing w:val="-4"/>
        </w:rPr>
        <w:t xml:space="preserve">Предварительный тест размещён на официальном сайте </w:t>
      </w:r>
      <w:r w:rsidRPr="00EC6626">
        <w:rPr>
          <w:spacing w:val="-4"/>
        </w:rPr>
        <w:t xml:space="preserve">Министерства труда и социальной защиты Российской Федерации: (ссылка на комплекс тестовых вопросов на соответствие базовым квалификационным требованиям тест: </w:t>
      </w:r>
      <w:hyperlink r:id="rId25" w:history="1">
        <w:r w:rsidR="00E760EC" w:rsidRPr="00DB13A5">
          <w:rPr>
            <w:rStyle w:val="a6"/>
            <w:spacing w:val="-4"/>
          </w:rPr>
          <w:t>https://mintrud.gov.ru/testing/default/view/4</w:t>
        </w:r>
      </w:hyperlink>
      <w:r w:rsidR="00E760EC">
        <w:rPr>
          <w:spacing w:val="-4"/>
        </w:rPr>
        <w:t xml:space="preserve"> </w:t>
      </w:r>
      <w:r w:rsidRPr="00EC6626">
        <w:rPr>
          <w:spacing w:val="-4"/>
        </w:rPr>
        <w:t>)</w:t>
      </w:r>
      <w:r w:rsidR="00FD5895" w:rsidRPr="00EC6626">
        <w:rPr>
          <w:spacing w:val="-4"/>
        </w:rPr>
        <w:t xml:space="preserve"> и на официальном сайте Министерства жилищно-коммунального хозяйства, энергетики, цифровизации и связи Забайкальского края по ссылке: </w:t>
      </w:r>
      <w:hyperlink r:id="rId26" w:history="1">
        <w:r w:rsidR="00814A8A" w:rsidRPr="00814A8A">
          <w:rPr>
            <w:rStyle w:val="a6"/>
          </w:rPr>
          <w:t>https://minenergo.75.ru/deyatel-nost/informaciya-o-kadrovom-obespechenii/141638-predvaritel-noe-testovoe-zadanie</w:t>
        </w:r>
      </w:hyperlink>
      <w:r w:rsidR="00D346EC" w:rsidRPr="00EC6626">
        <w:t>.</w:t>
      </w:r>
      <w:r w:rsidR="00243351" w:rsidRPr="00EC6626">
        <w:t xml:space="preserve"> </w:t>
      </w:r>
      <w:r w:rsidRPr="00EC6626">
        <w:t>Доступ претендентам для его прохождения предоставляется безвозмездно.</w:t>
      </w:r>
    </w:p>
    <w:p w14:paraId="0F239FB8" w14:textId="4D424511" w:rsidR="00FD5895" w:rsidRPr="00D346EC" w:rsidRDefault="00FD5895" w:rsidP="002C47B1">
      <w:pPr>
        <w:ind w:firstLine="709"/>
        <w:jc w:val="both"/>
      </w:pPr>
      <w:r w:rsidRPr="00C50021">
        <w:rPr>
          <w:spacing w:val="-4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14:paraId="64B30160" w14:textId="77777777" w:rsidR="00FD5895" w:rsidRPr="00C50021" w:rsidRDefault="00FD5895" w:rsidP="003E6EE6">
      <w:pPr>
        <w:ind w:firstLine="709"/>
        <w:jc w:val="both"/>
        <w:rPr>
          <w:spacing w:val="-4"/>
        </w:rPr>
      </w:pPr>
      <w:r w:rsidRPr="00C50021">
        <w:rPr>
          <w:spacing w:val="-4"/>
        </w:rPr>
        <w:t>Индивидуальное собеседование с кандидатами, прошедшими тестирование, проводится членами конкурсной комиссии.</w:t>
      </w:r>
    </w:p>
    <w:p w14:paraId="4248AE2B" w14:textId="77777777" w:rsidR="00FD5895" w:rsidRPr="00C50021" w:rsidRDefault="00FD5895" w:rsidP="003E6EE6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50021">
        <w:rPr>
          <w:spacing w:val="-4"/>
        </w:rPr>
        <w:t>Результаты индивидуального собеседования оцениваются членами конкурсной комиссии:</w:t>
      </w:r>
    </w:p>
    <w:p w14:paraId="794E8FD8" w14:textId="77777777" w:rsidR="00FD5895" w:rsidRPr="00C50021" w:rsidRDefault="00FD5895" w:rsidP="003E6EE6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50021">
        <w:rPr>
          <w:spacing w:val="-4"/>
        </w:rPr>
        <w:t>в 9-10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 w14:paraId="55F144B5" w14:textId="77777777" w:rsidR="00FD5895" w:rsidRPr="00C50021" w:rsidRDefault="00FD5895" w:rsidP="003E6EE6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50021">
        <w:rPr>
          <w:spacing w:val="-4"/>
        </w:rPr>
        <w:t>в 8-7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14:paraId="23E5BBAE" w14:textId="77777777" w:rsidR="00FD5895" w:rsidRPr="00C50021" w:rsidRDefault="00FD5895" w:rsidP="003E6EE6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50021">
        <w:rPr>
          <w:spacing w:val="-4"/>
        </w:rPr>
        <w:t>в 6-5 баллов, если кандидат последовательно, но не в полном объеме раскрыл содержание вопроса, не всегда правильно использовал понятия и термины,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</w:p>
    <w:p w14:paraId="3F5DD994" w14:textId="77777777" w:rsidR="00FD5895" w:rsidRPr="00C50021" w:rsidRDefault="00FD5895" w:rsidP="003E6EE6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50021">
        <w:rPr>
          <w:spacing w:val="-4"/>
        </w:rPr>
        <w:t>в 4-3 балла, если кандидат не в полном объеме раскрыл содержание вопроса, при ответе не всегда правильно использовал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переговоров, неготовность следовать взятым на себя обязательствам;</w:t>
      </w:r>
    </w:p>
    <w:p w14:paraId="0E70D4AA" w14:textId="77777777" w:rsidR="00FD5895" w:rsidRPr="00C50021" w:rsidRDefault="00FD5895" w:rsidP="003E6EE6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50021">
        <w:rPr>
          <w:spacing w:val="-4"/>
        </w:rPr>
        <w:t xml:space="preserve">в 2-0 балла, если кандидат не раскрыл содержание вопроса, при ответе неправильно использовал понятия и термины, показал полное отсутствие знаний, необходимых для замещения вакантной должности (должности гражданской службы на включение в кадровый резерв для замещения которой объявлен конкурс). </w:t>
      </w:r>
    </w:p>
    <w:p w14:paraId="199B45B1" w14:textId="28AB9388" w:rsidR="00FD5895" w:rsidRPr="00C50021" w:rsidRDefault="00FD5895" w:rsidP="003E6EE6">
      <w:pPr>
        <w:ind w:firstLine="709"/>
        <w:jc w:val="both"/>
        <w:rPr>
          <w:spacing w:val="-4"/>
        </w:rPr>
      </w:pPr>
      <w:r w:rsidRPr="00C50021">
        <w:rPr>
          <w:b/>
          <w:spacing w:val="-4"/>
        </w:rPr>
        <w:lastRenderedPageBreak/>
        <w:t xml:space="preserve">Предполагаемая дата проведения конкурса: </w:t>
      </w:r>
      <w:proofErr w:type="gramStart"/>
      <w:r w:rsidRPr="00C50021">
        <w:rPr>
          <w:spacing w:val="-4"/>
        </w:rPr>
        <w:t>«</w:t>
      </w:r>
      <w:r w:rsidR="008E5300">
        <w:rPr>
          <w:spacing w:val="-4"/>
        </w:rPr>
        <w:t xml:space="preserve"> 2</w:t>
      </w:r>
      <w:r w:rsidR="00796598">
        <w:rPr>
          <w:spacing w:val="-4"/>
        </w:rPr>
        <w:t>5</w:t>
      </w:r>
      <w:proofErr w:type="gramEnd"/>
      <w:r w:rsidR="008E5300">
        <w:rPr>
          <w:spacing w:val="-4"/>
        </w:rPr>
        <w:t xml:space="preserve"> </w:t>
      </w:r>
      <w:r w:rsidRPr="00C50021">
        <w:rPr>
          <w:spacing w:val="-4"/>
        </w:rPr>
        <w:t xml:space="preserve">» </w:t>
      </w:r>
      <w:r w:rsidR="00425E87">
        <w:rPr>
          <w:spacing w:val="-4"/>
        </w:rPr>
        <w:t>апреля</w:t>
      </w:r>
      <w:r w:rsidRPr="00C50021">
        <w:rPr>
          <w:spacing w:val="-4"/>
        </w:rPr>
        <w:t xml:space="preserve"> 202</w:t>
      </w:r>
      <w:r w:rsidR="00BB34B4">
        <w:rPr>
          <w:spacing w:val="-4"/>
        </w:rPr>
        <w:t>4</w:t>
      </w:r>
      <w:r w:rsidRPr="00C50021">
        <w:rPr>
          <w:spacing w:val="-4"/>
        </w:rPr>
        <w:t xml:space="preserve"> года (о точной дате и времени проведения конкурса участникам будет сообщено дополнительно). </w:t>
      </w:r>
    </w:p>
    <w:p w14:paraId="74CD5929" w14:textId="77777777" w:rsidR="00FD5895" w:rsidRPr="00C50021" w:rsidRDefault="00FD5895" w:rsidP="003E6EE6">
      <w:pPr>
        <w:ind w:firstLine="709"/>
        <w:jc w:val="both"/>
        <w:rPr>
          <w:spacing w:val="-4"/>
        </w:rPr>
      </w:pPr>
      <w:r w:rsidRPr="00C50021">
        <w:rPr>
          <w:b/>
          <w:spacing w:val="-4"/>
        </w:rPr>
        <w:t>Место проведения конкурса:</w:t>
      </w:r>
      <w:r w:rsidRPr="00C50021">
        <w:rPr>
          <w:spacing w:val="-4"/>
        </w:rPr>
        <w:t xml:space="preserve"> г. Чита, ул. Чкалова, д.136, 6 этаж, каб.610 </w:t>
      </w:r>
    </w:p>
    <w:p w14:paraId="04E26D23" w14:textId="77777777" w:rsidR="00FD5895" w:rsidRPr="00C50021" w:rsidRDefault="00FD5895" w:rsidP="003E6EE6">
      <w:pPr>
        <w:shd w:val="clear" w:color="auto" w:fill="FFFFFF"/>
        <w:ind w:firstLine="709"/>
        <w:jc w:val="both"/>
        <w:rPr>
          <w:b/>
          <w:bCs/>
          <w:spacing w:val="-4"/>
        </w:rPr>
      </w:pPr>
    </w:p>
    <w:p w14:paraId="7D819946" w14:textId="77777777" w:rsidR="00FD5895" w:rsidRPr="00C50021" w:rsidRDefault="00FD5895" w:rsidP="003E6EE6">
      <w:pPr>
        <w:shd w:val="clear" w:color="auto" w:fill="FFFFFF"/>
        <w:ind w:firstLine="709"/>
        <w:jc w:val="center"/>
        <w:rPr>
          <w:spacing w:val="-4"/>
        </w:rPr>
      </w:pPr>
      <w:r w:rsidRPr="00C50021">
        <w:rPr>
          <w:b/>
          <w:bCs/>
          <w:spacing w:val="-4"/>
        </w:rPr>
        <w:t>Условия участия в конкурсе:</w:t>
      </w:r>
    </w:p>
    <w:p w14:paraId="6FE21028" w14:textId="77777777" w:rsidR="00FD5895" w:rsidRPr="00C50021" w:rsidRDefault="00FD5895" w:rsidP="003E6EE6">
      <w:pPr>
        <w:shd w:val="clear" w:color="auto" w:fill="FFFFFF"/>
        <w:ind w:firstLine="709"/>
        <w:jc w:val="both"/>
        <w:rPr>
          <w:spacing w:val="-4"/>
        </w:rPr>
      </w:pPr>
      <w:r w:rsidRPr="00C50021">
        <w:rPr>
          <w:spacing w:val="-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4E92C6F1" w14:textId="77777777" w:rsidR="00FD5895" w:rsidRPr="00C50021" w:rsidRDefault="00FD5895" w:rsidP="003E6EE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lang w:eastAsia="en-US"/>
        </w:rPr>
      </w:pPr>
      <w:r w:rsidRPr="00C50021">
        <w:rPr>
          <w:rFonts w:eastAsiaTheme="minorHAnsi"/>
          <w:spacing w:val="-4"/>
          <w:lang w:eastAsia="en-US"/>
        </w:rPr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14:paraId="6FE6E17E" w14:textId="77777777" w:rsidR="00FD5895" w:rsidRPr="00C50021" w:rsidRDefault="00FD5895" w:rsidP="003E6EE6">
      <w:pPr>
        <w:shd w:val="clear" w:color="auto" w:fill="FFFFFF"/>
        <w:ind w:firstLine="709"/>
        <w:jc w:val="both"/>
        <w:rPr>
          <w:spacing w:val="-4"/>
        </w:rPr>
      </w:pPr>
      <w:r w:rsidRPr="00C50021">
        <w:rPr>
          <w:spacing w:val="-4"/>
        </w:rPr>
        <w:t>Гражданин (гражданский служащий) не допускается к участию в конкурсе в связи с его несоответствием квалификационным требованиям к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службе, для поступления на гражданскую службу и ее прохождения.</w:t>
      </w:r>
    </w:p>
    <w:p w14:paraId="076585BB" w14:textId="77777777" w:rsidR="00FD5895" w:rsidRPr="00C50021" w:rsidRDefault="00FD5895" w:rsidP="003E6EE6">
      <w:pPr>
        <w:ind w:firstLine="709"/>
        <w:jc w:val="both"/>
        <w:rPr>
          <w:spacing w:val="-4"/>
        </w:rPr>
      </w:pPr>
      <w:r w:rsidRPr="00C50021">
        <w:rPr>
          <w:spacing w:val="-4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14:paraId="789AF4B3" w14:textId="77777777" w:rsidR="00A14115" w:rsidRDefault="00A14115" w:rsidP="003E6EE6">
      <w:pPr>
        <w:shd w:val="clear" w:color="auto" w:fill="FFFFFF"/>
        <w:ind w:firstLine="709"/>
        <w:jc w:val="center"/>
        <w:rPr>
          <w:b/>
          <w:bCs/>
          <w:spacing w:val="-4"/>
        </w:rPr>
      </w:pPr>
    </w:p>
    <w:p w14:paraId="7ED74BBF" w14:textId="35A876BA" w:rsidR="00FD5895" w:rsidRPr="00C50021" w:rsidRDefault="00FD5895" w:rsidP="003E6EE6">
      <w:pPr>
        <w:shd w:val="clear" w:color="auto" w:fill="FFFFFF"/>
        <w:ind w:firstLine="709"/>
        <w:jc w:val="center"/>
        <w:rPr>
          <w:spacing w:val="-4"/>
        </w:rPr>
      </w:pPr>
      <w:r w:rsidRPr="00C50021">
        <w:rPr>
          <w:b/>
          <w:bCs/>
          <w:spacing w:val="-4"/>
        </w:rPr>
        <w:t>Условия прохождения государственной гражданской службы:</w:t>
      </w:r>
    </w:p>
    <w:p w14:paraId="2481E5EF" w14:textId="77777777" w:rsidR="00FD5895" w:rsidRPr="00C50021" w:rsidRDefault="00FD5895" w:rsidP="003E6EE6">
      <w:pPr>
        <w:shd w:val="clear" w:color="auto" w:fill="FFFFFF"/>
        <w:ind w:firstLine="709"/>
        <w:jc w:val="both"/>
        <w:rPr>
          <w:spacing w:val="-4"/>
        </w:rPr>
      </w:pPr>
      <w:r w:rsidRPr="00C50021">
        <w:rPr>
          <w:spacing w:val="-4"/>
        </w:rPr>
        <w:t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</w:p>
    <w:p w14:paraId="265ECBEE" w14:textId="77777777" w:rsidR="00FD5895" w:rsidRPr="00C50021" w:rsidRDefault="00FD5895" w:rsidP="003E6EE6">
      <w:pPr>
        <w:shd w:val="clear" w:color="auto" w:fill="FFFFFF"/>
        <w:ind w:firstLine="709"/>
        <w:jc w:val="both"/>
        <w:rPr>
          <w:spacing w:val="-4"/>
        </w:rPr>
      </w:pPr>
      <w:r w:rsidRPr="00C50021">
        <w:rPr>
          <w:spacing w:val="-4"/>
        </w:rPr>
        <w:t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семьи;</w:t>
      </w:r>
    </w:p>
    <w:p w14:paraId="1DC23597" w14:textId="77777777" w:rsidR="00FD5895" w:rsidRPr="00C50021" w:rsidRDefault="00FD5895" w:rsidP="003E6EE6">
      <w:pPr>
        <w:shd w:val="clear" w:color="auto" w:fill="FFFFFF"/>
        <w:ind w:firstLine="709"/>
        <w:jc w:val="both"/>
        <w:rPr>
          <w:spacing w:val="-4"/>
        </w:rPr>
      </w:pPr>
      <w:r w:rsidRPr="00C50021">
        <w:rPr>
          <w:spacing w:val="-4"/>
        </w:rPr>
        <w:t>-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гражданской службы размещал общедоступную информацию, а также данные, позволяющие его идентифицировать за три календарных года, предшествующих году поступления на гражданскую службу.</w:t>
      </w:r>
    </w:p>
    <w:p w14:paraId="3E8EAA50" w14:textId="77777777" w:rsidR="00FD5895" w:rsidRPr="00C50021" w:rsidRDefault="00FD5895" w:rsidP="003E6EE6">
      <w:pPr>
        <w:shd w:val="clear" w:color="auto" w:fill="FFFFFF"/>
        <w:ind w:firstLine="709"/>
        <w:jc w:val="both"/>
        <w:rPr>
          <w:spacing w:val="-4"/>
        </w:rPr>
      </w:pPr>
      <w:r w:rsidRPr="00C50021">
        <w:rPr>
          <w:spacing w:val="-4"/>
        </w:rPr>
        <w:t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службы.</w:t>
      </w:r>
    </w:p>
    <w:p w14:paraId="02288B58" w14:textId="77777777" w:rsidR="00FD5895" w:rsidRPr="00C50021" w:rsidRDefault="00FD5895" w:rsidP="003E6EE6">
      <w:pPr>
        <w:shd w:val="clear" w:color="auto" w:fill="FFFFFF"/>
        <w:ind w:firstLine="709"/>
        <w:jc w:val="both"/>
        <w:rPr>
          <w:spacing w:val="-4"/>
        </w:rPr>
      </w:pPr>
      <w:r w:rsidRPr="00C50021">
        <w:rPr>
          <w:spacing w:val="-4"/>
        </w:rPr>
        <w:t>В период испытания на государственного гражданского служащего (далее – гражданский служащий) распространяются положения Федерального закона</w:t>
      </w:r>
      <w:r w:rsidR="00AC5EF6">
        <w:rPr>
          <w:spacing w:val="-4"/>
        </w:rPr>
        <w:br/>
      </w:r>
      <w:r w:rsidRPr="00C50021">
        <w:rPr>
          <w:spacing w:val="-4"/>
        </w:rPr>
        <w:t xml:space="preserve"> 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</w:p>
    <w:p w14:paraId="68765EFF" w14:textId="77777777" w:rsidR="00FD5895" w:rsidRPr="00C50021" w:rsidRDefault="00FD5895" w:rsidP="003E6EE6">
      <w:pPr>
        <w:shd w:val="clear" w:color="auto" w:fill="FFFFFF"/>
        <w:ind w:firstLine="709"/>
        <w:jc w:val="both"/>
        <w:rPr>
          <w:spacing w:val="-4"/>
        </w:rPr>
      </w:pPr>
      <w:r w:rsidRPr="00C50021">
        <w:rPr>
          <w:spacing w:val="-4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</w:p>
    <w:p w14:paraId="2027470A" w14:textId="77777777" w:rsidR="00FD5895" w:rsidRPr="00C50021" w:rsidRDefault="00FD5895" w:rsidP="003E6EE6">
      <w:pPr>
        <w:shd w:val="clear" w:color="auto" w:fill="FFFFFF"/>
        <w:ind w:firstLine="709"/>
        <w:jc w:val="both"/>
        <w:rPr>
          <w:color w:val="292C3D"/>
          <w:spacing w:val="-4"/>
        </w:rPr>
      </w:pPr>
      <w:r w:rsidRPr="00C50021">
        <w:rPr>
          <w:spacing w:val="-4"/>
        </w:rPr>
        <w:t>Гражданин (гражданский служащий) включается в кадровый резерв государственного органа со дня издания соответствующего правового акта государственного органа. Основанием для включения гражданина (гражданского служащего) в кадровый резерв государственного органа является соответствующее решение конкурсной комиссии.</w:t>
      </w:r>
    </w:p>
    <w:p w14:paraId="1DDD126B" w14:textId="77777777" w:rsidR="00FD5895" w:rsidRPr="00C50021" w:rsidRDefault="00FD5895" w:rsidP="003E6EE6">
      <w:pPr>
        <w:ind w:firstLine="709"/>
        <w:jc w:val="both"/>
        <w:rPr>
          <w:spacing w:val="-4"/>
        </w:rPr>
      </w:pPr>
      <w:r w:rsidRPr="00C50021">
        <w:rPr>
          <w:spacing w:val="-4"/>
        </w:rPr>
        <w:lastRenderedPageBreak/>
        <w:t>Назначение гражданина (гражданского служащего), состоящего в кадровом резерве государственного органа, на вакантную должность государственной гражданской службы осуществляется с его согласия по решению соответствующего представителя нанимателя. Предельный срок нахождения гражданина (гражданского служащего) в кадровом резерве государственного органа для замещения одной и той же группы должностей государственной гражданской службы (должности государственной гражданской службы) составляет 3 года.</w:t>
      </w:r>
    </w:p>
    <w:p w14:paraId="451846CC" w14:textId="584FF4E7" w:rsidR="00FD5895" w:rsidRPr="00C50021" w:rsidRDefault="00FD5895" w:rsidP="003E6EE6">
      <w:pPr>
        <w:ind w:firstLine="709"/>
        <w:jc w:val="both"/>
        <w:rPr>
          <w:spacing w:val="-4"/>
        </w:rPr>
      </w:pPr>
      <w:r w:rsidRPr="00C50021">
        <w:rPr>
          <w:spacing w:val="-4"/>
        </w:rPr>
        <w:t>В соответствии с пунктом 27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года № 112,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</w:p>
    <w:p w14:paraId="4F60D53A" w14:textId="77777777" w:rsidR="00FD5895" w:rsidRPr="00C50021" w:rsidRDefault="00FD5895" w:rsidP="003E6EE6">
      <w:pPr>
        <w:ind w:firstLine="709"/>
        <w:jc w:val="both"/>
        <w:rPr>
          <w:spacing w:val="-4"/>
        </w:rPr>
      </w:pPr>
      <w:r w:rsidRPr="00C50021">
        <w:rPr>
          <w:spacing w:val="-4"/>
        </w:rPr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14:paraId="50E0F919" w14:textId="77777777" w:rsidR="00FD5895" w:rsidRPr="00C50021" w:rsidRDefault="00FD5895" w:rsidP="003E6EE6">
      <w:pPr>
        <w:ind w:firstLine="709"/>
        <w:jc w:val="both"/>
        <w:rPr>
          <w:spacing w:val="-4"/>
        </w:rPr>
      </w:pPr>
      <w:r w:rsidRPr="00C50021">
        <w:rPr>
          <w:spacing w:val="-4"/>
        </w:rPr>
        <w:t xml:space="preserve">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ссылке: </w:t>
      </w:r>
      <w:hyperlink r:id="rId27" w:history="1">
        <w:r w:rsidR="00F76AC4" w:rsidRPr="00E45A99">
          <w:rPr>
            <w:rStyle w:val="a6"/>
          </w:rPr>
          <w:t>https://minenergo.75.ru/deyatel-nost/informaciya-o-kadrovom-obespechenii/127940-poryadok-obzhalovaniya-rezul-tatov-konkursa</w:t>
        </w:r>
      </w:hyperlink>
      <w:r w:rsidR="00F76AC4">
        <w:t xml:space="preserve"> </w:t>
      </w:r>
      <w:r w:rsidRPr="00C50021">
        <w:rPr>
          <w:spacing w:val="-4"/>
        </w:rPr>
        <w:t xml:space="preserve"> 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14:paraId="44D89892" w14:textId="3723971E" w:rsidR="00405F23" w:rsidRPr="00812562" w:rsidRDefault="00FD5895" w:rsidP="003E6EE6">
      <w:pPr>
        <w:ind w:firstLine="709"/>
        <w:jc w:val="center"/>
        <w:rPr>
          <w:spacing w:val="-4"/>
          <w:lang w:val="en-US"/>
        </w:rPr>
      </w:pPr>
      <w:r w:rsidRPr="00C50021">
        <w:rPr>
          <w:spacing w:val="-4"/>
        </w:rPr>
        <w:t>____</w:t>
      </w:r>
      <w:r w:rsidR="00AC32F9">
        <w:rPr>
          <w:spacing w:val="-4"/>
        </w:rPr>
        <w:t>______________________</w:t>
      </w:r>
    </w:p>
    <w:sectPr w:rsidR="00405F23" w:rsidRPr="00812562" w:rsidSect="00877B86">
      <w:headerReference w:type="default" r:id="rId28"/>
      <w:pgSz w:w="11906" w:h="16838"/>
      <w:pgMar w:top="993" w:right="991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6ED365" w16cid:durableId="27BC26A8"/>
  <w16cid:commentId w16cid:paraId="64B06ABC" w16cid:durableId="27BC2AB7"/>
  <w16cid:commentId w16cid:paraId="5EFB8C1B" w16cid:durableId="27BC3855"/>
  <w16cid:commentId w16cid:paraId="733AD188" w16cid:durableId="27BC3C8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A7B8B" w14:textId="77777777" w:rsidR="00BE28FF" w:rsidRDefault="00BE28FF">
      <w:r>
        <w:separator/>
      </w:r>
    </w:p>
  </w:endnote>
  <w:endnote w:type="continuationSeparator" w:id="0">
    <w:p w14:paraId="36BC1320" w14:textId="77777777" w:rsidR="00BE28FF" w:rsidRDefault="00BE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EEB63" w14:textId="77777777" w:rsidR="00BE28FF" w:rsidRDefault="00BE28FF">
      <w:r>
        <w:separator/>
      </w:r>
    </w:p>
  </w:footnote>
  <w:footnote w:type="continuationSeparator" w:id="0">
    <w:p w14:paraId="24C179AB" w14:textId="77777777" w:rsidR="00BE28FF" w:rsidRDefault="00BE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283159"/>
      <w:docPartObj>
        <w:docPartGallery w:val="Page Numbers (Top of Page)"/>
        <w:docPartUnique/>
      </w:docPartObj>
    </w:sdtPr>
    <w:sdtEndPr/>
    <w:sdtContent>
      <w:p w14:paraId="34A91B06" w14:textId="2EF049BB" w:rsidR="00A2240F" w:rsidRDefault="00FD58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88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67E89EC" w14:textId="77777777" w:rsidR="00A2240F" w:rsidRDefault="00BE28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2164"/>
    <w:multiLevelType w:val="hybridMultilevel"/>
    <w:tmpl w:val="872C15F4"/>
    <w:lvl w:ilvl="0" w:tplc="52E0D2F0">
      <w:start w:val="1"/>
      <w:numFmt w:val="bullet"/>
      <w:lvlText w:val=""/>
      <w:lvlJc w:val="left"/>
      <w:pPr>
        <w:tabs>
          <w:tab w:val="num" w:pos="12910"/>
        </w:tabs>
        <w:ind w:firstLine="709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1" w15:restartNumberingAfterBreak="0">
    <w:nsid w:val="693F75F2"/>
    <w:multiLevelType w:val="hybridMultilevel"/>
    <w:tmpl w:val="3E6C2B52"/>
    <w:lvl w:ilvl="0" w:tplc="0A90B4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E6D48"/>
    <w:multiLevelType w:val="hybridMultilevel"/>
    <w:tmpl w:val="A7FCE858"/>
    <w:lvl w:ilvl="0" w:tplc="7E10B1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95"/>
    <w:rsid w:val="00002E31"/>
    <w:rsid w:val="00024AF7"/>
    <w:rsid w:val="00046843"/>
    <w:rsid w:val="000507AB"/>
    <w:rsid w:val="00053DFB"/>
    <w:rsid w:val="00063AB2"/>
    <w:rsid w:val="00064E43"/>
    <w:rsid w:val="00085C7E"/>
    <w:rsid w:val="00093B52"/>
    <w:rsid w:val="00093D6A"/>
    <w:rsid w:val="000B28F7"/>
    <w:rsid w:val="000B63DF"/>
    <w:rsid w:val="000E3399"/>
    <w:rsid w:val="00100DE1"/>
    <w:rsid w:val="00131E2C"/>
    <w:rsid w:val="00140D9C"/>
    <w:rsid w:val="00146302"/>
    <w:rsid w:val="001551F1"/>
    <w:rsid w:val="00163875"/>
    <w:rsid w:val="001772B7"/>
    <w:rsid w:val="00184C77"/>
    <w:rsid w:val="00197225"/>
    <w:rsid w:val="001A3045"/>
    <w:rsid w:val="001B5EEA"/>
    <w:rsid w:val="001C3721"/>
    <w:rsid w:val="001C4E86"/>
    <w:rsid w:val="001C67D7"/>
    <w:rsid w:val="001C6DCE"/>
    <w:rsid w:val="001D1B5C"/>
    <w:rsid w:val="001D7DE6"/>
    <w:rsid w:val="001E2B97"/>
    <w:rsid w:val="001E7C21"/>
    <w:rsid w:val="001F6911"/>
    <w:rsid w:val="0020353B"/>
    <w:rsid w:val="00204239"/>
    <w:rsid w:val="00226418"/>
    <w:rsid w:val="00237C00"/>
    <w:rsid w:val="00243351"/>
    <w:rsid w:val="00244207"/>
    <w:rsid w:val="0024462A"/>
    <w:rsid w:val="0025288D"/>
    <w:rsid w:val="002541DD"/>
    <w:rsid w:val="00267D23"/>
    <w:rsid w:val="002730D8"/>
    <w:rsid w:val="0029600E"/>
    <w:rsid w:val="002A6FA6"/>
    <w:rsid w:val="002B23A1"/>
    <w:rsid w:val="002B3626"/>
    <w:rsid w:val="002B3E32"/>
    <w:rsid w:val="002C47B1"/>
    <w:rsid w:val="002D2362"/>
    <w:rsid w:val="002E35CD"/>
    <w:rsid w:val="003020D2"/>
    <w:rsid w:val="003077C7"/>
    <w:rsid w:val="00307EED"/>
    <w:rsid w:val="0034547B"/>
    <w:rsid w:val="00361662"/>
    <w:rsid w:val="00373583"/>
    <w:rsid w:val="003741DE"/>
    <w:rsid w:val="003801B1"/>
    <w:rsid w:val="003974BC"/>
    <w:rsid w:val="00397D84"/>
    <w:rsid w:val="003A1D7E"/>
    <w:rsid w:val="003B74B4"/>
    <w:rsid w:val="003C0F88"/>
    <w:rsid w:val="003D4E01"/>
    <w:rsid w:val="003D574F"/>
    <w:rsid w:val="003D663F"/>
    <w:rsid w:val="003E2F20"/>
    <w:rsid w:val="003E54EA"/>
    <w:rsid w:val="003E6EE6"/>
    <w:rsid w:val="00405F23"/>
    <w:rsid w:val="00425E87"/>
    <w:rsid w:val="004325AC"/>
    <w:rsid w:val="004355C6"/>
    <w:rsid w:val="004371E1"/>
    <w:rsid w:val="00440F06"/>
    <w:rsid w:val="004421AB"/>
    <w:rsid w:val="00457FB3"/>
    <w:rsid w:val="004703AD"/>
    <w:rsid w:val="004772D8"/>
    <w:rsid w:val="00496060"/>
    <w:rsid w:val="004A620D"/>
    <w:rsid w:val="004B512E"/>
    <w:rsid w:val="004B68DF"/>
    <w:rsid w:val="004C3798"/>
    <w:rsid w:val="004D385A"/>
    <w:rsid w:val="004E3AF5"/>
    <w:rsid w:val="004F5D5E"/>
    <w:rsid w:val="00501EBE"/>
    <w:rsid w:val="00511380"/>
    <w:rsid w:val="00514A24"/>
    <w:rsid w:val="00522BA8"/>
    <w:rsid w:val="00541706"/>
    <w:rsid w:val="0056145C"/>
    <w:rsid w:val="0056270C"/>
    <w:rsid w:val="00572ECE"/>
    <w:rsid w:val="00573FF7"/>
    <w:rsid w:val="00581FD2"/>
    <w:rsid w:val="0058223D"/>
    <w:rsid w:val="005909AE"/>
    <w:rsid w:val="005959ED"/>
    <w:rsid w:val="005973EF"/>
    <w:rsid w:val="005A3AF6"/>
    <w:rsid w:val="005A7A08"/>
    <w:rsid w:val="005B3A05"/>
    <w:rsid w:val="005B414D"/>
    <w:rsid w:val="005C6DBD"/>
    <w:rsid w:val="005C7699"/>
    <w:rsid w:val="005D289F"/>
    <w:rsid w:val="005D421E"/>
    <w:rsid w:val="005E05FA"/>
    <w:rsid w:val="005E7F8A"/>
    <w:rsid w:val="0060501F"/>
    <w:rsid w:val="00605439"/>
    <w:rsid w:val="0061247B"/>
    <w:rsid w:val="00612927"/>
    <w:rsid w:val="00616524"/>
    <w:rsid w:val="006320B9"/>
    <w:rsid w:val="00643189"/>
    <w:rsid w:val="006552BB"/>
    <w:rsid w:val="00673B91"/>
    <w:rsid w:val="006966D4"/>
    <w:rsid w:val="006971B0"/>
    <w:rsid w:val="0069788B"/>
    <w:rsid w:val="006E7545"/>
    <w:rsid w:val="0070517E"/>
    <w:rsid w:val="00706B8C"/>
    <w:rsid w:val="00717257"/>
    <w:rsid w:val="00732F36"/>
    <w:rsid w:val="00735384"/>
    <w:rsid w:val="00745CD8"/>
    <w:rsid w:val="00747D84"/>
    <w:rsid w:val="00747EC0"/>
    <w:rsid w:val="00750966"/>
    <w:rsid w:val="007640F5"/>
    <w:rsid w:val="00766F17"/>
    <w:rsid w:val="00770E5B"/>
    <w:rsid w:val="00773ACB"/>
    <w:rsid w:val="00777F09"/>
    <w:rsid w:val="00781B3F"/>
    <w:rsid w:val="00796598"/>
    <w:rsid w:val="007A242D"/>
    <w:rsid w:val="007A4279"/>
    <w:rsid w:val="007B35CE"/>
    <w:rsid w:val="007B7CCE"/>
    <w:rsid w:val="007C4C5D"/>
    <w:rsid w:val="007C658D"/>
    <w:rsid w:val="007D5835"/>
    <w:rsid w:val="007D7A89"/>
    <w:rsid w:val="007E2A81"/>
    <w:rsid w:val="007E2F68"/>
    <w:rsid w:val="007E7162"/>
    <w:rsid w:val="007F0AAC"/>
    <w:rsid w:val="007F481D"/>
    <w:rsid w:val="007F6C04"/>
    <w:rsid w:val="00812562"/>
    <w:rsid w:val="00814A8A"/>
    <w:rsid w:val="0082453B"/>
    <w:rsid w:val="00827348"/>
    <w:rsid w:val="008439BD"/>
    <w:rsid w:val="00862887"/>
    <w:rsid w:val="00877B86"/>
    <w:rsid w:val="0089432D"/>
    <w:rsid w:val="008A2729"/>
    <w:rsid w:val="008A5B71"/>
    <w:rsid w:val="008A5F7E"/>
    <w:rsid w:val="008B7260"/>
    <w:rsid w:val="008C2846"/>
    <w:rsid w:val="008C2C7E"/>
    <w:rsid w:val="008C4CFA"/>
    <w:rsid w:val="008D2761"/>
    <w:rsid w:val="008D663D"/>
    <w:rsid w:val="008E5300"/>
    <w:rsid w:val="00940462"/>
    <w:rsid w:val="0094661C"/>
    <w:rsid w:val="0096253F"/>
    <w:rsid w:val="0097023C"/>
    <w:rsid w:val="0097132D"/>
    <w:rsid w:val="00984C77"/>
    <w:rsid w:val="00985BBF"/>
    <w:rsid w:val="009A64D7"/>
    <w:rsid w:val="009A7FC7"/>
    <w:rsid w:val="009B3DC7"/>
    <w:rsid w:val="009C11DF"/>
    <w:rsid w:val="009C6445"/>
    <w:rsid w:val="009D2B1D"/>
    <w:rsid w:val="00A06B2C"/>
    <w:rsid w:val="00A13763"/>
    <w:rsid w:val="00A137DA"/>
    <w:rsid w:val="00A14115"/>
    <w:rsid w:val="00A40B1D"/>
    <w:rsid w:val="00A43F4E"/>
    <w:rsid w:val="00A64F4B"/>
    <w:rsid w:val="00A75EF0"/>
    <w:rsid w:val="00AA1B2E"/>
    <w:rsid w:val="00AA4671"/>
    <w:rsid w:val="00AC32F9"/>
    <w:rsid w:val="00AC5EF6"/>
    <w:rsid w:val="00AD0AF5"/>
    <w:rsid w:val="00AE04A6"/>
    <w:rsid w:val="00AE3903"/>
    <w:rsid w:val="00AE4790"/>
    <w:rsid w:val="00B0100D"/>
    <w:rsid w:val="00B14E39"/>
    <w:rsid w:val="00B54618"/>
    <w:rsid w:val="00B56371"/>
    <w:rsid w:val="00B56691"/>
    <w:rsid w:val="00B6390E"/>
    <w:rsid w:val="00B93A4B"/>
    <w:rsid w:val="00BB34B4"/>
    <w:rsid w:val="00BB5618"/>
    <w:rsid w:val="00BC0815"/>
    <w:rsid w:val="00BD6214"/>
    <w:rsid w:val="00BE1F4F"/>
    <w:rsid w:val="00BE28FF"/>
    <w:rsid w:val="00BF3665"/>
    <w:rsid w:val="00C14505"/>
    <w:rsid w:val="00C210CB"/>
    <w:rsid w:val="00C418CE"/>
    <w:rsid w:val="00C50021"/>
    <w:rsid w:val="00C602FA"/>
    <w:rsid w:val="00C643E8"/>
    <w:rsid w:val="00C71B13"/>
    <w:rsid w:val="00C8325C"/>
    <w:rsid w:val="00C837D7"/>
    <w:rsid w:val="00C8593F"/>
    <w:rsid w:val="00CC68CE"/>
    <w:rsid w:val="00D20FE1"/>
    <w:rsid w:val="00D25AF7"/>
    <w:rsid w:val="00D32C87"/>
    <w:rsid w:val="00D346EC"/>
    <w:rsid w:val="00D46683"/>
    <w:rsid w:val="00D603FB"/>
    <w:rsid w:val="00D62C6B"/>
    <w:rsid w:val="00D64195"/>
    <w:rsid w:val="00D66CB1"/>
    <w:rsid w:val="00D67205"/>
    <w:rsid w:val="00D67F7F"/>
    <w:rsid w:val="00D74C55"/>
    <w:rsid w:val="00D80798"/>
    <w:rsid w:val="00D80C1C"/>
    <w:rsid w:val="00D86D8C"/>
    <w:rsid w:val="00DA750C"/>
    <w:rsid w:val="00DB0864"/>
    <w:rsid w:val="00DC038A"/>
    <w:rsid w:val="00DD2A86"/>
    <w:rsid w:val="00DD6FC0"/>
    <w:rsid w:val="00DD76F8"/>
    <w:rsid w:val="00DE5D29"/>
    <w:rsid w:val="00DF4B87"/>
    <w:rsid w:val="00DF5657"/>
    <w:rsid w:val="00E21A3A"/>
    <w:rsid w:val="00E23FF5"/>
    <w:rsid w:val="00E323C7"/>
    <w:rsid w:val="00E57528"/>
    <w:rsid w:val="00E7320E"/>
    <w:rsid w:val="00E760EC"/>
    <w:rsid w:val="00E8280A"/>
    <w:rsid w:val="00EA667E"/>
    <w:rsid w:val="00EB3A67"/>
    <w:rsid w:val="00EC07D0"/>
    <w:rsid w:val="00EC6626"/>
    <w:rsid w:val="00ED11AA"/>
    <w:rsid w:val="00ED4261"/>
    <w:rsid w:val="00EF0874"/>
    <w:rsid w:val="00EF18B8"/>
    <w:rsid w:val="00F00797"/>
    <w:rsid w:val="00F30537"/>
    <w:rsid w:val="00F433DB"/>
    <w:rsid w:val="00F47F02"/>
    <w:rsid w:val="00F52804"/>
    <w:rsid w:val="00F55CF0"/>
    <w:rsid w:val="00F637F8"/>
    <w:rsid w:val="00F76AC4"/>
    <w:rsid w:val="00F915BF"/>
    <w:rsid w:val="00F9409E"/>
    <w:rsid w:val="00FA469B"/>
    <w:rsid w:val="00FC2A14"/>
    <w:rsid w:val="00FD5895"/>
    <w:rsid w:val="00FD60FE"/>
    <w:rsid w:val="00FE64CA"/>
    <w:rsid w:val="00FF3F0D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E450"/>
  <w15:docId w15:val="{25B7B5BF-5A9B-4277-89B9-566F8D5A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FD589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D58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58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D5895"/>
    <w:rPr>
      <w:color w:val="0000FF"/>
      <w:u w:val="single"/>
    </w:rPr>
  </w:style>
  <w:style w:type="paragraph" w:styleId="a7">
    <w:name w:val="No Spacing"/>
    <w:uiPriority w:val="99"/>
    <w:qFormat/>
    <w:rsid w:val="00FD589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8">
    <w:name w:val="Plain Text"/>
    <w:basedOn w:val="a"/>
    <w:link w:val="a9"/>
    <w:uiPriority w:val="99"/>
    <w:rsid w:val="00FD5895"/>
    <w:rPr>
      <w:rFonts w:ascii="Consolas" w:eastAsia="SimSun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FD5895"/>
    <w:rPr>
      <w:rFonts w:ascii="Consolas" w:eastAsia="SimSun" w:hAnsi="Consolas" w:cs="Times New Roman"/>
      <w:sz w:val="21"/>
      <w:szCs w:val="21"/>
    </w:rPr>
  </w:style>
  <w:style w:type="paragraph" w:styleId="aa">
    <w:name w:val="List Paragraph"/>
    <w:basedOn w:val="a"/>
    <w:uiPriority w:val="34"/>
    <w:qFormat/>
    <w:rsid w:val="00DF5657"/>
    <w:pPr>
      <w:ind w:left="720"/>
      <w:contextualSpacing/>
    </w:pPr>
  </w:style>
  <w:style w:type="character" w:customStyle="1" w:styleId="ab">
    <w:name w:val="Основной текст_"/>
    <w:link w:val="1"/>
    <w:rsid w:val="003020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3020D2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c">
    <w:name w:val="FollowedHyperlink"/>
    <w:basedOn w:val="a0"/>
    <w:uiPriority w:val="99"/>
    <w:semiHidden/>
    <w:unhideWhenUsed/>
    <w:rsid w:val="00D346EC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C643E8"/>
    <w:pPr>
      <w:widowControl w:val="0"/>
      <w:spacing w:after="120" w:line="480" w:lineRule="auto"/>
      <w:ind w:left="283"/>
    </w:pPr>
    <w:rPr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643E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d">
    <w:name w:val="Знак Знак Знак"/>
    <w:basedOn w:val="a"/>
    <w:rsid w:val="00FF3F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annotation reference"/>
    <w:basedOn w:val="a0"/>
    <w:uiPriority w:val="99"/>
    <w:semiHidden/>
    <w:unhideWhenUsed/>
    <w:rsid w:val="004B68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B68D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B6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68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B68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B68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68DF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94046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940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75.ru/minenergo/documents/185001/upravleniya-zhkh-nachal-nik-otdela.pdf" TargetMode="External"/><Relationship Id="rId13" Type="http://schemas.openxmlformats.org/officeDocument/2006/relationships/hyperlink" Target="https://media.75.ru/minenergo/documents/185001/specialist-ekspert-svyazi.pdf" TargetMode="External"/><Relationship Id="rId18" Type="http://schemas.openxmlformats.org/officeDocument/2006/relationships/hyperlink" Target="https://media.75.ru/minenergo/documents/185558/zayavlenie.docx" TargetMode="External"/><Relationship Id="rId26" Type="http://schemas.openxmlformats.org/officeDocument/2006/relationships/hyperlink" Target="https://minenergo.75.ru/deyatel-nost/informaciya-o-kadrovom-obespechenii/141638-predvaritel-noe-testovoe-zadani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dia.75.ru/minenergo/documents/163850/na-obrabotku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dia.75.ru/minenergo/documents/185001/kapital-nogo-remonta.pdf" TargetMode="External"/><Relationship Id="rId17" Type="http://schemas.openxmlformats.org/officeDocument/2006/relationships/hyperlink" Target="https://media.75.ru/minenergo/documents/185001/specialist-ekspert-ekonomiki-zhkh.pdf" TargetMode="External"/><Relationship Id="rId25" Type="http://schemas.openxmlformats.org/officeDocument/2006/relationships/hyperlink" Target="https://mintrud.gov.ru/testing/default/view/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a.75.ru/minenergo/documents/185001/specialist-ekspert-razvitiya-zhkh.pdf" TargetMode="External"/><Relationship Id="rId20" Type="http://schemas.openxmlformats.org/officeDocument/2006/relationships/hyperlink" Target="https://media.75.ru/minenergo/documents/185558/001-gs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75.ru/minenergo/documents/185001/otdela-svyazi.pdf" TargetMode="External"/><Relationship Id="rId24" Type="http://schemas.openxmlformats.org/officeDocument/2006/relationships/hyperlink" Target="https://media.75.ru/minenergo/documents/185558/ob-obrabotke-personal-nyh-dannyh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75.ru/minenergo/documents/185001/specialist-ekspert-gorodskaya-sreda.pdf" TargetMode="External"/><Relationship Id="rId23" Type="http://schemas.openxmlformats.org/officeDocument/2006/relationships/hyperlink" Target="https://media.75.ru/minenergo/documents/54200/novaya.docx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edia.75.ru/minenergo/documents/185001/otdela-zaschity-informacii.pdf" TargetMode="External"/><Relationship Id="rId19" Type="http://schemas.openxmlformats.org/officeDocument/2006/relationships/hyperlink" Target="https://media.75.ru/minenergo/documents/54200/novaya.docx" TargetMode="Externa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media.75.ru/minenergo/documents/185001/nachal-nika-otdela-energetiki.pdf" TargetMode="External"/><Relationship Id="rId14" Type="http://schemas.openxmlformats.org/officeDocument/2006/relationships/hyperlink" Target="https://media.75.ru/minenergo/documents/185001/specialist-ekspert-energetiki.pdf" TargetMode="External"/><Relationship Id="rId22" Type="http://schemas.openxmlformats.org/officeDocument/2006/relationships/hyperlink" Target="https://media.75.ru/minenergo/documents/185558/zayavlenie.docx" TargetMode="External"/><Relationship Id="rId27" Type="http://schemas.openxmlformats.org/officeDocument/2006/relationships/hyperlink" Target="https://minenergo.75.ru/deyatel-nost/informaciya-o-kadrovom-obespechenii/127940-poryadok-obzhalovaniya-rezul-tatov-konkurs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165A-B86B-4E84-9377-7D59266C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15</Pages>
  <Words>7569</Words>
  <Characters>43146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BorschOV</dc:creator>
  <cp:lastModifiedBy>Даниил С. Урлапов</cp:lastModifiedBy>
  <cp:revision>42</cp:revision>
  <cp:lastPrinted>2022-09-06T07:31:00Z</cp:lastPrinted>
  <dcterms:created xsi:type="dcterms:W3CDTF">2023-03-15T06:25:00Z</dcterms:created>
  <dcterms:modified xsi:type="dcterms:W3CDTF">2024-03-19T08:05:00Z</dcterms:modified>
</cp:coreProperties>
</file>