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10»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</w:t>
      </w:r>
      <w:r>
        <w:rPr>
          <w:rFonts w:ascii="Times New Roman" w:hAnsi="Times New Roman" w:cs="Times New Roman"/>
          <w:sz w:val="24"/>
          <w:szCs w:val="24"/>
        </w:rPr>
        <w:t xml:space="preserve"> 2024 г  № </w:t>
      </w:r>
      <w:r>
        <w:rPr>
          <w:rFonts w:ascii="Times New Roman" w:hAnsi="Times New Roman" w:cs="Times New Roman"/>
          <w:sz w:val="24"/>
          <w:szCs w:val="24"/>
        </w:rPr>
        <w:t xml:space="preserve">175 о.д.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529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ПОДРЯДНЫХ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2-ПО(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7)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.КР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право принимать участие в электронных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аукционах, предметом которых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оказание услуг и (или)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выполнение работ по капитальному ремонту общего имущества многоквартирных домов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являющихся объектами культурного наследия, выявленными объектами культурного наследия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(далее – Документация о проведении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РКПО,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 по ведению РКПО)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07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604"/>
        <w:gridCol w:w="4377"/>
        <w:gridCol w:w="4375"/>
      </w:tblGrid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pStyle w:val="9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услуг и (или) в</w:t>
            </w:r>
            <w:r>
              <w:rPr>
                <w:rFonts w:ascii="Times New Roman" w:hAnsi="Times New Roman" w:cs="Times New Roman"/>
                <w:sz w:val="24"/>
              </w:rPr>
              <w:t xml:space="preserve">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2-ПО(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7).КР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29"/>
        </w:trPr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33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3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33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3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33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3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33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3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33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3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910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910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910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910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10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910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910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910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910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33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3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 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33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3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3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3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23"/>
        </w:trPr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3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3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60"/>
        </w:trPr>
        <w:tc>
          <w:tcPr>
            <w:tcW w:w="32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3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233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3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3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41"/>
        </w:trPr>
        <w:tc>
          <w:tcPr>
            <w:tcW w:w="323" w:type="pct"/>
            <w:textDirection w:val="lrTb"/>
            <w:noWrap w:val="false"/>
          </w:tcPr>
          <w:p>
            <w:pPr>
              <w:jc w:val="both"/>
              <w:spacing w:before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39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срока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8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сохранению объектов культурного наследия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7"/>
        <w:gridCol w:w="2685"/>
        <w:gridCol w:w="6094"/>
      </w:tblGrid>
      <w:tr>
        <w:tblPrEx/>
        <w:trPr>
          <w:trHeight w:val="458"/>
          <w:tblHeader/>
        </w:trPr>
        <w:tc>
          <w:tcPr>
            <w:shd w:val="clear" w:color="auto" w:fill="auto"/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43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25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43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25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43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Особые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ребования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оказанию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выполнению работ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сохранению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объект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культурного наследия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257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Работы по сохранению объекта культурного наследия, включенного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государственный реестр объектов культурного наследия (памятников истории и культуры) народов Российской Федерации (далее - реестр)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проводятся на основании задания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 (далее – оказание услуг и (или) выполнение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разрешения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выданных органом охраны объектов культурного наследия, проектной документации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сохранению объекта культурного наследия.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 проведению работ по сохранению объекта культурного наследия, включенного в реестр, или выявленного объекта культурного наследия допускаются юридические лица и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 в соответствии с законодательством Российской Федерации о лицензировании отдельных видов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работ по сохранению объекта культурного наследия, при которых затрагиваются конструктивные и другие характеристики надежности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объекта, осуществляется в соответствии с требованиями Градостроительного </w:t>
            </w:r>
            <w:hyperlink r:id="rId12" w:tooltip="consultantplus://offline/ref=3BF0212320C9F139CE720B8F38B1C39095ED8C5260E4DFEA51DF0C8452c4W2H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Работы по сохранению объекта культурного наследия проводятся в соответствии с правилами проведения работ по сохранению объектов культурного наследия, в том числе правилами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и (или)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при которых затрагиваются конструктивные и другие характеристики надежности и безопасности объекта, утверждаемыми в порядке, установленном законодательством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43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ребования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сохранению объектов культурного наследия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257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Услуги и (или) 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должны удовлетворять требованиям строительных, экологических, санитарно-гигиенических, противопожарных и других норм, действующих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соответствии с действующими на территории Российской Федерации нормативными документами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25.06.2002 г. № 73-ФЗ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объектах культурного наследия (памятниках истории и культуры) народов Российской Федерации»;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Российской Федерации от 04.05.2011 г. № 99-ФЗ «О лицензировании отдельных видов деятельности»;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Российской Федерации от 19 апреля 2012 года № 349 «О лицензировании деятельности по сохранению объектов культурного наследия (памятников истории и культуры) народов Российской Федерации»;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Р 55528-2013 «Состав и содержание научно-проектной документации по сохранению объектов культурного наследия. Памятники истории и культуры. Общие требования»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Р 55567-2013 «Порядок организации и ведения инженерно-технических исследований на объектах культурного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наследия. Памятники истории и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ГОСТ 21.501-2011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истема проектной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строительства (СПДС).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Правила выполнения рабочей документации архитектурных и конструктивных решений»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Актуализированная редакция СНиП 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Требования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пожарной безопасности».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 нормативных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правовых актов уточняется в документации об электронном аукционе.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43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оказываемых услуг и (или) 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257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должно осуществляться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полном объеме, качественно и в строгом соответс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твии с нормами и требованиями ГОСТ, СП, СНиП, СанПин, ПУЭ, НПБ, нормативных документов в области охраны и безопасности производства работ, энерго-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наименования объекта, наименования заказчика,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боты должны производиться в будние дни в период с 8.00 часов до 21.00 часа (по письменному согласованию с заказчиком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(каж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дый четверг) предоставление заказчику в электронном виде на электронную почту фотоотчета с письменными пояснениями о ходе выполнения работ, а также обеспечение возможности круглосуточной связи представителя заказчика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43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257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 работ должны использоваться материалы, имеющие сертификаты (сертификат соответствия, сертификат пожарной безопасности, санитарно-эпидемиологическое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28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43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257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43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257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существенных условиях договора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проведении капитального ремонта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  <w:tab w:val="left" w:pos="42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08"/>
        <w:tblW w:w="4888" w:type="pct"/>
        <w:tblInd w:w="108" w:type="dxa"/>
        <w:tblLook w:val="04A0" w:firstRow="1" w:lastRow="0" w:firstColumn="1" w:lastColumn="0" w:noHBand="0" w:noVBand="1"/>
      </w:tblPr>
      <w:tblGrid>
        <w:gridCol w:w="560"/>
        <w:gridCol w:w="2157"/>
        <w:gridCol w:w="6639"/>
      </w:tblGrid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на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являющихся объектами культурного наследия, выявленными объектами культурного наследия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по капитальному ремонту общего имущества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являющихся объектами культурного наследия, выявленными объектами культурного наследи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7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работ  производится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Par0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47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в полном объеме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согласно графику 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установленных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необходимо предоставить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Заказчику комплект исполнительной документации на оказанные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(или) 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конструкций, участков сетей инженерно-т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ехнического обеспечения (РД-11-02-2006),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7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7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определяется участником электронного аукцио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Российской Федерации от 1 июля 2016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7" w:type="pct"/>
            <w:textDirection w:val="lrTb"/>
            <w:noWrap w:val="false"/>
          </w:tcPr>
          <w:p>
            <w:pPr>
              <w:pStyle w:val="911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1137"/>
        </w:trPr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7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2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4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недопуск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1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систематическое (2 раза и более) нарушение подрядной организацией сроков оказания услуг и (или) выполнения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неисполнение обязательства о продлении срока банковской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адресные перечни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многоквартирных домов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на выполнение капитального ремонта общего имущества в которых в дальнейшем будет проводиться электронный аукцион, либо указание на сайт в сети «Интернет», где размещены указанные адресные перечни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12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58"/>
        <w:gridCol w:w="5730"/>
      </w:tblGrid>
      <w:tr>
        <w:tblPrEx/>
        <w:trPr>
          <w:trHeight w:val="164"/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3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3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63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адресны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</w:t>
            </w:r>
            <w:r>
              <w:rPr>
                <w:rFonts w:ascii="Times New Roman" w:hAnsi="Times New Roman" w:cs="Times New Roman"/>
                <w:sz w:val="24"/>
              </w:rPr>
              <w:t xml:space="preserve">являющихся объектами культурного наследия, выявленными объектами культурного наследия,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 по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капитально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общего имущества в которых в дальнейшем будет проводиться электронный аукцион, размещен на сайте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органа по ведению РКПО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й отбор подрядных организаций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pStyle w:val="912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участникам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85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58"/>
        <w:gridCol w:w="5730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0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3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0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634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реконструкции, капитального ремонта объектов капитального строительства;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наличие у Участника лицензии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деятельности по сохранению объектов культурного наследия (памятников истории и культуры) народов Российской Федерации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Российской Федерации о лицензировании отдельных видов деятельности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задолженности 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уплате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логов, 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етствии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чаев, при которых руководитель Заказчика, член комиссии по проведению предварительного отбора, комиссии по осуществлению закупок, должностное лицо Заказчика, осуществляющее организационное сопровождение привлечения подрядных организаций, состоят в браке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частника либо являются близкими родственниками (родственниками по прямой восходящей и нисходящей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(родителями и детьми, дедушкой, бабушкой и внуками), полнородными и неполнородными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либо руководителя, членов коллег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включенные в утверждаемый в соответствии с подпунктом 1 пункта 3 статьи 284 Нало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дате окончания срока подачи заявок на участие в предварительном отборе, опыта оказания услуг и (или) выполнения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по указанным исполненным контрактам и (или) договорам 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в отношении Участника решения об исключ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36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содержанию, форме и составу заявки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tbl>
      <w:tblPr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8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неквалифицированной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засвидетельствованного в нотариальном порядке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12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документ, подтверждающий полномочия лица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осуществление действий от имени Участника;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следующие документы, подтверждающие соответствие Участника требованиям, установленным пунктом 23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12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выписка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Федерации, предоставленная в форме электронного документа, подписанного усиленной ква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лифицированной электронной подписью лицензирующего органа либо в случае ведения указанного реестра лицензий в информационной системе, оператором которой является федеральный орган исполнительной власти, электронной подписью указанной информационной системы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12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справки налогового органа об отсутствии задолженности по уплате налогов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сборов и иных обязательных платежей в бюджеты бюджетной системы Российской Федерации, полученная не ранее 1 января года, в котором подается Заявка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12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сотрудников рекомендуется представить по форме, установленной в приложении № 4 к Документации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Участника, предусмотренного подпунктом «п»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2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12"/>
              <w:ind w:left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согласие на обработку персональных данных в соответствии с пунктом 9 статьи 9 Федерального закона от 27 июля 2006 года № 152-ФЗ «О персональных данных» каждого работника,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персональные данные которого содержатся в заявке на участие в предварительном отборе.</w:t>
            </w:r>
            <w:r>
              <w:rPr>
                <w:rFonts w:ascii="Times New Roman" w:hAnsi="Times New Roman" w:eastAsia="Calibri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(рекомендуемая форма представлена в приложении № 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дата начала срока подачи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и изменения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заявок на участие в предварительном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 изменения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извещении о про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(далее – извещение)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Документации о пров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едении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неквалифицированной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чтобы с даты размещения на официальном сайте и сайте оператора электронной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неквалифицированной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</w:r>
    </w:p>
    <w:p>
      <w:pPr>
        <w:jc w:val="center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порядок,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по ведению РКПО в течение 3 рабочих дней со дня поступления запроса обязан опубликовать на официальном сайте и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15"/>
        <w:gridCol w:w="5731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принимает решения по результатам проводимых проверок в случае, если они проводятся в связи с поступившими заявлениями, указанными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установление факта представления Участником 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указывается информация о месте, дате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ремени рассмотрения Заявок, номер предварительного отбора, наименование (для юридического лица), адрес электронной площадки в сети «Интернет», на которой проводится предварительный отбор, фамилия, имя, отчество (при наличии) (для физического лица, зарегист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рированного в качестве индивидуального предпринимателя), адрес юридического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Документацией о проведении предварительного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отбора, состав членов комиссии, участвующих в рассмотрении Заявок, принятые решения. При принятии комиссией по проведению предварительного отбора решения об отказе во включении Участника в РКПО в протоколе указывается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такого решения со ссылками на нормы Положения, которым не соответствует Участник, на положения 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проведению предварительного отбора решения о включении Участника в РКПО в протоколе указывается 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размер обязательств Участника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 по проведению предварительного отбора Заявок, поданных Участниками до даты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 подачи Заявок, принято решение о невключении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0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90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(указывается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(указывается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07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7295"/>
        <w:gridCol w:w="1545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квалификационные требования к индивидуальным предпринимателям, а также руково</w:t>
      </w:r>
      <w:r>
        <w:rPr>
          <w:rFonts w:ascii="Times New Roman" w:hAnsi="Times New Roman" w:cs="Times New Roman"/>
          <w:sz w:val="24"/>
          <w:szCs w:val="24"/>
        </w:rPr>
        <w:t xml:space="preserve">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требования к на</w:t>
      </w:r>
      <w:r>
        <w:rPr>
          <w:rFonts w:ascii="Times New Roman" w:hAnsi="Times New Roman" w:cs="Times New Roman"/>
          <w:sz w:val="24"/>
          <w:szCs w:val="24"/>
        </w:rPr>
        <w:t xml:space="preserve">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которых включает соответственно организацию выполнения работ по строительству, реконструкции, капитальном</w:t>
      </w:r>
      <w:r>
        <w:rPr>
          <w:rFonts w:ascii="Times New Roman" w:hAnsi="Times New Roman" w:cs="Times New Roman"/>
          <w:sz w:val="24"/>
          <w:szCs w:val="24"/>
        </w:rPr>
        <w:t xml:space="preserve">у ремонту, сносу объектов капитального строительства и сведения о которых включены в национальные реестры специалистов, предусмотренные статьей 55.5-1 Градостроительного кодекса Российской Федерации, - не менее чем два специалиста по месту основной работы.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</w:r>
      <w:r>
        <w:rPr>
          <w:rFonts w:ascii="Times New Roman" w:hAnsi="Times New Roman" w:cs="Times New Roman"/>
          <w:sz w:val="24"/>
          <w:szCs w:val="24"/>
          <w:highlight w:val="cyan"/>
        </w:rPr>
      </w:r>
      <w:r>
        <w:rPr>
          <w:rFonts w:ascii="Times New Roman" w:hAnsi="Times New Roman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ОКАЗАННЫХ УСЛУГ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907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4893"/>
        <w:gridCol w:w="4037"/>
      </w:tblGrid>
      <w:tr>
        <w:tblPrEx/>
        <w:trPr>
          <w:jc w:val="center"/>
          <w:trHeight w:val="1875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37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стоимости оказанных услуг и (или) выполненных работ по исполненным контрактам и (или) договорам*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37" w:type="dxa"/>
            <w:vAlign w:val="center"/>
            <w:textDirection w:val="lrTb"/>
            <w:noWrap w:val="false"/>
          </w:tcPr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93" w:type="dxa"/>
            <w:vAlign w:val="center"/>
            <w:textDirection w:val="lrTb"/>
            <w:noWrap w:val="false"/>
          </w:tcPr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500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(второй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37" w:type="dxa"/>
            <w:vAlign w:val="center"/>
            <w:textDirection w:val="lrTb"/>
            <w:noWrap w:val="false"/>
          </w:tcPr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93" w:type="dxa"/>
            <w:vAlign w:val="center"/>
            <w:textDirection w:val="lrTb"/>
            <w:noWrap w:val="false"/>
          </w:tcPr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3 миллиарда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(третий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37" w:type="dxa"/>
            <w:vAlign w:val="center"/>
            <w:textDirection w:val="lrTb"/>
            <w:noWrap w:val="false"/>
          </w:tcPr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37" w:type="dxa"/>
            <w:vAlign w:val="center"/>
            <w:vMerge w:val="restart"/>
            <w:textDirection w:val="lrTb"/>
            <w:noWrap w:val="false"/>
          </w:tcPr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9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(пятый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37" w:type="dxa"/>
            <w:vMerge w:val="continue"/>
            <w:textDirection w:val="lrTb"/>
            <w:noWrap w:val="false"/>
          </w:tcPr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, определяется как совокупная стоимость услуг и (или) работ по таким контрактам и (или) договорам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pStyle w:val="912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"/>
        <w:gridCol w:w="1371"/>
        <w:gridCol w:w="1842"/>
        <w:gridCol w:w="1415"/>
        <w:gridCol w:w="1558"/>
        <w:gridCol w:w="1132"/>
        <w:gridCol w:w="1740"/>
      </w:tblGrid>
      <w:tr>
        <w:tblPrEx/>
        <w:trPr/>
        <w:tc>
          <w:tcPr>
            <w:shd w:val="clear" w:color="auto" w:fill="auto"/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ный номер в Национальном реестре специалистов в области строительства (НОСТРОЙ)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50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0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912"/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15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907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54"/>
        <w:gridCol w:w="1418"/>
        <w:gridCol w:w="1131"/>
        <w:gridCol w:w="1133"/>
        <w:gridCol w:w="1416"/>
        <w:gridCol w:w="1277"/>
        <w:gridCol w:w="1807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Положени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дать разъяснения следующих положений Документации о проведении предварительного отбора 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-ПО(7</w:t>
      </w:r>
      <w:bookmarkStart w:id="1" w:name="_GoBack"/>
      <w:r/>
      <w:bookmarkEnd w:id="1"/>
      <w:r>
        <w:rPr>
          <w:rFonts w:ascii="Times New Roman" w:hAnsi="Times New Roman" w:eastAsia="Calibri" w:cs="Times New Roman"/>
          <w:sz w:val="24"/>
          <w:szCs w:val="24"/>
        </w:rPr>
        <w:t xml:space="preserve">).КР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К</w:t>
      </w:r>
      <w:r>
        <w:rPr>
          <w:rFonts w:ascii="Times New Roman" w:hAnsi="Times New Roman" w:eastAsia="Calibri" w:cs="Times New Roman"/>
          <w:sz w:val="24"/>
          <w:szCs w:val="24"/>
        </w:rPr>
        <w:t xml:space="preserve">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(фамилия,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(указать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2024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(подпись)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87189"/>
      <w:docPartObj>
        <w:docPartGallery w:val="Page Numbers (Top of Page)"/>
        <w:docPartUnique w:val="true"/>
      </w:docPartObj>
      <w:rPr/>
    </w:sdtPr>
    <w:sdtContent>
      <w:p>
        <w:pPr>
          <w:pStyle w:val="91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3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isLgl w:val="false"/>
      <w:suff w:val="tab"/>
      <w:lvlText w:val="%3.%4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3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3.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isLgl w:val="false"/>
      <w:suff w:val="tab"/>
      <w:lvlText w:val="%4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isLgl w:val="false"/>
      <w:suff w:val="tab"/>
      <w:lvlText w:val="%5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isLgl w:val="false"/>
      <w:suff w:val="tab"/>
      <w:lvlText w:val="%6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isLgl w:val="false"/>
      <w:suff w:val="tab"/>
      <w:lvlText w:val="%7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isLgl w:val="false"/>
      <w:suff w:val="tab"/>
      <w:lvlText w:val="%8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isLgl w:val="false"/>
      <w:suff w:val="tab"/>
      <w:lvlText w:val="%9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isLgl w:val="false"/>
      <w:suff w:val="tab"/>
      <w:lvlText w:val="%4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25"/>
  </w:num>
  <w:num w:numId="3">
    <w:abstractNumId w:val="9"/>
  </w:num>
  <w:num w:numId="4">
    <w:abstractNumId w:val="19"/>
  </w:num>
  <w:num w:numId="5">
    <w:abstractNumId w:val="8"/>
  </w:num>
  <w:num w:numId="6">
    <w:abstractNumId w:val="2"/>
  </w:num>
  <w:num w:numId="7">
    <w:abstractNumId w:val="14"/>
  </w:num>
  <w:num w:numId="8">
    <w:abstractNumId w:val="26"/>
  </w:num>
  <w:num w:numId="9">
    <w:abstractNumId w:val="11"/>
  </w:num>
  <w:num w:numId="10">
    <w:abstractNumId w:val="17"/>
  </w:num>
  <w:num w:numId="11">
    <w:abstractNumId w:val="18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1"/>
  </w:num>
  <w:num w:numId="17">
    <w:abstractNumId w:val="24"/>
  </w:num>
  <w:num w:numId="18">
    <w:abstractNumId w:val="5"/>
  </w:num>
  <w:num w:numId="19">
    <w:abstractNumId w:val="23"/>
  </w:num>
  <w:num w:numId="20">
    <w:abstractNumId w:val="3"/>
  </w:num>
  <w:num w:numId="21">
    <w:abstractNumId w:val="21"/>
  </w:num>
  <w:num w:numId="22">
    <w:abstractNumId w:val="16"/>
  </w:num>
  <w:num w:numId="23">
    <w:abstractNumId w:val="12"/>
  </w:num>
  <w:num w:numId="24">
    <w:abstractNumId w:val="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904"/>
    <w:link w:val="903"/>
    <w:uiPriority w:val="9"/>
    <w:rPr>
      <w:rFonts w:ascii="Arial" w:hAnsi="Arial" w:eastAsia="Arial" w:cs="Arial"/>
      <w:sz w:val="40"/>
      <w:szCs w:val="40"/>
    </w:rPr>
  </w:style>
  <w:style w:type="paragraph" w:styleId="731">
    <w:name w:val="Heading 2"/>
    <w:basedOn w:val="902"/>
    <w:next w:val="902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2">
    <w:name w:val="Heading 2 Char"/>
    <w:basedOn w:val="904"/>
    <w:link w:val="731"/>
    <w:uiPriority w:val="9"/>
    <w:rPr>
      <w:rFonts w:ascii="Arial" w:hAnsi="Arial" w:eastAsia="Arial" w:cs="Arial"/>
      <w:sz w:val="34"/>
    </w:rPr>
  </w:style>
  <w:style w:type="paragraph" w:styleId="733">
    <w:name w:val="Heading 3"/>
    <w:basedOn w:val="902"/>
    <w:next w:val="902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4">
    <w:name w:val="Heading 3 Char"/>
    <w:basedOn w:val="904"/>
    <w:link w:val="733"/>
    <w:uiPriority w:val="9"/>
    <w:rPr>
      <w:rFonts w:ascii="Arial" w:hAnsi="Arial" w:eastAsia="Arial" w:cs="Arial"/>
      <w:sz w:val="30"/>
      <w:szCs w:val="30"/>
    </w:rPr>
  </w:style>
  <w:style w:type="paragraph" w:styleId="735">
    <w:name w:val="Heading 4"/>
    <w:basedOn w:val="902"/>
    <w:next w:val="902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>
    <w:name w:val="Heading 4 Char"/>
    <w:basedOn w:val="904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902"/>
    <w:next w:val="902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>
    <w:name w:val="Heading 5 Char"/>
    <w:basedOn w:val="904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902"/>
    <w:next w:val="90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6 Char"/>
    <w:basedOn w:val="904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902"/>
    <w:next w:val="902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7 Char"/>
    <w:basedOn w:val="904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902"/>
    <w:next w:val="902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>
    <w:name w:val="Heading 8 Char"/>
    <w:basedOn w:val="904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902"/>
    <w:next w:val="902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>
    <w:name w:val="Heading 9 Char"/>
    <w:basedOn w:val="904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2"/>
    <w:next w:val="902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basedOn w:val="904"/>
    <w:link w:val="748"/>
    <w:uiPriority w:val="10"/>
    <w:rPr>
      <w:sz w:val="48"/>
      <w:szCs w:val="48"/>
    </w:rPr>
  </w:style>
  <w:style w:type="paragraph" w:styleId="750">
    <w:name w:val="Subtitle"/>
    <w:basedOn w:val="902"/>
    <w:next w:val="902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basedOn w:val="904"/>
    <w:link w:val="750"/>
    <w:uiPriority w:val="11"/>
    <w:rPr>
      <w:sz w:val="24"/>
      <w:szCs w:val="24"/>
    </w:rPr>
  </w:style>
  <w:style w:type="paragraph" w:styleId="752">
    <w:name w:val="Quote"/>
    <w:basedOn w:val="902"/>
    <w:next w:val="902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2"/>
    <w:next w:val="902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character" w:styleId="756">
    <w:name w:val="Header Char"/>
    <w:basedOn w:val="904"/>
    <w:link w:val="913"/>
    <w:uiPriority w:val="99"/>
  </w:style>
  <w:style w:type="character" w:styleId="757">
    <w:name w:val="Footer Char"/>
    <w:basedOn w:val="904"/>
    <w:link w:val="915"/>
    <w:uiPriority w:val="99"/>
  </w:style>
  <w:style w:type="paragraph" w:styleId="758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915"/>
    <w:uiPriority w:val="99"/>
  </w:style>
  <w:style w:type="table" w:styleId="760">
    <w:name w:val="Table Grid Light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9">
    <w:name w:val="List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0">
    <w:name w:val="List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1">
    <w:name w:val="List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2">
    <w:name w:val="List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3">
    <w:name w:val="List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4">
    <w:name w:val="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6">
    <w:name w:val="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0">
    <w:name w:val="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 &amp; 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3">
    <w:name w:val="Bordered &amp; 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4">
    <w:name w:val="Bordered &amp; 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5">
    <w:name w:val="Bordered &amp; 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6">
    <w:name w:val="Bordered &amp; 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7">
    <w:name w:val="Bordered &amp; 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8">
    <w:name w:val="Bordered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basedOn w:val="904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basedOn w:val="904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</w:style>
  <w:style w:type="paragraph" w:styleId="903">
    <w:name w:val="Heading 1"/>
    <w:basedOn w:val="902"/>
    <w:link w:val="92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04" w:default="1">
    <w:name w:val="Default Paragraph Font"/>
    <w:uiPriority w:val="1"/>
    <w:semiHidden/>
    <w:unhideWhenUsed/>
  </w:style>
  <w:style w:type="table" w:styleId="9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6" w:default="1">
    <w:name w:val="No List"/>
    <w:uiPriority w:val="99"/>
    <w:semiHidden/>
    <w:unhideWhenUsed/>
  </w:style>
  <w:style w:type="table" w:styleId="907">
    <w:name w:val="Table Grid"/>
    <w:basedOn w:val="905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8" w:customStyle="1">
    <w:name w:val="Сетка таблицы6"/>
    <w:basedOn w:val="905"/>
    <w:next w:val="90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9" w:customStyle="1">
    <w:name w:val="Сетка таблицы1"/>
    <w:basedOn w:val="905"/>
    <w:next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0">
    <w:name w:val="Hyperlink"/>
    <w:basedOn w:val="904"/>
    <w:uiPriority w:val="99"/>
    <w:unhideWhenUsed/>
    <w:rPr>
      <w:color w:val="0563c1" w:themeColor="hyperlink"/>
      <w:u w:val="single"/>
    </w:rPr>
  </w:style>
  <w:style w:type="paragraph" w:styleId="911" w:customStyle="1">
    <w:name w:val="ConsPlusNormal"/>
    <w:link w:val="927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12">
    <w:name w:val="List Paragraph"/>
    <w:basedOn w:val="902"/>
    <w:uiPriority w:val="34"/>
    <w:qFormat/>
    <w:pPr>
      <w:contextualSpacing/>
      <w:ind w:left="720"/>
    </w:pPr>
  </w:style>
  <w:style w:type="paragraph" w:styleId="913">
    <w:name w:val="Header"/>
    <w:basedOn w:val="902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Верхний колонтитул Знак"/>
    <w:basedOn w:val="904"/>
    <w:link w:val="913"/>
    <w:uiPriority w:val="99"/>
  </w:style>
  <w:style w:type="paragraph" w:styleId="915">
    <w:name w:val="Footer"/>
    <w:basedOn w:val="902"/>
    <w:link w:val="91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904"/>
    <w:link w:val="915"/>
    <w:uiPriority w:val="99"/>
    <w:semiHidden/>
  </w:style>
  <w:style w:type="paragraph" w:styleId="917" w:customStyle="1">
    <w:name w:val="s_1"/>
    <w:basedOn w:val="9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19" w:customStyle="1">
    <w:name w:val="Основной текст_"/>
    <w:basedOn w:val="904"/>
    <w:link w:val="920"/>
    <w:rPr>
      <w:rFonts w:ascii="Times New Roman" w:hAnsi="Times New Roman" w:eastAsia="Times New Roman" w:cs="Times New Roman"/>
      <w:shd w:val="clear" w:color="auto" w:fill="ffffff"/>
    </w:rPr>
  </w:style>
  <w:style w:type="paragraph" w:styleId="920" w:customStyle="1">
    <w:name w:val="Основной текст13"/>
    <w:basedOn w:val="902"/>
    <w:link w:val="919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21" w:customStyle="1">
    <w:name w:val="Заголовок №4_"/>
    <w:basedOn w:val="904"/>
    <w:link w:val="923"/>
    <w:rPr>
      <w:rFonts w:ascii="Times New Roman" w:hAnsi="Times New Roman" w:eastAsia="Times New Roman" w:cs="Times New Roman"/>
      <w:shd w:val="clear" w:color="auto" w:fill="ffffff"/>
    </w:rPr>
  </w:style>
  <w:style w:type="character" w:styleId="922" w:customStyle="1">
    <w:name w:val="Основной текст + 8 pt;Полужирный"/>
    <w:basedOn w:val="919"/>
    <w:rPr>
      <w:rFonts w:ascii="Times New Roman" w:hAnsi="Times New Roman" w:eastAsia="Times New Roman" w:cs="Times New Roman"/>
      <w:b/>
      <w:bCs/>
      <w:sz w:val="16"/>
      <w:szCs w:val="16"/>
      <w:shd w:val="clear" w:color="auto" w:fill="ffffff"/>
    </w:rPr>
  </w:style>
  <w:style w:type="paragraph" w:styleId="923" w:customStyle="1">
    <w:name w:val="Заголовок №4"/>
    <w:basedOn w:val="902"/>
    <w:link w:val="921"/>
    <w:pPr>
      <w:jc w:val="both"/>
      <w:spacing w:after="0" w:line="274" w:lineRule="exact"/>
      <w:shd w:val="clear" w:color="auto" w:fill="ffffff"/>
      <w:outlineLvl w:val="3"/>
    </w:pPr>
    <w:rPr>
      <w:rFonts w:ascii="Times New Roman" w:hAnsi="Times New Roman" w:eastAsia="Times New Roman" w:cs="Times New Roman"/>
    </w:rPr>
  </w:style>
  <w:style w:type="paragraph" w:styleId="924" w:customStyle="1">
    <w:name w:val="xl65"/>
    <w:basedOn w:val="902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character" w:styleId="925" w:customStyle="1">
    <w:name w:val="Основной текст (2)_"/>
    <w:basedOn w:val="904"/>
    <w:link w:val="926"/>
    <w:rPr>
      <w:rFonts w:ascii="Times New Roman" w:hAnsi="Times New Roman" w:eastAsia="Times New Roman" w:cs="Times New Roman"/>
      <w:shd w:val="clear" w:color="auto" w:fill="ffffff"/>
    </w:rPr>
  </w:style>
  <w:style w:type="paragraph" w:styleId="926" w:customStyle="1">
    <w:name w:val="Основной текст (2)"/>
    <w:basedOn w:val="902"/>
    <w:link w:val="925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character" w:styleId="927" w:customStyle="1">
    <w:name w:val="ConsPlusNormal Знак"/>
    <w:link w:val="911"/>
    <w:rPr>
      <w:rFonts w:ascii="Calibri" w:hAnsi="Calibri" w:eastAsia="Times New Roman" w:cs="Calibri"/>
      <w:szCs w:val="20"/>
      <w:lang w:eastAsia="ru-RU"/>
    </w:rPr>
  </w:style>
  <w:style w:type="character" w:styleId="928">
    <w:name w:val="Strong"/>
    <w:uiPriority w:val="22"/>
    <w:qFormat/>
    <w:rPr>
      <w:b/>
      <w:bCs/>
    </w:rPr>
  </w:style>
  <w:style w:type="character" w:styleId="929" w:customStyle="1">
    <w:name w:val="Заголовок 1 Знак"/>
    <w:basedOn w:val="904"/>
    <w:link w:val="90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30">
    <w:name w:val="Balloon Text"/>
    <w:basedOn w:val="902"/>
    <w:link w:val="93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1" w:customStyle="1">
    <w:name w:val="Текст выноски Знак"/>
    <w:basedOn w:val="904"/>
    <w:link w:val="93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Relationship Id="rId12" Type="http://schemas.openxmlformats.org/officeDocument/2006/relationships/hyperlink" Target="consultantplus://offline/ref=3BF0212320C9F139CE720B8F38B1C39095ED8C5260E4DFEA51DF0C8452c4W2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8D7D-908B-494F-992E-61481988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80</cp:revision>
  <dcterms:created xsi:type="dcterms:W3CDTF">2019-10-21T02:45:00Z</dcterms:created>
  <dcterms:modified xsi:type="dcterms:W3CDTF">2024-12-10T01:34:06Z</dcterms:modified>
</cp:coreProperties>
</file>