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0"/>
        <w:jc w:val="center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Работа с обращениями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в Министерстве ЖКХ, энергетики, цифровизации и          связи Забайкальского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края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в 1 квартале 2025 года.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620"/>
        <w:jc w:val="center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620"/>
        <w:jc w:val="left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620"/>
        <w:jc w:val="left"/>
        <w:rPr>
          <w:rFonts w:ascii="Times New Roman" w:hAnsi="Times New Roman" w:eastAsia="Times New Roman" w:cs="Times New Roman"/>
          <w:color w:val="333333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    В 1 квартале 2025 года в Министерство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ЖКХ, энергетики, цифровизации и          связи Забайкальского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края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highlight w:val="white"/>
        </w:rPr>
        <w:t xml:space="preserve">поступило 179 обращений граждан, из них 103 обращения поступило от вышестоящих должностных лиц, 76 обращений поступило напрямую на официальную эл. почту Министерства, почтовой корреспонден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highlight w:val="white"/>
        </w:rPr>
        <w:t xml:space="preserve">цией, нарочно или через ГИС ЖКХ.</w:t>
        <w:br/>
      </w:r>
      <w:r>
        <w:rPr>
          <w:rFonts w:ascii="Times New Roman" w:hAnsi="Times New Roman" w:eastAsia="Times New Roman" w:cs="Times New Roman"/>
          <w:color w:val="333333"/>
          <w:sz w:val="28"/>
          <w:szCs w:val="28"/>
          <w:highlight w:val="white"/>
        </w:rPr>
      </w:r>
    </w:p>
    <w:p>
      <w:pPr>
        <w:pStyle w:val="620"/>
        <w:jc w:val="left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highlight w:val="white"/>
        </w:rPr>
        <w:t xml:space="preserve">    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highlight w:val="white"/>
        </w:rPr>
        <w:t xml:space="preserve">42 обращения, которые поступили в Министерство напрямую перенаправлены по компетенции в установленный срок, так как не входят в полномочия.</w:t>
        <w:br/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  <w:r/>
    </w:p>
    <w:p>
      <w:pPr>
        <w:pStyle w:val="620"/>
        <w:jc w:val="left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   Поступившие обращения по направлениям деятельности Министерства: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620"/>
        <w:jc w:val="left"/>
        <w:rPr>
          <w:rFonts w:ascii="Times New Roman" w:hAnsi="Times New Roman" w:eastAsia="Times New Roman" w:cs="Times New Roman"/>
          <w:color w:val="333333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620"/>
        <w:jc w:val="left"/>
        <w:rPr>
          <w:rFonts w:ascii="Times New Roman" w:hAnsi="Times New Roman" w:eastAsia="Times New Roman" w:cs="Times New Roman"/>
          <w:color w:val="333333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highlight w:val="white"/>
        </w:rPr>
        <w:t xml:space="preserve">-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highlight w:val="white"/>
        </w:rPr>
        <w:t xml:space="preserve"> ЖКХ - 39 обращений;</w:t>
        <w:br/>
        <w:t xml:space="preserve">- энергетика - 30 обращений;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</w:p>
    <w:p>
      <w:pPr>
        <w:pStyle w:val="620"/>
        <w:jc w:val="left"/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highlight w:val="white"/>
        </w:rPr>
        <w:t xml:space="preserve">- 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highlight w:val="white"/>
        </w:rPr>
        <w:t xml:space="preserve">газификация - 28 обращений;</w:t>
        <w:br/>
        <w:t xml:space="preserve">- обеспечение сотовой связью и интернетом - 17 обращений;</w:t>
        <w:br/>
        <w:t xml:space="preserve">- капитальный ремонт МКД - 23 обращения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highlight w:val="white"/>
        </w:rPr>
        <w:t xml:space="preserve">.</w:t>
      </w:r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steg</cp:lastModifiedBy>
  <cp:revision>1</cp:revision>
  <dcterms:modified xsi:type="dcterms:W3CDTF">2025-05-28T01:50:07Z</dcterms:modified>
</cp:coreProperties>
</file>