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jc w:val="center"/>
        <w:shd w:val="clear" w:color="auto" w:fill="ffffff"/>
        <w:rPr>
          <w:sz w:val="2"/>
          <w:szCs w:val="2"/>
        </w:rPr>
      </w:pPr>
      <w:r/>
      <w:bookmarkStart w:id="0" w:name="OLE_LINK3"/>
      <w:r>
        <w:rPr>
          <w:sz w:val="2"/>
          <w:szCs w:val="2"/>
        </w:rPr>
        <w:t xml:space="preserve"> </w: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361"/>
        <w:gridCol w:w="5123"/>
      </w:tblGrid>
      <w:tr>
        <w:tblPrEx/>
        <w:trPr>
          <w:trHeight w:val="28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902"/>
              <w:jc w:val="right"/>
              <w:widowControl w:val="off"/>
              <w:rPr>
                <w:b/>
                <w:bCs/>
                <w:sz w:val="28"/>
                <w:szCs w:val="28"/>
              </w:rPr>
            </w:pPr>
            <w:r/>
            <w:bookmarkEnd w:id="0"/>
            <w:r/>
            <w:bookmarkStart w:id="1" w:name="_Toc404604188"/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23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УТВЕРЖДАЮ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02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</w:t>
            </w:r>
            <w:r>
              <w:rPr>
                <w:bCs/>
                <w:sz w:val="28"/>
                <w:szCs w:val="28"/>
              </w:rPr>
              <w:t xml:space="preserve">инистр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02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жилищно-коммунального хозяйства, энергетики, цифровизации и связи </w:t>
            </w:r>
            <w:r>
              <w:rPr>
                <w:bCs/>
                <w:sz w:val="28"/>
                <w:szCs w:val="28"/>
              </w:rPr>
              <w:t xml:space="preserve">Заба</w:t>
            </w:r>
            <w:r>
              <w:rPr>
                <w:bCs/>
                <w:sz w:val="28"/>
                <w:szCs w:val="28"/>
              </w:rPr>
              <w:t xml:space="preserve">й</w:t>
            </w:r>
            <w:r>
              <w:rPr>
                <w:bCs/>
                <w:sz w:val="28"/>
                <w:szCs w:val="28"/>
              </w:rPr>
              <w:t xml:space="preserve">кальского края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02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02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</w:t>
            </w:r>
            <w:r>
              <w:rPr>
                <w:bCs/>
                <w:sz w:val="28"/>
                <w:szCs w:val="28"/>
              </w:rPr>
              <w:t xml:space="preserve">______________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А.Ю. Юсупов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02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02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</w:t>
            </w:r>
            <w:r>
              <w:rPr>
                <w:bCs/>
                <w:sz w:val="28"/>
                <w:szCs w:val="28"/>
              </w:rPr>
              <w:t xml:space="preserve">_____</w:t>
            </w:r>
            <w:r>
              <w:rPr>
                <w:bCs/>
                <w:sz w:val="28"/>
                <w:szCs w:val="28"/>
              </w:rPr>
              <w:t xml:space="preserve">»</w:t>
            </w:r>
            <w:r>
              <w:rPr>
                <w:bCs/>
                <w:sz w:val="28"/>
                <w:szCs w:val="28"/>
              </w:rPr>
              <w:t xml:space="preserve"> ___________</w:t>
            </w:r>
            <w:r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 xml:space="preserve">26</w:t>
            </w:r>
            <w:r>
              <w:rPr>
                <w:bCs/>
                <w:sz w:val="28"/>
                <w:szCs w:val="28"/>
              </w:rPr>
              <w:t xml:space="preserve"> г.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903"/>
        <w:ind w:firstLine="709"/>
        <w:jc w:val="center"/>
        <w:spacing w:before="0" w:after="120" w:line="240" w:lineRule="auto"/>
        <w:rPr>
          <w:rFonts w:ascii="Times New Roman" w:hAnsi="Times New Roman"/>
          <w:caps/>
          <w:color w:val="000000"/>
          <w:sz w:val="16"/>
          <w:szCs w:val="16"/>
        </w:rPr>
      </w:pPr>
      <w:r>
        <w:rPr>
          <w:rFonts w:ascii="Times New Roman" w:hAnsi="Times New Roman"/>
          <w:caps/>
          <w:color w:val="000000"/>
          <w:sz w:val="16"/>
          <w:szCs w:val="16"/>
        </w:rPr>
      </w:r>
      <w:r>
        <w:rPr>
          <w:rFonts w:ascii="Times New Roman" w:hAnsi="Times New Roman"/>
          <w:caps/>
          <w:color w:val="000000"/>
          <w:sz w:val="16"/>
          <w:szCs w:val="16"/>
        </w:rPr>
      </w:r>
      <w:r>
        <w:rPr>
          <w:rFonts w:ascii="Times New Roman" w:hAnsi="Times New Roman"/>
          <w:caps/>
          <w:color w:val="000000"/>
          <w:sz w:val="16"/>
          <w:szCs w:val="16"/>
        </w:rPr>
      </w:r>
    </w:p>
    <w:p>
      <w:pPr>
        <w:pStyle w:val="903"/>
        <w:jc w:val="center"/>
        <w:spacing w:before="0" w:line="240" w:lineRule="auto"/>
        <w:rPr>
          <w:rFonts w:ascii="Times New Roman" w:hAnsi="Times New Roman"/>
          <w:caps/>
          <w:color w:val="000000"/>
        </w:rPr>
      </w:pPr>
      <w:r>
        <w:rPr>
          <w:rFonts w:ascii="Times New Roman" w:hAnsi="Times New Roman"/>
          <w:caps/>
          <w:color w:val="000000"/>
        </w:rPr>
        <w:t xml:space="preserve">Должностной регламент</w:t>
      </w:r>
      <w:bookmarkEnd w:id="1"/>
      <w:r>
        <w:rPr>
          <w:rFonts w:ascii="Times New Roman" w:hAnsi="Times New Roman"/>
          <w:caps/>
          <w:color w:val="000000"/>
        </w:rPr>
      </w:r>
      <w:r>
        <w:rPr>
          <w:rFonts w:ascii="Times New Roman" w:hAnsi="Times New Roman"/>
          <w:caps/>
          <w:color w:val="000000"/>
        </w:rPr>
      </w:r>
    </w:p>
    <w:p>
      <w:pPr>
        <w:pStyle w:val="90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начальник</w:t>
      </w:r>
      <w:r>
        <w:rPr>
          <w:b/>
          <w:sz w:val="28"/>
          <w:szCs w:val="28"/>
          <w:lang w:eastAsia="en-US"/>
        </w:rPr>
        <w:t xml:space="preserve">а</w:t>
      </w:r>
      <w:r>
        <w:rPr>
          <w:b/>
          <w:sz w:val="28"/>
          <w:szCs w:val="28"/>
          <w:lang w:eastAsia="en-US"/>
        </w:rPr>
        <w:t xml:space="preserve"> отдела </w:t>
      </w:r>
      <w:r>
        <w:rPr>
          <w:b/>
          <w:sz w:val="28"/>
          <w:szCs w:val="28"/>
          <w:lang w:eastAsia="en-US"/>
        </w:rPr>
        <w:t xml:space="preserve">стратегического планирования и </w:t>
      </w:r>
      <w:r>
        <w:rPr>
          <w:b/>
          <w:sz w:val="28"/>
          <w:szCs w:val="28"/>
          <w:lang w:eastAsia="en-US"/>
        </w:rPr>
        <w:t xml:space="preserve">сопровождения</w:t>
      </w:r>
      <w:r>
        <w:rPr>
          <w:b/>
          <w:sz w:val="28"/>
          <w:szCs w:val="28"/>
          <w:lang w:eastAsia="en-US"/>
        </w:rPr>
        <w:t xml:space="preserve"> инвестиционных проектов </w:t>
      </w:r>
      <w:r>
        <w:rPr>
          <w:b/>
          <w:sz w:val="28"/>
          <w:szCs w:val="28"/>
          <w:lang w:eastAsia="en-US"/>
        </w:rPr>
        <w:t xml:space="preserve">управления жилищно-коммунального хозяйства </w:t>
      </w:r>
      <w:r>
        <w:rPr>
          <w:b/>
          <w:sz w:val="28"/>
          <w:szCs w:val="28"/>
          <w:lang w:eastAsia="en-US"/>
        </w:rPr>
        <w:t xml:space="preserve">Министерства </w:t>
      </w:r>
      <w:r>
        <w:rPr>
          <w:b/>
          <w:sz w:val="28"/>
          <w:szCs w:val="28"/>
          <w:lang w:eastAsia="en-US"/>
        </w:rPr>
        <w:t xml:space="preserve">жилищно-коммунального хозяйства, энергетики, цифровизации и связи</w:t>
      </w:r>
      <w:r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Забайкальского края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02"/>
        <w:jc w:val="both"/>
        <w:rPr>
          <w:b w:val="0"/>
          <w:bCs w:val="0"/>
          <w:sz w:val="22"/>
          <w:szCs w:val="22"/>
        </w:rPr>
      </w:pPr>
      <w:r>
        <w:rPr>
          <w:b/>
          <w:bCs/>
          <w:sz w:val="28"/>
          <w:szCs w:val="28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Общие положения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ind w:firstLine="708"/>
        <w:jc w:val="both"/>
        <w:tabs>
          <w:tab w:val="left" w:pos="110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Настоящий должностной регламент регулирует порядок осуществления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государственным гражданским служащим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, замещающим должность </w:t>
      </w:r>
      <w:r>
        <w:rPr>
          <w:sz w:val="28"/>
          <w:szCs w:val="28"/>
        </w:rPr>
        <w:t xml:space="preserve">начальника отдела</w:t>
      </w:r>
      <w:r>
        <w:rPr>
          <w:sz w:val="28"/>
          <w:szCs w:val="28"/>
        </w:rPr>
        <w:t xml:space="preserve"> стратегического планирования и сопровождения инвестиционных проектов</w:t>
      </w:r>
      <w:r>
        <w:rPr>
          <w:sz w:val="28"/>
          <w:szCs w:val="28"/>
        </w:rPr>
        <w:t xml:space="preserve"> управления жилищно-коммунального хозяйства Министерства жилищно-коммунального хозяйства, энергетики, цифровизации и связи Забайкальского края </w:t>
      </w:r>
      <w:r>
        <w:rPr>
          <w:sz w:val="28"/>
          <w:szCs w:val="28"/>
        </w:rPr>
        <w:t xml:space="preserve">(далее</w:t>
      </w:r>
      <w:r>
        <w:rPr>
          <w:sz w:val="28"/>
          <w:szCs w:val="28"/>
        </w:rPr>
        <w:t xml:space="preserve"> – гражданский </w:t>
      </w:r>
      <w:r>
        <w:rPr>
          <w:sz w:val="28"/>
          <w:szCs w:val="28"/>
        </w:rPr>
        <w:t xml:space="preserve">служащий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</w:t>
      </w:r>
      <w:r>
        <w:rPr>
          <w:sz w:val="28"/>
          <w:szCs w:val="28"/>
        </w:rPr>
        <w:t xml:space="preserve">ональной служебной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spacing w:before="60"/>
        <w:tabs>
          <w:tab w:val="left" w:pos="1106" w:leader="none"/>
        </w:tabs>
        <w:rPr>
          <w:color w:val="000000" w:themeColor="text1"/>
          <w:sz w:val="16"/>
          <w:szCs w:val="16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Должность </w:t>
      </w:r>
      <w:r>
        <w:rPr>
          <w:sz w:val="28"/>
          <w:szCs w:val="28"/>
          <w:lang w:eastAsia="en-US"/>
        </w:rPr>
        <w:t xml:space="preserve">начальника отдела</w:t>
      </w:r>
      <w:r>
        <w:rPr>
          <w:sz w:val="28"/>
          <w:szCs w:val="28"/>
          <w:lang w:eastAsia="en-US"/>
        </w:rPr>
        <w:t xml:space="preserve"> стратегического планирования и сопровождения инвестиционных проектов</w:t>
      </w:r>
      <w:r>
        <w:rPr>
          <w:sz w:val="28"/>
          <w:szCs w:val="28"/>
          <w:lang w:eastAsia="en-US"/>
        </w:rPr>
        <w:t xml:space="preserve"> управления жилищно-коммунального хозяйства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жилищно-коммунального хозяйства, энергетики, цифровизации и связи Забайкальского края </w:t>
      </w:r>
      <w:r>
        <w:rPr>
          <w:sz w:val="28"/>
          <w:szCs w:val="28"/>
        </w:rPr>
        <w:t xml:space="preserve">(дале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– Министерство)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еестром должностей государственной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гражданской службы Забайкальского края, </w:t>
      </w:r>
      <w:r>
        <w:rPr>
          <w:sz w:val="28"/>
          <w:szCs w:val="28"/>
        </w:rPr>
        <w:t xml:space="preserve">утвержденным постановлением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конодательного Собрания Забайкальского края от 16 декабря 2009 года № 581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должностью </w:t>
      </w:r>
      <w:r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гражданской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службы </w:t>
      </w: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гражданская служба)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относ</w:t>
      </w:r>
      <w:r>
        <w:rPr>
          <w:sz w:val="28"/>
          <w:szCs w:val="28"/>
        </w:rPr>
        <w:t xml:space="preserve">ящейся </w:t>
      </w:r>
      <w:r>
        <w:rPr>
          <w:color w:val="000000" w:themeColor="text1"/>
          <w:sz w:val="28"/>
          <w:szCs w:val="28"/>
        </w:rPr>
        <w:t xml:space="preserve">к </w:t>
      </w:r>
      <w:r>
        <w:rPr>
          <w:color w:val="000000" w:themeColor="text1"/>
          <w:sz w:val="28"/>
          <w:szCs w:val="28"/>
        </w:rPr>
        <w:t xml:space="preserve">ведущей </w:t>
      </w:r>
      <w:r>
        <w:rPr>
          <w:color w:val="000000" w:themeColor="text1"/>
          <w:sz w:val="28"/>
          <w:szCs w:val="28"/>
        </w:rPr>
        <w:t xml:space="preserve">группе дол</w:t>
      </w:r>
      <w:r>
        <w:rPr>
          <w:color w:val="000000" w:themeColor="text1"/>
          <w:sz w:val="28"/>
          <w:szCs w:val="28"/>
        </w:rPr>
        <w:t xml:space="preserve">жностей гражданской службы</w:t>
      </w:r>
      <w:r>
        <w:rPr>
          <w:color w:val="000000" w:themeColor="text1"/>
          <w:sz w:val="28"/>
          <w:szCs w:val="28"/>
        </w:rPr>
        <w:t xml:space="preserve"> категории «</w:t>
      </w:r>
      <w:r>
        <w:rPr>
          <w:color w:val="000000" w:themeColor="text1"/>
          <w:sz w:val="28"/>
          <w:szCs w:val="28"/>
        </w:rPr>
        <w:t xml:space="preserve">специалисты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pStyle w:val="902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Регистрационный номер (к</w:t>
      </w:r>
      <w:r>
        <w:rPr>
          <w:color w:val="000000" w:themeColor="text1"/>
          <w:sz w:val="28"/>
          <w:szCs w:val="28"/>
        </w:rPr>
        <w:t xml:space="preserve">од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 должности по </w:t>
      </w:r>
      <w:r>
        <w:rPr>
          <w:color w:val="000000" w:themeColor="text1"/>
          <w:sz w:val="28"/>
          <w:szCs w:val="28"/>
        </w:rPr>
        <w:t xml:space="preserve">реестру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03-</w:t>
      </w:r>
      <w:r>
        <w:rPr>
          <w:color w:val="000000" w:themeColor="text1"/>
          <w:sz w:val="28"/>
          <w:szCs w:val="28"/>
        </w:rPr>
        <w:t xml:space="preserve">3</w:t>
      </w:r>
      <w:r>
        <w:rPr>
          <w:color w:val="000000" w:themeColor="text1"/>
          <w:sz w:val="28"/>
          <w:szCs w:val="28"/>
        </w:rPr>
        <w:t xml:space="preserve">-</w:t>
      </w:r>
      <w:r>
        <w:rPr>
          <w:color w:val="000000" w:themeColor="text1"/>
          <w:sz w:val="28"/>
          <w:szCs w:val="28"/>
        </w:rPr>
        <w:t xml:space="preserve">3</w:t>
      </w:r>
      <w:r>
        <w:rPr>
          <w:color w:val="000000" w:themeColor="text1"/>
          <w:sz w:val="28"/>
          <w:szCs w:val="28"/>
        </w:rPr>
        <w:t xml:space="preserve">-0</w:t>
      </w: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Область профессиональной служебной деятельности гражданского служащего: </w:t>
      </w:r>
      <w:r>
        <w:rPr>
          <w:sz w:val="28"/>
          <w:szCs w:val="28"/>
        </w:rPr>
        <w:t xml:space="preserve">Регулирование жилищно-коммунального хозяйства и строительства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4. Вид профессиональной служебной деятельности гражданского служащего: </w:t>
      </w:r>
      <w:r>
        <w:rPr>
          <w:sz w:val="28"/>
          <w:szCs w:val="28"/>
        </w:rPr>
        <w:t xml:space="preserve">Оценка </w:t>
      </w:r>
      <w:r>
        <w:rPr>
          <w:sz w:val="28"/>
          <w:szCs w:val="28"/>
        </w:rPr>
        <w:t xml:space="preserve">и учет </w:t>
      </w:r>
      <w:r>
        <w:rPr>
          <w:sz w:val="28"/>
          <w:szCs w:val="28"/>
        </w:rPr>
        <w:t xml:space="preserve">состояния</w:t>
      </w:r>
      <w:r>
        <w:rPr>
          <w:sz w:val="28"/>
          <w:szCs w:val="28"/>
        </w:rPr>
        <w:t xml:space="preserve"> объектов жилищно-коммунального комплекса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Гражданский служащий </w:t>
      </w:r>
      <w:r>
        <w:rPr>
          <w:sz w:val="28"/>
          <w:szCs w:val="28"/>
        </w:rPr>
        <w:t xml:space="preserve">осуществляет профессиональную служебную деятельность </w:t>
      </w: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назначении на должность и со служебным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контрактом.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16"/>
          <w:szCs w:val="16"/>
          <w:highlight w:val="none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Назначение гражданина, гражданского служащего на должность и освобождение гражданского служащего от должности осуществляется министром жилищно-коммунального хозяйства, энергетики, цифровизации и связи</w:t>
      </w:r>
      <w:r>
        <w:rPr>
          <w:sz w:val="28"/>
          <w:szCs w:val="28"/>
        </w:rPr>
        <w:t xml:space="preserve"> Забайкальского края, </w:t>
      </w:r>
      <w:r>
        <w:rPr>
          <w:sz w:val="28"/>
          <w:szCs w:val="28"/>
          <w:highlight w:val="none"/>
        </w:rPr>
        <w:t xml:space="preserve">либо лицом, исполняющим его обязанности.</w:t>
      </w:r>
      <w:r>
        <w:rPr>
          <w:sz w:val="28"/>
          <w:szCs w:val="28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902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Гражданский служащий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непосредственно подчиняется начальник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управления жилищно-коммунального хозяйства, либо лицу, исполняющему его обязанности</w:t>
      </w:r>
      <w:r>
        <w:rPr>
          <w:sz w:val="28"/>
          <w:szCs w:val="28"/>
        </w:rPr>
        <w:t xml:space="preserve">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2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В период временного</w:t>
      </w:r>
      <w:r>
        <w:rPr>
          <w:sz w:val="28"/>
          <w:szCs w:val="28"/>
        </w:rPr>
        <w:t xml:space="preserve"> отсутствия </w:t>
      </w:r>
      <w:r>
        <w:rPr>
          <w:sz w:val="28"/>
          <w:szCs w:val="28"/>
        </w:rPr>
        <w:t xml:space="preserve">гражданского служащего </w:t>
      </w:r>
      <w:r>
        <w:rPr>
          <w:sz w:val="28"/>
          <w:szCs w:val="28"/>
        </w:rPr>
        <w:t xml:space="preserve">в связи с временной нетрудоспособностью, отпуском или командировкой исполнение его должностных обязанностей возлагается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стратегического планирования и инвестиционных</w:t>
      </w:r>
      <w:r>
        <w:rPr>
          <w:sz w:val="28"/>
          <w:szCs w:val="28"/>
        </w:rPr>
        <w:t xml:space="preserve"> проектов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служащий исполняет должностные обязанности заместителя начальника отдела </w:t>
      </w:r>
      <w:r>
        <w:rPr>
          <w:sz w:val="28"/>
          <w:szCs w:val="28"/>
        </w:rPr>
        <w:t xml:space="preserve">стратегического планирования и инвестиционных</w:t>
      </w:r>
      <w:r>
        <w:rPr>
          <w:sz w:val="28"/>
          <w:szCs w:val="28"/>
        </w:rPr>
        <w:t xml:space="preserve"> проектов</w:t>
      </w:r>
      <w:r>
        <w:rPr>
          <w:sz w:val="28"/>
          <w:szCs w:val="28"/>
        </w:rPr>
        <w:t xml:space="preserve"> в период его временного отсутствия </w:t>
      </w:r>
      <w:r>
        <w:rPr>
          <w:sz w:val="28"/>
          <w:szCs w:val="28"/>
        </w:rPr>
        <w:t xml:space="preserve">в связи с временной нетрудоспособностью, отпуском или командировкой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На гражданского служащего </w:t>
      </w:r>
      <w:r>
        <w:rPr>
          <w:sz w:val="28"/>
          <w:szCs w:val="28"/>
        </w:rPr>
        <w:t xml:space="preserve">в случае служебной необходимости и с его согласия может быть возложено исполнение должностных обязанностей по</w:t>
      </w:r>
      <w:r>
        <w:rPr>
          <w:sz w:val="28"/>
          <w:szCs w:val="28"/>
        </w:rPr>
        <w:t xml:space="preserve"> иной</w:t>
      </w:r>
      <w:r>
        <w:rPr>
          <w:sz w:val="28"/>
          <w:szCs w:val="28"/>
        </w:rPr>
        <w:t xml:space="preserve"> должности гражданской службы </w:t>
      </w:r>
      <w:r>
        <w:rPr>
          <w:sz w:val="28"/>
          <w:szCs w:val="28"/>
        </w:rPr>
        <w:t xml:space="preserve">в соответствии с правовым актом представителя нанимателя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/>
          <w:bCs/>
          <w:sz w:val="28"/>
          <w:szCs w:val="28"/>
        </w:rPr>
      </w:r>
      <w:r>
        <w:rPr>
          <w:b w:val="0"/>
          <w:bCs w:val="0"/>
          <w:sz w:val="22"/>
          <w:szCs w:val="22"/>
        </w:rPr>
      </w:r>
    </w:p>
    <w:p>
      <w:pPr>
        <w:pStyle w:val="9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 xml:space="preserve">Квалификационные требования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Для замещения </w:t>
      </w:r>
      <w:r>
        <w:rPr>
          <w:sz w:val="28"/>
          <w:szCs w:val="28"/>
        </w:rPr>
        <w:t xml:space="preserve">должности </w:t>
      </w:r>
      <w:r>
        <w:rPr>
          <w:sz w:val="28"/>
          <w:szCs w:val="28"/>
          <w:lang w:eastAsia="en-US"/>
        </w:rPr>
        <w:t xml:space="preserve">начальника отдела </w:t>
      </w:r>
      <w:r>
        <w:rPr>
          <w:sz w:val="28"/>
          <w:szCs w:val="28"/>
        </w:rPr>
        <w:t xml:space="preserve">стратегического планирования и сопровождения инвестиционных</w:t>
      </w:r>
      <w:r>
        <w:rPr>
          <w:sz w:val="28"/>
          <w:szCs w:val="28"/>
        </w:rPr>
        <w:t xml:space="preserve"> проектов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устанавливаются</w:t>
      </w:r>
      <w:r>
        <w:rPr>
          <w:sz w:val="28"/>
          <w:szCs w:val="28"/>
        </w:rPr>
        <w:t xml:space="preserve"> базовые и профессионально-функциональные квалификационные требования.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both"/>
        <w:rPr>
          <w:sz w:val="22"/>
          <w:szCs w:val="22"/>
        </w:rPr>
      </w:pPr>
      <w:r>
        <w:rPr>
          <w:sz w:val="28"/>
          <w:szCs w:val="28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 Базовые квалификационные требования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Гражданский служащий </w:t>
      </w:r>
      <w:r>
        <w:rPr>
          <w:sz w:val="28"/>
          <w:szCs w:val="28"/>
        </w:rPr>
        <w:t xml:space="preserve">должен иметь </w:t>
      </w:r>
      <w:r>
        <w:rPr>
          <w:sz w:val="28"/>
          <w:szCs w:val="28"/>
        </w:rPr>
        <w:t xml:space="preserve">высшее</w:t>
      </w:r>
      <w:r>
        <w:rPr>
          <w:sz w:val="28"/>
          <w:szCs w:val="28"/>
        </w:rPr>
        <w:t xml:space="preserve"> образование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Для замещения должности </w:t>
      </w:r>
      <w:r>
        <w:rPr>
          <w:sz w:val="28"/>
          <w:szCs w:val="28"/>
          <w:lang w:eastAsia="en-US"/>
        </w:rPr>
        <w:t xml:space="preserve">начальника отдела </w:t>
      </w:r>
      <w:r>
        <w:rPr>
          <w:sz w:val="28"/>
          <w:szCs w:val="28"/>
        </w:rPr>
        <w:t xml:space="preserve">стратегического планирования и сопровождения инвестиционных</w:t>
      </w:r>
      <w:r>
        <w:rPr>
          <w:sz w:val="28"/>
          <w:szCs w:val="28"/>
        </w:rPr>
        <w:t xml:space="preserve"> проектов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необходимо наличие </w:t>
      </w:r>
      <w:r>
        <w:rPr>
          <w:sz w:val="28"/>
          <w:szCs w:val="28"/>
        </w:rPr>
        <w:t xml:space="preserve">не менее одного года </w:t>
      </w:r>
      <w:r>
        <w:rPr>
          <w:sz w:val="28"/>
          <w:szCs w:val="28"/>
        </w:rPr>
        <w:t xml:space="preserve">стажа гражданской службы или стажа работы по специальности</w:t>
      </w:r>
      <w:r>
        <w:rPr>
          <w:sz w:val="28"/>
          <w:szCs w:val="28"/>
        </w:rPr>
        <w:t xml:space="preserve">, направлению подготовки, указанным в п</w:t>
      </w:r>
      <w:r>
        <w:rPr>
          <w:sz w:val="28"/>
          <w:szCs w:val="28"/>
        </w:rPr>
        <w:t xml:space="preserve">ункте</w:t>
      </w:r>
      <w:r>
        <w:rPr>
          <w:sz w:val="28"/>
          <w:szCs w:val="28"/>
        </w:rPr>
        <w:t xml:space="preserve"> 14 настоящего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олжностного регламента.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3. Гражданский служащий </w:t>
      </w:r>
      <w:r>
        <w:rPr>
          <w:sz w:val="28"/>
          <w:szCs w:val="28"/>
        </w:rPr>
        <w:t xml:space="preserve">должен обладать следующими базовыми знаниями и умениями: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знанием государственного языка Российской Федерации (русского языка);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Конституции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Федерального закона от 27 мая 2003 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 № 58-ФЗ «О системе государственной службы Российской 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Федерального закона от 27 июля 2004 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 № 79-ФЗ                                       «О государственной гражданской службе Российской 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Федерального закона от 25 декабря 2008 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 № 273-ФЗ                                  «О противодействии коррупции»;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>
        <w:rPr>
          <w:sz w:val="28"/>
          <w:szCs w:val="28"/>
        </w:rPr>
        <w:t xml:space="preserve">Закона Забайкальского края от 17 февраля 2009 года № 125-ЗЗК «Устав Забайкальского края»;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>
        <w:rPr>
          <w:sz w:val="28"/>
          <w:szCs w:val="28"/>
        </w:rPr>
        <w:t xml:space="preserve">Закона Забайкальского края от 04 июля 2008 года № 21-ЗЗК </w:t>
        <w:br w:type="textWrapping" w:clear="all"/>
        <w:t xml:space="preserve">«О государственной гражданской службе Забайкальского края»;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Закона Забайкальского края от 4 июля 2008 года № 18-ЗЗК </w:t>
        <w:br w:type="textWrapping" w:clear="all"/>
        <w:t xml:space="preserve">«О противодействии коррупции в Забайкальском крае»;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постановления Правительства Забайкальского края от 15 марта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2011 года № 67 «Об утверждении Кодекса этики и служебного поведения государственных граждански</w:t>
      </w:r>
      <w:r>
        <w:rPr>
          <w:sz w:val="28"/>
          <w:szCs w:val="28"/>
        </w:rPr>
        <w:t xml:space="preserve">х служащих Забайкальского края»;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знаниями </w:t>
      </w:r>
      <w:r>
        <w:rPr>
          <w:sz w:val="28"/>
          <w:szCs w:val="28"/>
        </w:rPr>
        <w:t xml:space="preserve">и умениями </w:t>
      </w:r>
      <w:r>
        <w:rPr>
          <w:sz w:val="28"/>
          <w:szCs w:val="28"/>
        </w:rPr>
        <w:t xml:space="preserve">в области информацио</w:t>
      </w:r>
      <w:r>
        <w:rPr>
          <w:sz w:val="28"/>
          <w:szCs w:val="28"/>
        </w:rPr>
        <w:t xml:space="preserve">нно-коммуникационных технологий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shd w:val="clear" w:color="auto" w:fill="ffffff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умения</w:t>
      </w:r>
      <w:r>
        <w:rPr>
          <w:color w:val="000000"/>
          <w:sz w:val="28"/>
          <w:szCs w:val="28"/>
        </w:rPr>
        <w:t xml:space="preserve">ми: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2"/>
        <w:ind w:firstLine="709"/>
        <w:jc w:val="both"/>
        <w:shd w:val="clear" w:color="auto" w:fill="ffffff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бщи</w:t>
      </w:r>
      <w:r>
        <w:rPr>
          <w:color w:val="000000"/>
          <w:sz w:val="28"/>
          <w:szCs w:val="28"/>
        </w:rPr>
        <w:t xml:space="preserve">ми</w:t>
      </w:r>
      <w:r>
        <w:rPr>
          <w:color w:val="000000"/>
          <w:sz w:val="28"/>
          <w:szCs w:val="28"/>
        </w:rPr>
        <w:t xml:space="preserve"> умения</w:t>
      </w:r>
      <w:r>
        <w:rPr>
          <w:color w:val="000000"/>
          <w:sz w:val="28"/>
          <w:szCs w:val="28"/>
        </w:rPr>
        <w:t xml:space="preserve">ми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2"/>
        <w:ind w:firstLine="709"/>
        <w:jc w:val="both"/>
        <w:shd w:val="clear" w:color="auto" w:fill="ffffff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умение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мыслить системно (стратегически);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2"/>
        <w:ind w:firstLine="709"/>
        <w:jc w:val="both"/>
        <w:shd w:val="clear" w:color="auto" w:fill="ffffff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умение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планировать, рационально использовать служебное время и достигать результата;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2"/>
        <w:ind w:firstLine="709"/>
        <w:jc w:val="both"/>
        <w:shd w:val="clear" w:color="auto" w:fill="ffffff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коммуникативны</w:t>
      </w:r>
      <w:r>
        <w:rPr>
          <w:color w:val="000000"/>
          <w:sz w:val="28"/>
          <w:szCs w:val="28"/>
        </w:rPr>
        <w:t xml:space="preserve">ми</w:t>
      </w:r>
      <w:r>
        <w:rPr>
          <w:color w:val="000000"/>
          <w:sz w:val="28"/>
          <w:szCs w:val="28"/>
        </w:rPr>
        <w:t xml:space="preserve"> умения</w:t>
      </w:r>
      <w:r>
        <w:rPr>
          <w:color w:val="000000"/>
          <w:sz w:val="28"/>
          <w:szCs w:val="28"/>
        </w:rPr>
        <w:t xml:space="preserve">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2"/>
        <w:ind w:firstLine="709"/>
        <w:jc w:val="both"/>
        <w:shd w:val="clear" w:color="auto" w:fill="ffffff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умением управлять изменениями;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2"/>
        <w:ind w:firstLine="709"/>
        <w:jc w:val="both"/>
        <w:shd w:val="clear" w:color="auto" w:fill="ffffff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управленческими умениями: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2"/>
        <w:ind w:firstLine="709"/>
        <w:jc w:val="both"/>
        <w:shd w:val="clear" w:color="auto" w:fill="ffffff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умение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руководить подчиненными, эффективно планировать, организовывать работу и контролировать ее выполнение;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2"/>
        <w:ind w:firstLine="709"/>
        <w:jc w:val="both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умение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оперативно принимать и реализовывать управленческие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ind w:left="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center"/>
        <w:shd w:val="clear" w:color="auto" w:fill="ffffff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>
        <w:rPr>
          <w:b/>
          <w:sz w:val="28"/>
          <w:szCs w:val="28"/>
        </w:rPr>
        <w:t xml:space="preserve">Профессионально-функциональные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jc w:val="center"/>
        <w:shd w:val="clear" w:color="auto" w:fill="ffffff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квалификационные требования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jc w:val="center"/>
        <w:shd w:val="clear" w:color="auto" w:fill="ffffff"/>
        <w:tabs>
          <w:tab w:val="left" w:pos="0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02"/>
        <w:ind w:firstLine="720"/>
        <w:jc w:val="both"/>
        <w:tabs>
          <w:tab w:val="left" w:pos="1080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Гражданский служащий</w:t>
      </w:r>
      <w:r>
        <w:rPr>
          <w:sz w:val="28"/>
          <w:szCs w:val="28"/>
        </w:rPr>
        <w:t xml:space="preserve"> должен иметь высшее образование по специал</w:t>
      </w:r>
      <w:r>
        <w:rPr>
          <w:sz w:val="28"/>
          <w:szCs w:val="28"/>
        </w:rPr>
        <w:t xml:space="preserve">ьностям, направлениям подготовки «Государственное и муниципальное управление», «Экономика», «Экономика и управление на предприятиях», «Менеджмент», </w:t>
      </w:r>
      <w:r>
        <w:rPr>
          <w:sz w:val="28"/>
          <w:szCs w:val="28"/>
        </w:rPr>
        <w:t xml:space="preserve">«Архитектура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«Архитектура и строительство», «Юриспруденция», или иной специальности, направлению подготовки, для которой </w:t>
      </w:r>
      <w:r>
        <w:rPr>
          <w:bCs/>
          <w:sz w:val="28"/>
          <w:szCs w:val="28"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2"/>
        <w:ind w:firstLine="720"/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. Гражданский слу</w:t>
      </w:r>
      <w:r>
        <w:rPr>
          <w:sz w:val="28"/>
          <w:szCs w:val="28"/>
        </w:rPr>
        <w:t xml:space="preserve">жащий </w:t>
      </w:r>
      <w:r>
        <w:rPr>
          <w:sz w:val="28"/>
          <w:szCs w:val="28"/>
        </w:rPr>
        <w:t xml:space="preserve">должен обладать следующими профессиональными знаниями в сфере законодательства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20"/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Российской Федерации: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highlight w:val="none"/>
        </w:rPr>
        <w:t xml:space="preserve">Кодекс Российской Федерации об административных правонарушениях;</w:t>
      </w:r>
      <w:r>
        <w:rPr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 </w:t>
      </w:r>
      <w:r>
        <w:rPr>
          <w:sz w:val="28"/>
          <w:szCs w:val="28"/>
          <w:highlight w:val="none"/>
        </w:rPr>
        <w:t xml:space="preserve">Градостроительный кодекс Российской Федерации;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в) Бюджетный кодекс Российской Федерации;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г) </w:t>
      </w:r>
      <w:r>
        <w:rPr>
          <w:sz w:val="28"/>
          <w:szCs w:val="28"/>
          <w:highlight w:val="none"/>
        </w:rPr>
        <w:t xml:space="preserve">Жилищный кодекс Российской Федерации;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д) Земельный кодекс Российской Федерации;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е) Гражданский кодекс Российской Федерации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ж)</w:t>
      </w:r>
      <w:r>
        <w:rPr>
          <w:sz w:val="28"/>
          <w:szCs w:val="28"/>
          <w:highlight w:val="none"/>
          <w:lang w:val="en-US"/>
        </w:rPr>
        <w:t xml:space="preserve"> </w:t>
      </w:r>
      <w:r>
        <w:rPr>
          <w:sz w:val="28"/>
          <w:szCs w:val="28"/>
          <w:highlight w:val="none"/>
        </w:rPr>
        <w:t xml:space="preserve">Федерального закона от 27 июля 200</w:t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 года № </w:t>
      </w:r>
      <w:r>
        <w:rPr>
          <w:sz w:val="28"/>
          <w:szCs w:val="28"/>
          <w:highlight w:val="none"/>
        </w:rPr>
        <w:t xml:space="preserve">79</w:t>
      </w:r>
      <w:r>
        <w:rPr>
          <w:sz w:val="28"/>
          <w:szCs w:val="28"/>
          <w:highlight w:val="none"/>
        </w:rPr>
        <w:t xml:space="preserve">-ФЗ </w:t>
      </w:r>
      <w:r>
        <w:rPr>
          <w:sz w:val="28"/>
          <w:szCs w:val="28"/>
          <w:highlight w:val="none"/>
        </w:rPr>
        <w:t xml:space="preserve">                            </w:t>
      </w:r>
      <w:r>
        <w:rPr>
          <w:sz w:val="28"/>
          <w:szCs w:val="28"/>
          <w:highlight w:val="none"/>
        </w:rPr>
        <w:t xml:space="preserve">«О </w:t>
      </w:r>
      <w:r>
        <w:rPr>
          <w:sz w:val="28"/>
          <w:szCs w:val="28"/>
          <w:highlight w:val="none"/>
        </w:rPr>
        <w:t xml:space="preserve">государственной гражданской службе Российской Федерации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з) </w:t>
      </w:r>
      <w:r>
        <w:rPr>
          <w:sz w:val="28"/>
          <w:szCs w:val="28"/>
          <w:highlight w:val="none"/>
        </w:rPr>
        <w:t xml:space="preserve">Федерального закона от 27 июля 2006 года № 152-ФЗ </w:t>
      </w:r>
      <w:r>
        <w:rPr>
          <w:sz w:val="28"/>
          <w:szCs w:val="28"/>
          <w:highlight w:val="none"/>
        </w:rPr>
        <w:t xml:space="preserve">                         </w:t>
      </w:r>
      <w:r>
        <w:rPr>
          <w:sz w:val="28"/>
          <w:szCs w:val="28"/>
          <w:highlight w:val="none"/>
        </w:rPr>
        <w:t xml:space="preserve">«О персональных данных»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и) </w:t>
      </w:r>
      <w:r>
        <w:rPr>
          <w:sz w:val="28"/>
          <w:szCs w:val="28"/>
          <w:highlight w:val="none"/>
        </w:rPr>
        <w:t xml:space="preserve">Ф</w:t>
      </w:r>
      <w:r>
        <w:rPr>
          <w:sz w:val="28"/>
          <w:szCs w:val="28"/>
          <w:highlight w:val="none"/>
        </w:rPr>
        <w:t xml:space="preserve">едерального закона от 02 мая 2006 года № 59-ФЗ «О порядке рассмотрения обращений граждан Российской Федерации»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к)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Ф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едерального закона от 21 июля 2014 года № 209-ФЗ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                      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«О государственной информационной системе жилищно-коммунального хозяйства»;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 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902"/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л) </w:t>
      </w:r>
      <w:r>
        <w:rPr>
          <w:sz w:val="28"/>
          <w:szCs w:val="28"/>
          <w:highlight w:val="none"/>
        </w:rPr>
        <w:t xml:space="preserve">Федеральн</w:t>
      </w:r>
      <w:r>
        <w:rPr>
          <w:sz w:val="28"/>
          <w:szCs w:val="28"/>
          <w:highlight w:val="none"/>
        </w:rPr>
        <w:t xml:space="preserve">ого</w:t>
      </w:r>
      <w:r>
        <w:rPr>
          <w:sz w:val="28"/>
          <w:szCs w:val="28"/>
          <w:highlight w:val="none"/>
        </w:rPr>
        <w:t xml:space="preserve"> закон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от 27 июля 2010 года № 190-ФЗ </w:t>
      </w:r>
      <w:r>
        <w:rPr>
          <w:sz w:val="28"/>
          <w:szCs w:val="28"/>
          <w:highlight w:val="none"/>
        </w:rPr>
        <w:br/>
        <w:t xml:space="preserve"> </w:t>
      </w:r>
      <w:r>
        <w:rPr>
          <w:sz w:val="28"/>
          <w:szCs w:val="28"/>
          <w:highlight w:val="none"/>
        </w:rPr>
        <w:t xml:space="preserve">«О теплоснабжении»;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м) </w:t>
      </w:r>
      <w:r>
        <w:rPr>
          <w:sz w:val="28"/>
          <w:szCs w:val="28"/>
          <w:highlight w:val="none"/>
        </w:rPr>
        <w:t xml:space="preserve">Федеральн</w:t>
      </w:r>
      <w:r>
        <w:rPr>
          <w:sz w:val="28"/>
          <w:szCs w:val="28"/>
          <w:highlight w:val="none"/>
        </w:rPr>
        <w:t xml:space="preserve">ого</w:t>
      </w:r>
      <w:r>
        <w:rPr>
          <w:sz w:val="28"/>
          <w:szCs w:val="28"/>
          <w:highlight w:val="none"/>
        </w:rPr>
        <w:t xml:space="preserve"> закон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от 7 декабря 2011 года № 416-ФЗ </w:t>
      </w:r>
      <w:r>
        <w:rPr>
          <w:sz w:val="28"/>
          <w:szCs w:val="28"/>
          <w:highlight w:val="none"/>
        </w:rPr>
        <w:br/>
        <w:t xml:space="preserve"> </w:t>
      </w:r>
      <w:r>
        <w:rPr>
          <w:sz w:val="28"/>
          <w:szCs w:val="28"/>
          <w:highlight w:val="none"/>
        </w:rPr>
        <w:t xml:space="preserve">«О водоснабжении и водоотведении»;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н)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постановлени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я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Правительства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Российской Федерации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от 8 декабря 2022 г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ода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№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2253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«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Об утверждении Правил предоставления публично-правовой компанией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«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Фонд развития территорий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»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финансовой поддержки бюджетам субъектов Российской Федерации за счет средств публично-правовой компании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«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Фонд развития территорий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»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на модернизацию систем коммунальной инфраструктуры на 2023 - 2027 годы и о внесении изменений в Положение о Правительственной комиссии по региональному развитию в Российской Федерации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55"/>
        <w:ind w:firstLine="709"/>
        <w:jc w:val="both"/>
        <w:spacing w:after="0" w:line="240" w:lineRule="auto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 xml:space="preserve">о)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</w:rPr>
        <w:t xml:space="preserve">постановления</w:t>
      </w:r>
      <w:r>
        <w:rPr>
          <w:sz w:val="28"/>
          <w:szCs w:val="28"/>
          <w:highlight w:val="none"/>
        </w:rPr>
        <w:t xml:space="preserve"> Правительства Российской Федерации от 30</w:t>
      </w:r>
      <w:r>
        <w:rPr>
          <w:sz w:val="28"/>
          <w:szCs w:val="28"/>
          <w:highlight w:val="none"/>
        </w:rPr>
        <w:t xml:space="preserve"> декабря </w:t>
      </w:r>
      <w:r>
        <w:rPr>
          <w:sz w:val="28"/>
          <w:szCs w:val="28"/>
          <w:highlight w:val="none"/>
        </w:rPr>
        <w:t xml:space="preserve">2017 </w:t>
      </w:r>
      <w:r>
        <w:rPr>
          <w:sz w:val="28"/>
          <w:szCs w:val="28"/>
          <w:highlight w:val="none"/>
        </w:rPr>
        <w:t xml:space="preserve">года </w:t>
      </w:r>
      <w:r>
        <w:rPr>
          <w:sz w:val="28"/>
          <w:szCs w:val="28"/>
          <w:highlight w:val="none"/>
        </w:rPr>
        <w:t xml:space="preserve">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left="0" w:right="0" w:firstLine="709"/>
        <w:jc w:val="both"/>
        <w:rPr>
          <w:rFonts w:eastAsia="Calibri"/>
          <w:bCs/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п)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Федерального закона от 6 марта 2006 г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ода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№ 35-ФЗ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                          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           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«О противодействии терроризму»;</w:t>
      </w:r>
      <w:r>
        <w:rPr>
          <w:rFonts w:eastAsia="Calibri"/>
          <w:bCs/>
          <w:sz w:val="28"/>
          <w:szCs w:val="28"/>
          <w:highlight w:val="none"/>
        </w:rPr>
      </w:r>
      <w:r>
        <w:rPr>
          <w:rFonts w:eastAsia="Calibri"/>
          <w:bCs/>
          <w:sz w:val="28"/>
          <w:szCs w:val="28"/>
          <w:highlight w:val="none"/>
        </w:rPr>
      </w:r>
    </w:p>
    <w:p>
      <w:pPr>
        <w:pStyle w:val="902"/>
        <w:ind w:left="0" w:right="0" w:firstLine="709"/>
        <w:jc w:val="both"/>
        <w:rPr>
          <w:rFonts w:eastAsia="Calibri"/>
          <w:bCs/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р)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Указа Президента Российской Федерации </w:t>
      </w:r>
      <w:r>
        <w:rPr>
          <w:sz w:val="28"/>
          <w:szCs w:val="28"/>
          <w:highlight w:val="none"/>
        </w:rPr>
        <w:br/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от 15 февраля 2006 г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ода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№ 116 «О мерах по противодействию терроризму»;</w:t>
      </w:r>
      <w:r>
        <w:rPr>
          <w:rFonts w:eastAsia="Calibri"/>
          <w:bCs/>
          <w:sz w:val="28"/>
          <w:szCs w:val="28"/>
          <w:highlight w:val="none"/>
        </w:rPr>
      </w:r>
      <w:r>
        <w:rPr>
          <w:rFonts w:eastAsia="Calibri"/>
          <w:bCs/>
          <w:sz w:val="28"/>
          <w:szCs w:val="28"/>
          <w:highlight w:val="none"/>
        </w:rPr>
      </w:r>
    </w:p>
    <w:p>
      <w:pPr>
        <w:pStyle w:val="902"/>
        <w:ind w:left="0" w:right="0"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с) </w:t>
      </w:r>
      <w:r>
        <w:rPr>
          <w:rFonts w:eastAsia="Calibri"/>
          <w:bCs/>
          <w:sz w:val="28"/>
          <w:szCs w:val="28"/>
          <w:highlight w:val="none"/>
          <w:lang w:val="en-US" w:eastAsia="en-US"/>
        </w:rPr>
        <w:t xml:space="preserve">Указ Президента Российской Федерации от 7</w:t>
      </w:r>
      <w:r>
        <w:rPr>
          <w:rFonts w:eastAsia="Calibri"/>
          <w:bCs/>
          <w:sz w:val="28"/>
          <w:szCs w:val="28"/>
          <w:highlight w:val="none"/>
          <w:lang w:val="ru-RU"/>
        </w:rPr>
        <w:t xml:space="preserve"> мая </w:t>
      </w:r>
      <w:r>
        <w:rPr>
          <w:rFonts w:eastAsia="Calibri"/>
          <w:bCs/>
          <w:sz w:val="28"/>
          <w:szCs w:val="28"/>
          <w:highlight w:val="none"/>
          <w:lang w:val="en-US" w:eastAsia="en-US"/>
        </w:rPr>
        <w:t xml:space="preserve">2024</w:t>
      </w:r>
      <w:r>
        <w:rPr>
          <w:rFonts w:eastAsia="Calibri"/>
          <w:bCs/>
          <w:sz w:val="28"/>
          <w:szCs w:val="28"/>
          <w:highlight w:val="none"/>
          <w:lang w:val="ru-RU"/>
        </w:rPr>
        <w:t xml:space="preserve"> года</w:t>
      </w:r>
      <w:r>
        <w:rPr>
          <w:rFonts w:eastAsia="Calibri"/>
          <w:bCs/>
          <w:sz w:val="28"/>
          <w:szCs w:val="28"/>
          <w:highlight w:val="none"/>
          <w:lang w:val="en-US" w:eastAsia="en-US"/>
        </w:rPr>
        <w:t xml:space="preserve"> № 309</w:t>
      </w:r>
      <w:r>
        <w:rPr>
          <w:rFonts w:eastAsia="Calibri"/>
          <w:bCs/>
          <w:sz w:val="28"/>
          <w:szCs w:val="28"/>
          <w:highlight w:val="none"/>
          <w:lang w:val="ru-RU"/>
        </w:rPr>
        <w:t xml:space="preserve"> </w:t>
      </w:r>
      <w:r>
        <w:rPr>
          <w:rFonts w:eastAsia="Calibri"/>
          <w:bCs/>
          <w:sz w:val="28"/>
          <w:szCs w:val="28"/>
          <w:highlight w:val="none"/>
          <w:lang w:val="ru-RU"/>
        </w:rPr>
        <w:t xml:space="preserve">«</w:t>
      </w:r>
      <w:r>
        <w:rPr>
          <w:rFonts w:eastAsia="Calibri"/>
          <w:bCs/>
          <w:sz w:val="28"/>
          <w:szCs w:val="28"/>
          <w:highlight w:val="none"/>
          <w:lang w:val="en-US" w:eastAsia="en-US"/>
        </w:rPr>
        <w:t xml:space="preserve">О национальных целях развития Российской Федерации на период до 2030 года и на перспективу до 2036 года</w:t>
      </w:r>
      <w:r>
        <w:rPr>
          <w:rFonts w:eastAsia="Calibri"/>
          <w:bCs/>
          <w:sz w:val="28"/>
          <w:szCs w:val="28"/>
          <w:highlight w:val="none"/>
          <w:lang w:val="ru-RU"/>
        </w:rPr>
        <w:t xml:space="preserve">»</w:t>
      </w:r>
      <w:r>
        <w:rPr>
          <w:rFonts w:eastAsia="Calibri"/>
          <w:bCs/>
          <w:sz w:val="28"/>
          <w:szCs w:val="28"/>
          <w:highlight w:val="none"/>
          <w:lang w:val="ru-RU"/>
        </w:rPr>
        <w:t xml:space="preserve">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т) иных правовых актов Российской Федерации, необходимых для испол</w:t>
      </w:r>
      <w:r>
        <w:rPr>
          <w:sz w:val="28"/>
          <w:szCs w:val="28"/>
          <w:highlight w:val="none"/>
        </w:rPr>
        <w:t xml:space="preserve">нения должностных обязанностей, </w:t>
      </w:r>
      <w:r>
        <w:rPr>
          <w:sz w:val="28"/>
          <w:szCs w:val="28"/>
          <w:highlight w:val="none"/>
        </w:rPr>
        <w:t xml:space="preserve">а также норм действующего законодательства в области обработки и обеспечения безопасности персональ</w:t>
      </w:r>
      <w:r>
        <w:rPr>
          <w:sz w:val="28"/>
          <w:szCs w:val="28"/>
          <w:highlight w:val="none"/>
        </w:rPr>
        <w:t xml:space="preserve">ных данных.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 </w:t>
      </w:r>
      <w:r>
        <w:rPr>
          <w:sz w:val="28"/>
          <w:szCs w:val="28"/>
          <w:highlight w:val="none"/>
        </w:rPr>
        <w:t xml:space="preserve">Забайкальского края: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Закона Забайкальского края от 05 октября 2009 года № 226-ЗЗК</w:t>
      </w:r>
      <w:r>
        <w:rPr>
          <w:sz w:val="28"/>
          <w:szCs w:val="28"/>
          <w:highlight w:val="none"/>
        </w:rPr>
        <w:t xml:space="preserve"> </w:t>
        <w:br w:type="textWrapping" w:clear="all"/>
        <w:t xml:space="preserve">«О Правительстве Забайкальского края»;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в) п</w:t>
      </w:r>
      <w:r>
        <w:rPr>
          <w:bCs/>
          <w:sz w:val="28"/>
          <w:szCs w:val="28"/>
          <w:highlight w:val="none"/>
        </w:rPr>
        <w:t xml:space="preserve">остановлени</w:t>
      </w:r>
      <w:r>
        <w:rPr>
          <w:bCs/>
          <w:sz w:val="28"/>
          <w:szCs w:val="28"/>
          <w:highlight w:val="none"/>
        </w:rPr>
        <w:t xml:space="preserve">я</w:t>
      </w:r>
      <w:r>
        <w:rPr>
          <w:bCs/>
          <w:sz w:val="28"/>
          <w:szCs w:val="28"/>
          <w:highlight w:val="none"/>
        </w:rPr>
        <w:t xml:space="preserve"> Правительства Забайкальского края от 31 июля 2019 г</w:t>
      </w:r>
      <w:r>
        <w:rPr>
          <w:bCs/>
          <w:sz w:val="28"/>
          <w:szCs w:val="28"/>
          <w:highlight w:val="none"/>
        </w:rPr>
        <w:t xml:space="preserve">ода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№</w:t>
      </w:r>
      <w:r>
        <w:rPr>
          <w:bCs/>
          <w:sz w:val="28"/>
          <w:szCs w:val="28"/>
          <w:highlight w:val="none"/>
        </w:rPr>
        <w:t xml:space="preserve"> 312</w:t>
      </w:r>
      <w:r>
        <w:rPr>
          <w:bCs/>
          <w:sz w:val="28"/>
          <w:szCs w:val="28"/>
          <w:highlight w:val="none"/>
        </w:rPr>
        <w:t xml:space="preserve"> «</w:t>
      </w:r>
      <w:r>
        <w:rPr>
          <w:bCs/>
          <w:sz w:val="28"/>
          <w:szCs w:val="28"/>
          <w:highlight w:val="none"/>
        </w:rPr>
        <w:t xml:space="preserve">Об утверждении региональной программы Забайкальского края </w:t>
      </w:r>
      <w:r>
        <w:rPr>
          <w:bCs/>
          <w:sz w:val="28"/>
          <w:szCs w:val="28"/>
          <w:highlight w:val="none"/>
        </w:rPr>
        <w:t xml:space="preserve">«</w:t>
      </w:r>
      <w:r>
        <w:rPr>
          <w:bCs/>
          <w:sz w:val="28"/>
          <w:szCs w:val="28"/>
          <w:highlight w:val="none"/>
        </w:rPr>
        <w:t xml:space="preserve">Повышение качества водоснабжения Забайкальского</w:t>
      </w:r>
      <w:r>
        <w:rPr>
          <w:bCs/>
          <w:sz w:val="28"/>
          <w:szCs w:val="28"/>
        </w:rPr>
        <w:t xml:space="preserve"> края</w:t>
      </w:r>
      <w:r>
        <w:rPr>
          <w:bCs/>
          <w:sz w:val="28"/>
          <w:szCs w:val="28"/>
        </w:rPr>
        <w:t xml:space="preserve">»;</w:t>
      </w:r>
      <w:r>
        <w:rPr>
          <w:bCs/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02"/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п</w:t>
      </w:r>
      <w:r>
        <w:rPr>
          <w:bCs/>
          <w:sz w:val="28"/>
          <w:szCs w:val="28"/>
        </w:rPr>
        <w:t xml:space="preserve">остановлени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Правительства Забай</w:t>
      </w:r>
      <w:r>
        <w:rPr>
          <w:bCs/>
          <w:sz w:val="28"/>
          <w:szCs w:val="28"/>
        </w:rPr>
        <w:t xml:space="preserve">кальского края от 7 июля 2023 года №</w:t>
      </w:r>
      <w:r>
        <w:rPr>
          <w:bCs/>
          <w:sz w:val="28"/>
          <w:szCs w:val="28"/>
        </w:rPr>
        <w:t xml:space="preserve"> 349</w:t>
      </w:r>
      <w:r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региональной программы Забайкальского края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Модернизация систем коммунальной инфраструктуры (2023 - 2027 годы</w:t>
      </w:r>
      <w:r>
        <w:rPr>
          <w:bCs/>
          <w:sz w:val="28"/>
          <w:szCs w:val="28"/>
        </w:rPr>
        <w:t xml:space="preserve">)»;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2"/>
        <w:ind w:firstLine="709"/>
        <w:jc w:val="both"/>
        <w:shd w:val="clear" w:color="auto" w:fill="ffffff"/>
        <w:tabs>
          <w:tab w:val="left" w:pos="1176" w:leader="none"/>
          <w:tab w:val="left" w:pos="3686" w:leader="none"/>
        </w:tabs>
        <w:rPr>
          <w:rFonts w:eastAsia="Calibri"/>
          <w:bCs/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д</w:t>
      </w:r>
      <w:r>
        <w:rPr>
          <w:bCs/>
          <w:sz w:val="28"/>
          <w:szCs w:val="28"/>
        </w:rPr>
        <w:t xml:space="preserve">) п</w:t>
      </w:r>
      <w:r>
        <w:rPr>
          <w:bCs/>
          <w:sz w:val="28"/>
          <w:szCs w:val="28"/>
        </w:rPr>
        <w:t xml:space="preserve">остановления Правительства Забайкальского края от 31 мая 2016 года № 216 </w:t>
      </w:r>
      <w:r>
        <w:rPr>
          <w:rFonts w:eastAsia="Calibri"/>
          <w:bCs/>
          <w:sz w:val="28"/>
          <w:szCs w:val="28"/>
          <w:lang w:eastAsia="en-US"/>
        </w:rPr>
        <w:t xml:space="preserve">«О некоторых мерах по реализации Федерального закона от 21 июля 2014 года № 209-ФЗ «О государственной информационной системе жилищно-коммунального хозяйства» на</w:t>
      </w:r>
      <w:r>
        <w:rPr>
          <w:rFonts w:eastAsia="Calibri"/>
          <w:bCs/>
          <w:sz w:val="28"/>
          <w:szCs w:val="28"/>
          <w:lang w:eastAsia="en-US"/>
        </w:rPr>
        <w:t xml:space="preserve"> территории Забайкальского кра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я;</w:t>
      </w:r>
      <w:r>
        <w:rPr>
          <w:rFonts w:eastAsia="Calibri"/>
          <w:bCs/>
          <w:sz w:val="28"/>
          <w:szCs w:val="28"/>
          <w:highlight w:val="none"/>
        </w:rPr>
      </w:r>
      <w:r>
        <w:rPr>
          <w:rFonts w:eastAsia="Calibri"/>
          <w:bCs/>
          <w:sz w:val="28"/>
          <w:szCs w:val="28"/>
          <w:highlight w:val="none"/>
        </w:rPr>
      </w:r>
    </w:p>
    <w:p>
      <w:pPr>
        <w:pStyle w:val="902"/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) постановления Губернатора Забайкальского края от 15 августа 2022 года № 54 «О системе и структуре исполнительн</w:t>
      </w:r>
      <w:r>
        <w:rPr>
          <w:sz w:val="28"/>
          <w:szCs w:val="28"/>
          <w:highlight w:val="none"/>
        </w:rPr>
        <w:t xml:space="preserve">ых органов Забайкальского края»;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ж) </w:t>
      </w:r>
      <w:r>
        <w:rPr>
          <w:sz w:val="28"/>
          <w:szCs w:val="28"/>
          <w:highlight w:val="none"/>
        </w:rPr>
        <w:t xml:space="preserve">распоряжение Губернатора Забайкальского края </w:t>
      </w:r>
      <w:r>
        <w:rPr>
          <w:sz w:val="28"/>
          <w:szCs w:val="28"/>
          <w:highlight w:val="none"/>
        </w:rPr>
        <w:br/>
        <w:t xml:space="preserve">от 1 ноября 2013 года № 510-р «Об утверждении Правил юридической техники по оформлению проектов правовых актов»;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з) иных правовых актов Забайкальского края и служебных документов в соответствующей сфере применительно к исполнению своих должностных обязанностей.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Гражданский служащий должен обладать следующими иными профессиональными знаниями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понятие объекта ЖКХ;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процедура оценки состояния объектов ЖКХ;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нормы при проведении учета состояния объ</w:t>
      </w:r>
      <w:r>
        <w:rPr>
          <w:sz w:val="28"/>
          <w:szCs w:val="28"/>
        </w:rPr>
        <w:t xml:space="preserve">ек</w:t>
      </w:r>
      <w:r>
        <w:rPr>
          <w:sz w:val="28"/>
          <w:szCs w:val="28"/>
        </w:rPr>
        <w:t xml:space="preserve">тов ЖКХ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  <w:highlight w:val="red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основы организации бюджетного процесса;</w:t>
      </w:r>
      <w:r>
        <w:rPr>
          <w:sz w:val="28"/>
          <w:szCs w:val="28"/>
          <w:highlight w:val="red"/>
        </w:rPr>
      </w:r>
      <w:r>
        <w:rPr>
          <w:sz w:val="28"/>
          <w:szCs w:val="28"/>
          <w:highlight w:val="red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порядок ведения учета и отчетности в сфере</w:t>
      </w:r>
      <w:r>
        <w:rPr>
          <w:sz w:val="28"/>
          <w:szCs w:val="28"/>
        </w:rPr>
        <w:t xml:space="preserve"> ЖКХ;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>
        <w:rPr>
          <w:sz w:val="28"/>
          <w:szCs w:val="28"/>
        </w:rPr>
        <w:t xml:space="preserve">понятие проектной документации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7) </w:t>
      </w:r>
      <w:r>
        <w:rPr>
          <w:sz w:val="28"/>
          <w:szCs w:val="28"/>
        </w:rPr>
        <w:t xml:space="preserve">понятие проектного управления;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Гражданский служащий должен обладать следующими профессиональными умениями: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оперативное осуществление обязанностей;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подготовка делового письма и нормотворческая деятельность;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систематизация и структурирование информации, работа с различными источниками информации;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анализ и прогнозирование, эффективное планирование работы;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5"/>
        <w:ind w:firstLine="709"/>
        <w:jc w:val="both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5) ведение деловых переговоров, публичное выступление.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9) </w:t>
      </w:r>
      <w:r>
        <w:rPr>
          <w:sz w:val="28"/>
          <w:szCs w:val="28"/>
          <w:highlight w:val="none"/>
        </w:rPr>
        <w:t xml:space="preserve">сотрудничество с коллегами;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10) </w:t>
      </w:r>
      <w:r>
        <w:rPr>
          <w:sz w:val="28"/>
          <w:szCs w:val="28"/>
          <w:highlight w:val="none"/>
        </w:rPr>
        <w:t xml:space="preserve">самообразование</w:t>
      </w:r>
      <w:r>
        <w:rPr>
          <w:sz w:val="28"/>
          <w:szCs w:val="28"/>
          <w:highlight w:val="none"/>
        </w:rPr>
        <w:t xml:space="preserve"> и повышение своей квалификации.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18. Гражданский служащий </w:t>
      </w:r>
      <w:r>
        <w:rPr>
          <w:sz w:val="28"/>
          <w:szCs w:val="28"/>
          <w:highlight w:val="none"/>
        </w:rPr>
        <w:t xml:space="preserve">должен обладать следующими функциональными знаниями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) </w:t>
      </w:r>
      <w:r>
        <w:rPr>
          <w:sz w:val="28"/>
          <w:szCs w:val="28"/>
          <w:highlight w:val="none"/>
        </w:rPr>
        <w:t xml:space="preserve">понятие нормы и </w:t>
      </w:r>
      <w:r>
        <w:rPr>
          <w:sz w:val="28"/>
          <w:szCs w:val="28"/>
          <w:highlight w:val="none"/>
        </w:rPr>
        <w:t xml:space="preserve">права, нормативного правового акта, правоотношений и их признаки;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понятие проекта нормативного правового акта, инструменты и этапы его разработки;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понятие официального отзыва на проекты нормативных правовых актов: этапы, ключевые принципы и технологии разработки;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 </w:t>
      </w:r>
      <w:r>
        <w:rPr>
          <w:sz w:val="28"/>
          <w:szCs w:val="28"/>
          <w:highlight w:val="none"/>
        </w:rPr>
        <w:t xml:space="preserve">классификация моделей государственной политики: задачи, сроки, ресурсы и инструменты государственной политики;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5) </w:t>
      </w:r>
      <w:r>
        <w:rPr>
          <w:sz w:val="28"/>
          <w:szCs w:val="28"/>
          <w:highlight w:val="none"/>
        </w:rPr>
        <w:t xml:space="preserve">понятие, процедура</w:t>
      </w:r>
      <w:r>
        <w:rPr>
          <w:sz w:val="28"/>
          <w:szCs w:val="28"/>
          <w:highlight w:val="none"/>
        </w:rPr>
        <w:t xml:space="preserve"> рассмотрения</w:t>
      </w:r>
      <w:r>
        <w:rPr>
          <w:sz w:val="28"/>
          <w:szCs w:val="28"/>
          <w:highlight w:val="none"/>
        </w:rPr>
        <w:t xml:space="preserve"> обращений граждан;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6) </w:t>
      </w:r>
      <w:r>
        <w:rPr>
          <w:sz w:val="28"/>
          <w:szCs w:val="28"/>
          <w:highlight w:val="none"/>
        </w:rPr>
        <w:t xml:space="preserve">системы взаимодействия в рамках внутриведомственного и межведомственного электронного документооборота.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19. </w:t>
      </w:r>
      <w:r>
        <w:rPr>
          <w:sz w:val="28"/>
          <w:szCs w:val="28"/>
          <w:highlight w:val="none"/>
        </w:rPr>
        <w:t xml:space="preserve">Гражданский служащий </w:t>
      </w:r>
      <w:r>
        <w:rPr>
          <w:sz w:val="28"/>
          <w:szCs w:val="28"/>
          <w:highlight w:val="none"/>
        </w:rPr>
        <w:t xml:space="preserve">должен обладать следующими функциональными умениями: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</w:t>
      </w:r>
      <w:r>
        <w:rPr>
          <w:sz w:val="28"/>
          <w:szCs w:val="28"/>
          <w:highlight w:val="none"/>
        </w:rPr>
        <w:t xml:space="preserve">разработка, рассмотрение и согласование проектов нормативных правовых актов и других документов;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none"/>
        </w:rPr>
        <w:t xml:space="preserve">подготовка официальных отзывов на проекты нормативных правовых актов;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 </w:t>
      </w:r>
      <w:r>
        <w:rPr>
          <w:sz w:val="28"/>
          <w:szCs w:val="28"/>
          <w:highlight w:val="none"/>
        </w:rPr>
        <w:t xml:space="preserve">подготовка методических рекомендаций, разъяснений;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 </w:t>
      </w:r>
      <w:r>
        <w:rPr>
          <w:sz w:val="28"/>
          <w:szCs w:val="28"/>
          <w:highlight w:val="none"/>
        </w:rPr>
        <w:t xml:space="preserve">подготовка </w:t>
      </w:r>
      <w:r>
        <w:rPr>
          <w:sz w:val="28"/>
          <w:szCs w:val="28"/>
          <w:highlight w:val="none"/>
        </w:rPr>
        <w:t xml:space="preserve">аналитических, информационных и других материалов;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5) </w:t>
      </w:r>
      <w:r>
        <w:rPr>
          <w:sz w:val="28"/>
          <w:szCs w:val="28"/>
          <w:highlight w:val="none"/>
        </w:rPr>
        <w:t xml:space="preserve">организация и проведение мониторинга применения законодательства.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</w:t>
      </w:r>
      <w:r>
        <w:rPr>
          <w:b/>
          <w:bCs/>
          <w:sz w:val="28"/>
          <w:szCs w:val="28"/>
        </w:rPr>
        <w:t xml:space="preserve">. Должностные обязанности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2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2"/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20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Основные обязанности гражданского служащего, а также ограничения, запреты и требования к служебному поведению установлены статьями 15–18, 20–20.3 Федерального закона от 27 июля 2004 года № 79-ФЗ «О государственной гражданской службе Российской Федерации».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21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В целях реализации задач и функций, возложенных на Министерство жилищно-коммунального хозяйства, энергетики, цифровизации и связи Забайкальского края г</w:t>
      </w:r>
      <w:r>
        <w:rPr>
          <w:sz w:val="28"/>
          <w:szCs w:val="28"/>
          <w:highlight w:val="none"/>
        </w:rPr>
        <w:t xml:space="preserve">ражданский служащий </w:t>
      </w:r>
      <w:r>
        <w:rPr>
          <w:sz w:val="28"/>
          <w:szCs w:val="28"/>
          <w:highlight w:val="none"/>
        </w:rPr>
        <w:t xml:space="preserve">обязан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исполнять приказы, распоряжения, поручения вышестоящих руков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дителей, отданные в пределах их должностных полномочий, за исключением незаконных;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left="142" w:firstLine="567"/>
        <w:jc w:val="both"/>
        <w:widowControl w:val="off"/>
        <w:tabs>
          <w:tab w:val="left" w:pos="567" w:leader="none"/>
          <w:tab w:val="left" w:pos="9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организовывать проведение анализа общей экономической ситуации в жилищно-коммунальном комплексе, разрабатывать и осуществлять меры по ее стабилизации, в пределах полномочий отдела;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осуществлять подготовку проектов нормативных правовых актов Правительства Забайкальского края и других документов, по которым требуется решение Правительства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участвовать в разработке прогнозов социально-экономического развития края по показателям жилищно-коммунального х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зяйства</w:t>
      </w:r>
      <w:r>
        <w:rPr>
          <w:sz w:val="28"/>
          <w:szCs w:val="28"/>
          <w:highlight w:val="none"/>
        </w:rPr>
        <w:t xml:space="preserve"> в пределах полномочий отдела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left="142" w:firstLine="567"/>
        <w:jc w:val="both"/>
        <w:widowControl w:val="off"/>
        <w:tabs>
          <w:tab w:val="left" w:pos="567" w:leader="none"/>
          <w:tab w:val="left" w:pos="96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участвовать в разработке </w:t>
      </w:r>
      <w:r>
        <w:rPr>
          <w:sz w:val="28"/>
          <w:szCs w:val="28"/>
          <w:highlight w:val="none"/>
        </w:rPr>
        <w:t xml:space="preserve">предложени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 по реализации государственных программ, реализуемых Министерств</w:t>
      </w:r>
      <w:r>
        <w:rPr>
          <w:sz w:val="28"/>
          <w:szCs w:val="28"/>
          <w:highlight w:val="none"/>
        </w:rPr>
        <w:t xml:space="preserve">ом, в рамках компетенции отдела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6"/>
        <w:ind w:left="142" w:firstLine="567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организовывать и участвовать в проведении семинаров, совещаний, круглых столов по </w:t>
      </w:r>
      <w:r>
        <w:rPr>
          <w:rFonts w:ascii="Times New Roman" w:hAnsi="Times New Roman"/>
          <w:sz w:val="28"/>
          <w:szCs w:val="28"/>
          <w:highlight w:val="none"/>
        </w:rPr>
        <w:t xml:space="preserve">вопросам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функционирования жилищно-коммунального хозяйства края, относящимся к компетенции отдела;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осуществлять анализ федеральных правовых актов, законов Забайкальского края на предмет определения необходимости принятия в соответствии с ними правовых актов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участвовать в разработке перечня объектов, подлежащих модернизации, реконструкции, капитальному ремонту в сфере ЖКХ;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участвовать</w:t>
      </w:r>
      <w:r>
        <w:rPr>
          <w:sz w:val="28"/>
          <w:szCs w:val="28"/>
          <w:highlight w:val="none"/>
        </w:rPr>
        <w:t xml:space="preserve"> в разработке </w:t>
      </w:r>
      <w:r>
        <w:rPr>
          <w:sz w:val="28"/>
          <w:szCs w:val="28"/>
          <w:highlight w:val="none"/>
        </w:rPr>
        <w:t xml:space="preserve">государственных, </w:t>
      </w:r>
      <w:r>
        <w:rPr>
          <w:sz w:val="28"/>
          <w:szCs w:val="28"/>
          <w:highlight w:val="none"/>
        </w:rPr>
        <w:t xml:space="preserve">региональных программ</w:t>
      </w:r>
      <w:r>
        <w:rPr>
          <w:sz w:val="28"/>
          <w:szCs w:val="28"/>
          <w:highlight w:val="none"/>
        </w:rPr>
        <w:t xml:space="preserve"> в жилищно-коммунальной сфере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изучать и обобщать передовой опыт в сфере реформирования ЖКХ и доводить до сведения муниципальных </w:t>
      </w:r>
      <w:r>
        <w:rPr>
          <w:sz w:val="28"/>
          <w:szCs w:val="28"/>
          <w:highlight w:val="none"/>
        </w:rPr>
        <w:t xml:space="preserve">образований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взаимодействовать с федеральными органами исполнительной власти по вопросам деятельности</w:t>
      </w:r>
      <w:r>
        <w:rPr>
          <w:sz w:val="28"/>
          <w:szCs w:val="28"/>
          <w:highlight w:val="none"/>
        </w:rPr>
        <w:t xml:space="preserve"> отдела;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участвовать в формировании комплексных планов развития ЖКХ;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проводить работу в целях утверждения и внесения изменений в паспорт государственной программы Забайкальского края </w:t>
      </w:r>
      <w:r>
        <w:rPr>
          <w:sz w:val="28"/>
          <w:szCs w:val="28"/>
          <w:highlight w:val="none"/>
        </w:rPr>
        <w:t xml:space="preserve">«Развитие жилищно-коммунального хозяйства Заба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кальского края»</w:t>
      </w:r>
      <w:r>
        <w:rPr>
          <w:sz w:val="28"/>
          <w:szCs w:val="28"/>
          <w:highlight w:val="none"/>
        </w:rPr>
        <w:t xml:space="preserve"> и паспорта ее структурных элементов в ГИИС «Электронный бюджет»;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осуществлять анализ и пр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гноз тенденции развития жилищно-коммунального хозяйства на терр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тории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осуществлять методическое обеспечение органам местного сам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управления муниципальных образований, в процессе разработки и утвержд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ния программ в сфере ЖКХ;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участвовать в разработке прогнозов социально-экономического разв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тия Забайкальского края по вопросам ЖКХ;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выполнять секретные работы и знакомится со сведениями, составляющими государственную тайну, к которым имеет доступ в рамках своих должностных обязанностей;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о</w:t>
      </w:r>
      <w:r>
        <w:rPr>
          <w:rFonts w:eastAsia="Calibri"/>
          <w:sz w:val="28"/>
          <w:szCs w:val="28"/>
          <w:highlight w:val="none"/>
        </w:rPr>
        <w:t xml:space="preserve">беспечивать защиту сведений, составляющих государственную тайну, соблюдать правила обращения с носителями сведений, составляющих государственную тайну;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осуществлять контроль за </w:t>
      </w:r>
      <w:r>
        <w:rPr>
          <w:sz w:val="28"/>
          <w:szCs w:val="28"/>
          <w:highlight w:val="none"/>
        </w:rPr>
        <w:t xml:space="preserve">подготовкой проектов соглашений (дополнительных соглашений) о предоставлении субсидий из бюджета Забайкальского края бюджетам муниципальных образований Забайкальского края </w:t>
      </w:r>
      <w:r>
        <w:rPr>
          <w:sz w:val="28"/>
          <w:szCs w:val="28"/>
          <w:highlight w:val="none"/>
        </w:rPr>
        <w:t xml:space="preserve">в рамках реализации региональной программы Забайкальского края «Модернизация систем коммунальной инфраструктуры (2023-2024 годы)»</w:t>
      </w:r>
      <w:r>
        <w:rPr>
          <w:sz w:val="28"/>
          <w:szCs w:val="28"/>
          <w:highlight w:val="none"/>
        </w:rPr>
        <w:t xml:space="preserve">; </w:t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обеспечивать контроль за соблюдением требований нормативных правовых актов, регламентирующих предоставление </w:t>
      </w:r>
      <w:r>
        <w:rPr>
          <w:sz w:val="28"/>
          <w:szCs w:val="28"/>
          <w:highlight w:val="none"/>
        </w:rPr>
        <w:t xml:space="preserve">и распределение субсидий из бюджета Забайкальского края в рамках реализации региональной программы Забайкальского края «Модернизация систем коммунальной инфраструктуры (2023-2024 годы)»;</w:t>
      </w:r>
      <w:r>
        <w:rPr>
          <w:rFonts w:eastAsia="Calibri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принимать меры по предотвращению разглашения и утечки сведений, составляющих государственную тайну, при проведении всех видов секретных работ;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946"/>
        <w:ind w:firstLine="708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рассматривать в установленном порядке обращения граждан и общественных</w:t>
      </w:r>
      <w:r>
        <w:rPr>
          <w:rFonts w:ascii="Times New Roman" w:hAnsi="Times New Roman"/>
          <w:sz w:val="28"/>
          <w:szCs w:val="28"/>
          <w:highlight w:val="none"/>
        </w:rPr>
        <w:t xml:space="preserve"> о</w:t>
      </w:r>
      <w:r>
        <w:rPr>
          <w:rFonts w:ascii="Times New Roman" w:hAnsi="Times New Roman"/>
          <w:sz w:val="28"/>
          <w:szCs w:val="28"/>
          <w:highlight w:val="none"/>
        </w:rPr>
        <w:t xml:space="preserve">бъединений, а также учреждений и организаций, государственных органов и органов местного самоуправления и принимать по ним соответствующие меры в пределах функций отдела. Давать письменные ответы в установленный законодательством Российской Федерации срок;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46"/>
        <w:ind w:firstLine="708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взаимодействовать с другими отделами управления ЖКХ с целью составления плана развития ЖКХ;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2"/>
        <w:ind w:firstLine="709"/>
        <w:jc w:val="both"/>
        <w:spacing w:line="216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выполнять секретные работы и знакомиться со сведениями, составляющими государственную тайну, к которым имеет доступ в рамках своих должностных обязанностей;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902"/>
        <w:ind w:firstLine="709"/>
        <w:jc w:val="both"/>
        <w:spacing w:line="216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обеспечивать защиту сведений, составляющих государственную тайну, соблюдать правила обращения с носителями сведений, составляющих государственную тайну;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902"/>
        <w:ind w:firstLine="709"/>
        <w:jc w:val="both"/>
        <w:spacing w:line="216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принимать меры по предотвращению разглашения и утечки сведений, составляющих государственную тайну, при проведении всех видов секретных работ;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902"/>
        <w:ind w:firstLine="709"/>
        <w:jc w:val="both"/>
        <w:tabs>
          <w:tab w:val="left" w:pos="993" w:leader="none"/>
        </w:tabs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соблюдать правила служебного распорядка, установленные в Министерстве, должностной регламент, порядок работы со служебной информацией</w:t>
      </w:r>
      <w:r>
        <w:rPr>
          <w:rFonts w:eastAsia="Calibri"/>
          <w:sz w:val="28"/>
          <w:szCs w:val="28"/>
          <w:highlight w:val="none"/>
        </w:rPr>
        <w:t xml:space="preserve">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902"/>
        <w:ind w:firstLine="709"/>
        <w:jc w:val="both"/>
        <w:spacing w:line="317" w:lineRule="exact"/>
        <w:shd w:val="clear" w:color="auto" w:fill="ffffff"/>
        <w:widowControl w:val="off"/>
        <w:tabs>
          <w:tab w:val="left" w:pos="965" w:leader="none"/>
          <w:tab w:val="left" w:pos="109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обеспечивать соблюдение требований правовых актов Министе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ства, устанавливающих п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рядок работы с персональными данными;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17" w:lineRule="exact"/>
        <w:shd w:val="clear" w:color="auto" w:fill="ffffff"/>
        <w:widowControl w:val="off"/>
        <w:tabs>
          <w:tab w:val="left" w:pos="965" w:leader="none"/>
          <w:tab w:val="left" w:pos="109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н</w:t>
      </w:r>
      <w:r>
        <w:rPr>
          <w:sz w:val="28"/>
          <w:szCs w:val="28"/>
          <w:highlight w:val="none"/>
        </w:rPr>
        <w:t xml:space="preserve">ести ответственность за ненадлежащее выполнение должностных обязанностей;</w:t>
      </w:r>
      <w:r/>
    </w:p>
    <w:p>
      <w:pPr>
        <w:pStyle w:val="902"/>
        <w:ind w:firstLine="708"/>
        <w:jc w:val="both"/>
        <w:rPr>
          <w:sz w:val="28"/>
          <w:szCs w:val="28"/>
          <w:highlight w:val="none"/>
        </w:rPr>
      </w:pPr>
      <w:r>
        <w:rPr>
          <w:rFonts w:eastAsia="Calibri" w:cs="Arial"/>
          <w:sz w:val="28"/>
          <w:szCs w:val="28"/>
          <w:highlight w:val="none"/>
        </w:rPr>
        <w:t xml:space="preserve">выполнять иные обяз</w:t>
      </w:r>
      <w:r>
        <w:rPr>
          <w:rFonts w:eastAsia="Calibri" w:cs="Arial"/>
          <w:sz w:val="28"/>
          <w:szCs w:val="28"/>
          <w:highlight w:val="none"/>
        </w:rPr>
        <w:t xml:space="preserve">анности и функции по поручению министра, вышестоящего руководства, касающиеся деятельности отдела, в том числе поручения министра направленные посредством электронных сообщений через корпоративную электронную почту Министерства с доменным именем: e-zab.ru.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highlight w:val="none"/>
        </w:rPr>
      </w:r>
      <w:r>
        <w:rPr>
          <w:b/>
          <w:bCs/>
          <w:sz w:val="28"/>
          <w:szCs w:val="28"/>
        </w:rPr>
      </w:r>
      <w:r>
        <w:rPr>
          <w:b w:val="0"/>
          <w:bCs w:val="0"/>
          <w:sz w:val="22"/>
          <w:szCs w:val="22"/>
        </w:rPr>
      </w:r>
    </w:p>
    <w:p>
      <w:pPr>
        <w:pStyle w:val="902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4.</w:t>
      </w:r>
      <w:r>
        <w:rPr>
          <w:b/>
          <w:bCs/>
          <w:sz w:val="28"/>
          <w:szCs w:val="28"/>
        </w:rPr>
        <w:t xml:space="preserve"> Перечень вопросов,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которым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гражданский служащий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вправе </w:t>
      </w:r>
      <w:r>
        <w:rPr>
          <w:b/>
          <w:bCs/>
          <w:sz w:val="28"/>
          <w:szCs w:val="28"/>
        </w:rPr>
        <w:t xml:space="preserve">или обязан самостоятельно принимать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управленческие и иные решения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исполнении должностных обязанностей </w:t>
      </w:r>
      <w:r>
        <w:rPr>
          <w:sz w:val="28"/>
          <w:szCs w:val="28"/>
        </w:rPr>
        <w:t xml:space="preserve"> гражданский служащий </w:t>
      </w:r>
      <w:r>
        <w:rPr>
          <w:sz w:val="28"/>
          <w:szCs w:val="28"/>
        </w:rPr>
        <w:t xml:space="preserve">вправе самостоятельно принимать решения по вопросам: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разработки</w:t>
      </w:r>
      <w:r>
        <w:rPr>
          <w:sz w:val="28"/>
          <w:szCs w:val="28"/>
        </w:rPr>
        <w:t xml:space="preserve"> проектов</w:t>
      </w:r>
      <w:r>
        <w:rPr>
          <w:sz w:val="28"/>
          <w:szCs w:val="28"/>
        </w:rPr>
        <w:t xml:space="preserve"> правовых актов по вопросам, относящимся к компетенции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  <w:lang w:val="en-US"/>
        </w:rPr>
        <w:t xml:space="preserve">23</w:t>
      </w:r>
      <w:r>
        <w:rPr>
          <w:sz w:val="28"/>
          <w:szCs w:val="28"/>
          <w:highlight w:val="none"/>
          <w:lang w:val="ru-RU"/>
        </w:rPr>
        <w:t xml:space="preserve">. </w:t>
      </w:r>
      <w:r>
        <w:rPr>
          <w:sz w:val="28"/>
          <w:szCs w:val="28"/>
        </w:rPr>
        <w:t xml:space="preserve">При исполнении должностных обязанностей </w:t>
      </w:r>
      <w:r>
        <w:rPr>
          <w:sz w:val="28"/>
          <w:szCs w:val="28"/>
        </w:rPr>
        <w:t xml:space="preserve"> гражданский служащий </w:t>
      </w:r>
      <w:r>
        <w:rPr>
          <w:sz w:val="28"/>
          <w:szCs w:val="28"/>
        </w:rPr>
        <w:t xml:space="preserve">обязан самостоятельно принимать решения по вопросам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информировния</w:t>
      </w:r>
      <w:r>
        <w:rPr>
          <w:sz w:val="28"/>
          <w:szCs w:val="28"/>
        </w:rPr>
        <w:t xml:space="preserve"> вышестоящего руководителя для принятия им соответствующего решения;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запроса недостающих и необходимых в работе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информирования</w:t>
      </w:r>
      <w:r>
        <w:rPr>
          <w:sz w:val="28"/>
          <w:szCs w:val="28"/>
        </w:rPr>
        <w:t xml:space="preserve"> вышестоящего руководства о выявленных нарушениях законодательства;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подготовки</w:t>
      </w:r>
      <w:r>
        <w:rPr>
          <w:sz w:val="28"/>
          <w:szCs w:val="28"/>
        </w:rPr>
        <w:t xml:space="preserve"> предложений по совершенствованию нормативной базы по вопросам, отнесенным к компетенции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8"/>
          <w:szCs w:val="28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2"/>
        <w:contextualSpacing/>
        <w:jc w:val="center"/>
        <w:spacing w:before="57" w:after="0" w:line="240" w:lineRule="auto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. Перечень вопросов,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center"/>
        <w:spacing w:before="57" w:after="0" w:line="240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по которым </w:t>
      </w:r>
      <w:r>
        <w:rPr>
          <w:b/>
          <w:sz w:val="28"/>
          <w:szCs w:val="28"/>
        </w:rPr>
        <w:t xml:space="preserve">гражданский служащий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вправе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или обязан участвовать при подготовке проектов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нормативных правовых актов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(или) проектов </w:t>
      </w:r>
      <w:r>
        <w:rPr>
          <w:b/>
          <w:bCs/>
          <w:sz w:val="28"/>
          <w:szCs w:val="28"/>
        </w:rPr>
        <w:t xml:space="preserve">управленческих и иных решений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tabs>
          <w:tab w:val="left" w:pos="1134" w:leader="none"/>
        </w:tabs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color w:val="auto"/>
          <w:sz w:val="28"/>
          <w:szCs w:val="28"/>
        </w:rPr>
        <w:t xml:space="preserve">4. </w:t>
      </w:r>
      <w:r>
        <w:rPr>
          <w:color w:val="auto"/>
          <w:sz w:val="28"/>
          <w:szCs w:val="28"/>
        </w:rPr>
        <w:t xml:space="preserve">Гражданский служащий в соответствии со своей компетенцией вправе участвовать в подготовке (обсуждении) следующих проектов</w:t>
      </w:r>
      <w:r>
        <w:rPr>
          <w:color w:val="auto"/>
          <w:sz w:val="28"/>
          <w:szCs w:val="28"/>
        </w:rPr>
        <w:t xml:space="preserve">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02"/>
        <w:ind w:left="43" w:right="10" w:firstLine="706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законов Забайкальского края, регулирующих </w:t>
      </w:r>
      <w:r>
        <w:rPr>
          <w:sz w:val="28"/>
          <w:szCs w:val="28"/>
        </w:rPr>
        <w:t xml:space="preserve">вопро</w:t>
      </w:r>
      <w:r>
        <w:rPr>
          <w:sz w:val="28"/>
          <w:szCs w:val="28"/>
        </w:rPr>
        <w:t xml:space="preserve">сы, находящиеся</w:t>
      </w:r>
      <w:r>
        <w:rPr>
          <w:sz w:val="28"/>
          <w:szCs w:val="28"/>
        </w:rPr>
        <w:t xml:space="preserve"> в компетенции </w:t>
      </w:r>
      <w:r>
        <w:rPr>
          <w:sz w:val="28"/>
          <w:szCs w:val="28"/>
        </w:rPr>
        <w:t xml:space="preserve">отд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left="43" w:right="10" w:firstLine="706"/>
        <w:jc w:val="both"/>
        <w:spacing w:line="322" w:lineRule="exact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заключений, справок, записок, отчетов, отзывов, метод</w:t>
      </w:r>
      <w:r>
        <w:rPr>
          <w:sz w:val="28"/>
          <w:szCs w:val="28"/>
        </w:rPr>
        <w:t xml:space="preserve">ических рекомендаций, докладов.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3" w:right="10" w:firstLine="706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25. </w:t>
      </w:r>
      <w:r>
        <w:rPr>
          <w:color w:val="auto"/>
          <w:sz w:val="28"/>
          <w:szCs w:val="28"/>
        </w:rPr>
        <w:t xml:space="preserve">Гражданский служащий в соответствии со своей компетенцией обязан участвовать в подготовке (обсуждении) следующих проектов</w:t>
      </w:r>
      <w:r>
        <w:rPr>
          <w:color w:val="auto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left="43" w:right="10" w:firstLine="706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постановлений и распоряжений Губернатора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абайкальс</w:t>
      </w:r>
      <w:r>
        <w:rPr>
          <w:sz w:val="28"/>
          <w:szCs w:val="28"/>
        </w:rPr>
        <w:t xml:space="preserve">кого края по вопросам, находящим</w:t>
      </w:r>
      <w:r>
        <w:rPr>
          <w:sz w:val="28"/>
          <w:szCs w:val="28"/>
        </w:rPr>
        <w:t xml:space="preserve">ся в компетенции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5"/>
        <w:ind w:firstLine="660"/>
        <w:jc w:val="both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 разработке государственных программ </w:t>
      </w: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по вопросам, относящим</w:t>
      </w:r>
      <w:r>
        <w:rPr>
          <w:sz w:val="28"/>
          <w:szCs w:val="28"/>
        </w:rPr>
        <w:t xml:space="preserve">ся к компетенции отдела;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left="43" w:right="10" w:firstLine="706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приказов </w:t>
      </w:r>
      <w:r>
        <w:rPr>
          <w:sz w:val="28"/>
          <w:szCs w:val="28"/>
        </w:rPr>
        <w:t xml:space="preserve">и распоряжений Министерства;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left="43" w:right="10" w:firstLine="706"/>
        <w:jc w:val="both"/>
        <w:spacing w:line="322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ных вопросов, отнесенных</w:t>
      </w:r>
      <w:r>
        <w:rPr>
          <w:sz w:val="28"/>
          <w:szCs w:val="28"/>
        </w:rPr>
        <w:t xml:space="preserve"> к компетенции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left"/>
        <w:rPr>
          <w:b w:val="0"/>
          <w:bCs w:val="0"/>
          <w:sz w:val="22"/>
          <w:szCs w:val="22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</w:p>
    <w:p>
      <w:pPr>
        <w:pStyle w:val="9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. Сроки и процедуры подготовки, рассмотрения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проектов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управленческих и иных решений,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согласования и принятия данных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решений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2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>
        <w:rPr>
          <w:sz w:val="28"/>
          <w:szCs w:val="28"/>
        </w:rPr>
        <w:t xml:space="preserve">Подготовка, рассмотрение, согласование и принятие проектов правовых актов осуществляется в соответствии с требованиями следующих нормативных правовых актов: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 Регламент Законодательного Собрания Забайкальского края, утвержденный постановлением Законодательного Собрания Забайкальского края от 22 сентября 2010 года № 263;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 Регламент Правительства Забайкальского края, утвержденный постановлением Губернатора Забайкальского края от 16 ноября 2016 года </w:t>
      </w:r>
      <w:r>
        <w:rPr>
          <w:sz w:val="28"/>
          <w:szCs w:val="28"/>
        </w:rPr>
        <w:br/>
        <w:t xml:space="preserve">№ 87;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 Порядок подготовки проектов правовых актов Губернатора Забайкальского края, утвержденный постановлением Губернатора Забайкальского края от 5 марта 2010 года № 8;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 Правила юридической техники по оформлению проектов постановлений Губернатора Забайкальского края, проектов постановлений Правительства Забайкальского края, утвержденные </w:t>
      </w:r>
      <w:r>
        <w:rPr>
          <w:sz w:val="28"/>
          <w:szCs w:val="28"/>
        </w:rPr>
        <w:t xml:space="preserve">распоряжением Губернатора Забайкальского края от 1 ноября 2013 года № 510-р;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 Инструкция по делопроизводству в Правительстве Забайкальского края, утвержденная распоряжением Губернатора Забайкальского края </w:t>
      </w:r>
      <w:r>
        <w:rPr>
          <w:sz w:val="28"/>
          <w:szCs w:val="28"/>
        </w:rPr>
        <w:br/>
        <w:t xml:space="preserve">от 2 мая 2017 года № 190-р;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 Порядок организации законопроектной деятельности Губернатора Забайкальского края, утвержденный распоряжением Губернатора Забайкальского края от 10 июня 2020 года № 260-р;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 Методические рекомендации по подготовке проектов правовых актов Губернатора Забайкальского края, Правительства Забайкальск</w:t>
      </w:r>
      <w:r>
        <w:rPr>
          <w:sz w:val="28"/>
          <w:szCs w:val="28"/>
        </w:rPr>
        <w:t xml:space="preserve">ого края с использованием государственной информационной системы Забайкальского края «Электронный документооборот в исполнительных органах Забайкальского края», утвержденные приказом Администрации Губернатора Забайкальского края от 24 июня 2019 года № 160.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27. Письменные обращения граждан рассматриваются в соответствии с требованиями и в сроки, установленные Федеральным законом от 2 мая </w:t>
      </w:r>
      <w:r>
        <w:rPr>
          <w:sz w:val="28"/>
          <w:szCs w:val="28"/>
        </w:rPr>
        <w:br/>
        <w:t xml:space="preserve">2006 года № 59-ФЗ «О порядке рассмотрения обращений граждан Российской Федерации».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02"/>
        <w:ind w:firstLine="708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28. </w:t>
      </w:r>
      <w:r>
        <w:rPr>
          <w:sz w:val="28"/>
          <w:szCs w:val="28"/>
        </w:rPr>
        <w:t xml:space="preserve">Подготовка, рассмотрение, согласование и принятие проектов управленческих и иных решений осуществляется с учетом сроков, установленных действующим законодательством.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  <w:t xml:space="preserve">Порядок служебного взаимодействия</w:t>
      </w:r>
      <w:r/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гражданского служащего в связи с исполнением им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обязанностей с гражданскими служащими Министерства </w:t>
      </w:r>
      <w:r>
        <w:rPr>
          <w:b/>
          <w:sz w:val="28"/>
          <w:szCs w:val="28"/>
        </w:rPr>
        <w:t xml:space="preserve">жилищно-коммунального хозяйства, энергетики, цифровизации и связи Забайкальского края, </w:t>
      </w:r>
      <w:r>
        <w:rPr>
          <w:b/>
          <w:bCs/>
          <w:sz w:val="28"/>
          <w:szCs w:val="28"/>
        </w:rPr>
        <w:t xml:space="preserve">гражданскими служащими иных государственных органов, другими гражданами,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 также с организациями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/>
      <w:r>
        <w:rPr>
          <w:b/>
          <w:bCs/>
          <w:sz w:val="28"/>
          <w:szCs w:val="28"/>
        </w:rPr>
      </w:r>
    </w:p>
    <w:p>
      <w:pPr>
        <w:pStyle w:val="902"/>
        <w:jc w:val="left"/>
        <w:rPr>
          <w:sz w:val="28"/>
          <w:szCs w:val="20"/>
          <w:highlight w:val="none"/>
        </w:rPr>
      </w:pPr>
      <w:r>
        <w:rPr>
          <w:sz w:val="28"/>
          <w:szCs w:val="20"/>
          <w:highlight w:val="none"/>
        </w:rPr>
      </w:r>
      <w:r>
        <w:rPr>
          <w:sz w:val="28"/>
          <w:szCs w:val="20"/>
          <w:highlight w:val="none"/>
        </w:rPr>
      </w:r>
      <w:r>
        <w:rPr>
          <w:sz w:val="28"/>
          <w:szCs w:val="20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29. Взаимодействие гражданского служащего с гражданскими служащими Министерства, гражданскими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1" w:tooltip="https://login.consultant.ru/link/?req=doc&amp;base=LAW&amp;n=393702&amp;dst=100039" w:history="1">
        <w:r>
          <w:rPr>
            <w:sz w:val="28"/>
            <w:szCs w:val="28"/>
          </w:rPr>
          <w:t xml:space="preserve">принципов</w:t>
        </w:r>
      </w:hyperlink>
      <w:r>
        <w:rPr>
          <w:sz w:val="28"/>
          <w:szCs w:val="28"/>
        </w:rPr>
        <w:t xml:space="preserve"> служебного поведения государственных служащих, </w:t>
      </w:r>
      <w:r>
        <w:rPr>
          <w:sz w:val="28"/>
          <w:szCs w:val="28"/>
        </w:rPr>
        <w:t xml:space="preserve">утвержденных Указом Президента Российской Федерации от 12 августа 2002 года № 885, требований к служебному поведению гражданского служащего, установленных </w:t>
      </w:r>
      <w:hyperlink r:id="rId12" w:tooltip="https://login.consultant.ru/link/?req=doc&amp;base=LAW&amp;n=464203&amp;dst=100179" w:history="1">
        <w:r>
          <w:rPr>
            <w:sz w:val="28"/>
            <w:szCs w:val="28"/>
          </w:rPr>
          <w:t xml:space="preserve">статьей 18</w:t>
        </w:r>
      </w:hyperlink>
      <w:r>
        <w:rPr>
          <w:sz w:val="28"/>
          <w:szCs w:val="28"/>
        </w:rPr>
        <w:t xml:space="preserve">  Федерального закона от 27 июля </w:t>
      </w:r>
      <w:r>
        <w:rPr>
          <w:sz w:val="28"/>
          <w:szCs w:val="28"/>
        </w:rPr>
        <w:br/>
        <w:t xml:space="preserve">2004 г</w:t>
      </w:r>
      <w:r>
        <w:rPr>
          <w:sz w:val="28"/>
          <w:szCs w:val="28"/>
        </w:rPr>
        <w:t xml:space="preserve">. № 79-ФЗ «О государственной гражданской службе Российской Федерации», Кодекса этики и служебного поведения государственных гражданских служащих Забайкальского края, утвержденного постановлением Правительства Забайкальского края от 15 марта 2011 года № 67.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30. В процессе осуществления профессиональной служебной деятельности в пределах установленной компетенции гражданский служащий взаимодействует с: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федеральными органами государственной власти;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территориальными органами федеральных органов исполнительной власти;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органами государственной власти Забайкальского края и государственными органами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государственными гражданскими служащими </w:t>
      </w:r>
      <w:r>
        <w:rPr>
          <w:sz w:val="28"/>
          <w:szCs w:val="28"/>
          <w:highlight w:val="none"/>
        </w:rPr>
        <w:t xml:space="preserve">Министерства, Забайкальского края;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лицами, замещающими государственные должности Забайкальского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органами местного самоуправления муниципальных образований Забайкальского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гражданами и организациями.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902"/>
        <w:jc w:val="center"/>
        <w:rPr>
          <w:b w:val="0"/>
          <w:bCs w:val="0"/>
          <w:sz w:val="22"/>
          <w:szCs w:val="22"/>
        </w:rPr>
      </w:pPr>
      <w:r>
        <w:rPr>
          <w:b/>
          <w:sz w:val="16"/>
          <w:szCs w:val="16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HYPERLINK \l "sub_1200"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Перечень государственных услуг (видов деятельности),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оказываемых по запросам граждан и организаций в соответствии</w:t>
      </w:r>
      <w:r>
        <w:rPr>
          <w:b/>
          <w:bCs/>
          <w:sz w:val="28"/>
          <w:szCs w:val="28"/>
        </w:rPr>
        <w:br/>
        <w:t xml:space="preserve">с административным регламентом (иным нормативным правовым актом) государственного органа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55"/>
        <w:ind w:firstLine="660"/>
        <w:jc w:val="both"/>
        <w:spacing w:after="0" w:line="240" w:lineRule="auto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31. </w:t>
      </w:r>
      <w:r>
        <w:rPr>
          <w:sz w:val="28"/>
          <w:szCs w:val="28"/>
        </w:rPr>
        <w:t xml:space="preserve">Гражданский служащий не оказывает гражданам и организациям государственных услуг.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955"/>
        <w:ind w:firstLine="660"/>
        <w:jc w:val="both"/>
        <w:spacing w:after="0" w:line="240" w:lineRule="auto"/>
        <w:shd w:val="clear" w:color="auto" w:fill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</w:rPr>
      </w:r>
    </w:p>
    <w:p>
      <w:pPr>
        <w:pStyle w:val="902"/>
        <w:jc w:val="center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. </w:t>
      </w:r>
      <w:r>
        <w:rPr>
          <w:b/>
          <w:spacing w:val="-4"/>
          <w:sz w:val="28"/>
          <w:szCs w:val="28"/>
        </w:rPr>
        <w:t xml:space="preserve">Показатели эффективности и результативности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pStyle w:val="902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профессиональной служебной деятельности гражданского служащ</w:t>
      </w:r>
      <w:r>
        <w:rPr>
          <w:b/>
          <w:spacing w:val="-4"/>
          <w:sz w:val="28"/>
          <w:szCs w:val="28"/>
        </w:rPr>
        <w:t xml:space="preserve">е</w:t>
      </w:r>
      <w:r>
        <w:rPr>
          <w:b/>
          <w:spacing w:val="-4"/>
          <w:sz w:val="28"/>
          <w:szCs w:val="28"/>
        </w:rPr>
        <w:t xml:space="preserve">го</w:t>
      </w: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pStyle w:val="9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Эффективность и результативность профессиональной служебной деятельности гражданского служащего оценивается по следующим показателям: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организация труда: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производительность (выполняемый объем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результативность (мера достижения поставленных целей);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интенсивность труда (способность в короткие сроки выполнять определенный объем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соблюдение служебной дисциплины, отсутствие дисциплинарных взысканий.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своевременность и оперативность, выполнение поручений в установленные законодательством, должностным регламентом или руководством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качество выполненной работы: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подготовка документов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полное и логичное изложение материала;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юридически грамотное составление документа;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отсутствие стилистических и грамматических ошибок.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 профессионализм: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способность выполнять должностные функции самостоятельно, без помощи вышестоящего руководства;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осознание ответственности за последствия своих действий и принимаемых решений;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 способность сохранять высокую работоспособность в экстремальных условиях;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е) внесение предложений по совершенствованию деятельности отдела, управления, соответствующего государственного органа;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ж) отсутствие возвратов, подготовленных аналитических, информационных документов;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з) отсутствие обращений гражданских служащих, граждан и организаций по вопросу неисполнения или ненадлежащего исполнения должностного регламента;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и) отсутствие повторных обращений гражданских служащих, граждан и организаций в связи с недостаточно квалифицированной или неполной первичной консультацией;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к) наличие у гражданского служащего поощрений за безупречную и эффективную службу.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center"/>
        <w:tabs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1417"/>
        <w:jc w:val="center"/>
        <w:keepLines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1417"/>
        <w:jc w:val="center"/>
        <w:keepLines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1417"/>
        <w:jc w:val="center"/>
        <w:keepLines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1417"/>
        <w:jc w:val="center"/>
        <w:keepLines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1417"/>
        <w:jc w:val="center"/>
        <w:keepLines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1417"/>
        <w:jc w:val="center"/>
        <w:keepLines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1417"/>
        <w:jc w:val="center"/>
        <w:keepLines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1417"/>
        <w:jc w:val="center"/>
        <w:keepLines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left"/>
        <w:keepLines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left"/>
        <w:keepLines/>
        <w:rPr>
          <w:sz w:val="20"/>
          <w:szCs w:val="20"/>
        </w:rPr>
      </w:pPr>
      <w:r>
        <w:rPr>
          <w:b/>
          <w:sz w:val="28"/>
          <w:szCs w:val="28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1417"/>
        <w:jc w:val="center"/>
        <w:keepLines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902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Лист ознакомления с должностным регламентом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  <w:r>
        <w:rPr>
          <w:b/>
          <w:sz w:val="20"/>
          <w:szCs w:val="20"/>
          <w:u w:val="single"/>
        </w:rPr>
      </w:r>
      <w:r>
        <w:rPr>
          <w:b/>
          <w:sz w:val="20"/>
          <w:szCs w:val="20"/>
          <w:u w:val="singl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4"/>
        <w:gridCol w:w="2834"/>
        <w:gridCol w:w="1896"/>
        <w:gridCol w:w="2204"/>
        <w:gridCol w:w="1945"/>
      </w:tblGrid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  <w:t xml:space="preserve">, инициалы</w:t>
            </w:r>
            <w:r>
              <w:rPr>
                <w:sz w:val="28"/>
                <w:szCs w:val="28"/>
              </w:rPr>
              <w:t xml:space="preserve"> гражданского служащего, назначаемого на 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 назначении на 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дата ознакомления с должностным регламентом и получения его копии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об освобождении от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Отметка о согласовании должностного регламента непосредственным руководителем гражданского служащего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2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054"/>
        <w:gridCol w:w="2685"/>
        <w:gridCol w:w="3116"/>
      </w:tblGrid>
      <w:tr>
        <w:tblPrEx/>
        <w:trPr/>
        <w:tc>
          <w:tcPr>
            <w:tcW w:w="2057" w:type="pct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непосредственного руководителя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62" w:type="pct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инициалы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1" w:type="pct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дата согласования должностного регламента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057" w:type="pct"/>
            <w:vAlign w:val="top"/>
            <w:textDirection w:val="lrTb"/>
            <w:noWrap w:val="false"/>
          </w:tcPr>
          <w:p>
            <w:pPr>
              <w:pStyle w:val="902"/>
            </w:pPr>
            <w:r/>
            <w:r/>
            <w:r/>
          </w:p>
          <w:p>
            <w:pPr>
              <w:pStyle w:val="902"/>
            </w:pPr>
            <w:r/>
            <w:r/>
            <w:r/>
          </w:p>
          <w:p>
            <w:pPr>
              <w:pStyle w:val="902"/>
            </w:pPr>
            <w:r/>
            <w:r/>
            <w:r/>
          </w:p>
          <w:p>
            <w:pPr>
              <w:pStyle w:val="902"/>
            </w:pPr>
            <w:r/>
            <w:r/>
            <w:r/>
          </w:p>
        </w:tc>
        <w:tc>
          <w:tcPr>
            <w:tcW w:w="1362" w:type="pct"/>
            <w:vAlign w:val="top"/>
            <w:textDirection w:val="lrTb"/>
            <w:noWrap w:val="false"/>
          </w:tcPr>
          <w:p>
            <w:pPr>
              <w:pStyle w:val="902"/>
              <w:jc w:val="center"/>
            </w:pPr>
            <w:r/>
            <w:r/>
            <w:r/>
          </w:p>
        </w:tc>
        <w:tc>
          <w:tcPr>
            <w:tcW w:w="1581" w:type="pct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9"/>
      <w:headerReference w:type="even" r:id="rId10"/>
      <w:footnotePr>
        <w:numRestart w:val="continuous"/>
      </w:footnotePr>
      <w:endnotePr/>
      <w:type w:val="nextPage"/>
      <w:pgSz w:w="11906" w:h="16838" w:orient="portrait"/>
      <w:pgMar w:top="993" w:right="991" w:bottom="993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rPr>
        <w:rStyle w:val="930"/>
      </w:rPr>
      <w:framePr w:wrap="around" w:vAnchor="text" w:hAnchor="margin" w:xAlign="center" w:y="1"/>
    </w:pPr>
    <w:r>
      <w:rPr>
        <w:rStyle w:val="930"/>
      </w:rPr>
      <w:fldChar w:fldCharType="begin"/>
    </w:r>
    <w:r>
      <w:rPr>
        <w:rStyle w:val="930"/>
      </w:rPr>
      <w:instrText xml:space="preserve">PAGE  </w:instrText>
    </w:r>
    <w:r>
      <w:rPr>
        <w:rStyle w:val="930"/>
      </w:rPr>
      <w:fldChar w:fldCharType="separate"/>
    </w:r>
    <w:r>
      <w:rPr>
        <w:rStyle w:val="930"/>
      </w:rPr>
      <w:t xml:space="preserve">2</w:t>
    </w:r>
    <w:r>
      <w:rPr>
        <w:rStyle w:val="930"/>
      </w:rPr>
      <w:fldChar w:fldCharType="end"/>
    </w:r>
    <w:r>
      <w:rPr>
        <w:rStyle w:val="930"/>
      </w:rPr>
    </w:r>
    <w:r>
      <w:rPr>
        <w:rStyle w:val="930"/>
      </w:rPr>
    </w:r>
  </w:p>
  <w:p>
    <w:pPr>
      <w:pStyle w:val="9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rPr>
        <w:rStyle w:val="930"/>
      </w:rPr>
      <w:framePr w:wrap="around" w:vAnchor="text" w:hAnchor="margin" w:xAlign="center" w:y="1"/>
    </w:pPr>
    <w:r>
      <w:rPr>
        <w:rStyle w:val="930"/>
      </w:rPr>
      <w:fldChar w:fldCharType="begin"/>
    </w:r>
    <w:r>
      <w:rPr>
        <w:rStyle w:val="930"/>
      </w:rPr>
      <w:instrText xml:space="preserve">PAGE  </w:instrText>
    </w:r>
    <w:r>
      <w:rPr>
        <w:rStyle w:val="930"/>
      </w:rPr>
      <w:fldChar w:fldCharType="end"/>
    </w:r>
    <w:r>
      <w:rPr>
        <w:rStyle w:val="930"/>
      </w:rPr>
    </w:r>
    <w:r>
      <w:rPr>
        <w:rStyle w:val="930"/>
      </w:rPr>
    </w:r>
  </w:p>
  <w:p>
    <w:pPr>
      <w:pStyle w:val="9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58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3" w:hanging="112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5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8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613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5"/>
  </w:num>
  <w:num w:numId="5">
    <w:abstractNumId w:val="11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6">
    <w:abstractNumId w:val="13"/>
    <w:lvlOverride w:ilvl="1">
      <w:startOverride w:val="8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7">
    <w:abstractNumId w:val="9"/>
  </w:num>
  <w:num w:numId="8">
    <w:abstractNumId w:val="3"/>
  </w:num>
  <w:num w:numId="9">
    <w:abstractNumId w:val="5"/>
  </w:num>
  <w:num w:numId="10">
    <w:abstractNumId w:val="0"/>
  </w:num>
  <w:num w:numId="11">
    <w:abstractNumId w:val="14"/>
  </w:num>
  <w:num w:numId="12">
    <w:abstractNumId w:val="2"/>
  </w:num>
  <w:num w:numId="13">
    <w:abstractNumId w:val="1"/>
  </w:num>
  <w:num w:numId="14">
    <w:abstractNumId w:val="7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11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902"/>
    <w:next w:val="902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902"/>
    <w:next w:val="902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902"/>
    <w:next w:val="902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902"/>
    <w:next w:val="902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902"/>
    <w:next w:val="902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902"/>
    <w:next w:val="902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902"/>
    <w:next w:val="902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902"/>
    <w:next w:val="902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902"/>
    <w:next w:val="902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902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pPr>
      <w:spacing w:before="0" w:after="0" w:line="240" w:lineRule="auto"/>
    </w:pPr>
  </w:style>
  <w:style w:type="paragraph" w:styleId="744">
    <w:name w:val="Title"/>
    <w:basedOn w:val="902"/>
    <w:next w:val="902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>
    <w:name w:val="Title Char"/>
    <w:link w:val="744"/>
    <w:uiPriority w:val="10"/>
    <w:rPr>
      <w:sz w:val="48"/>
      <w:szCs w:val="48"/>
    </w:rPr>
  </w:style>
  <w:style w:type="paragraph" w:styleId="746">
    <w:name w:val="Subtitle"/>
    <w:basedOn w:val="902"/>
    <w:next w:val="902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>
    <w:name w:val="Subtitle Char"/>
    <w:link w:val="746"/>
    <w:uiPriority w:val="11"/>
    <w:rPr>
      <w:sz w:val="24"/>
      <w:szCs w:val="24"/>
    </w:rPr>
  </w:style>
  <w:style w:type="paragraph" w:styleId="748">
    <w:name w:val="Quote"/>
    <w:basedOn w:val="902"/>
    <w:next w:val="902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902"/>
    <w:next w:val="902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paragraph" w:styleId="752">
    <w:name w:val="Header"/>
    <w:basedOn w:val="902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Header Char"/>
    <w:link w:val="752"/>
    <w:uiPriority w:val="99"/>
  </w:style>
  <w:style w:type="paragraph" w:styleId="754">
    <w:name w:val="Footer"/>
    <w:basedOn w:val="902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Footer Char"/>
    <w:link w:val="754"/>
    <w:uiPriority w:val="99"/>
  </w:style>
  <w:style w:type="paragraph" w:styleId="756">
    <w:name w:val="Caption"/>
    <w:basedOn w:val="902"/>
    <w:next w:val="902"/>
    <w:link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754"/>
    <w:uiPriority w:val="99"/>
  </w:style>
  <w:style w:type="table" w:styleId="75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next w:val="902"/>
    <w:link w:val="902"/>
    <w:qFormat/>
    <w:rPr>
      <w:sz w:val="24"/>
      <w:szCs w:val="24"/>
      <w:lang w:val="ru-RU" w:eastAsia="ru-RU" w:bidi="ar-SA"/>
    </w:rPr>
  </w:style>
  <w:style w:type="paragraph" w:styleId="903">
    <w:name w:val="Заголовок 1"/>
    <w:basedOn w:val="902"/>
    <w:next w:val="902"/>
    <w:link w:val="938"/>
    <w:uiPriority w:val="9"/>
    <w:qFormat/>
    <w:pPr>
      <w:jc w:val="both"/>
      <w:keepLines/>
      <w:keepNext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styleId="904">
    <w:name w:val="Основной шрифт абзаца"/>
    <w:next w:val="904"/>
    <w:link w:val="902"/>
    <w:semiHidden/>
  </w:style>
  <w:style w:type="table" w:styleId="905">
    <w:name w:val="Обычная таблица"/>
    <w:next w:val="905"/>
    <w:link w:val="902"/>
    <w:semiHidden/>
    <w:tblPr/>
  </w:style>
  <w:style w:type="numbering" w:styleId="906">
    <w:name w:val="Нет списка"/>
    <w:next w:val="906"/>
    <w:link w:val="902"/>
    <w:semiHidden/>
  </w:style>
  <w:style w:type="character" w:styleId="907">
    <w:name w:val="Цветовое выделение"/>
    <w:next w:val="907"/>
    <w:link w:val="902"/>
    <w:rPr>
      <w:b/>
      <w:bCs/>
      <w:color w:val="000080"/>
      <w:sz w:val="20"/>
      <w:szCs w:val="20"/>
    </w:rPr>
  </w:style>
  <w:style w:type="character" w:styleId="908">
    <w:name w:val="Гипертекстовая ссылка"/>
    <w:next w:val="908"/>
    <w:link w:val="902"/>
    <w:rPr>
      <w:b/>
      <w:bCs/>
      <w:color w:val="008000"/>
      <w:sz w:val="20"/>
      <w:szCs w:val="20"/>
      <w:u w:val="single"/>
    </w:rPr>
  </w:style>
  <w:style w:type="paragraph" w:styleId="909">
    <w:name w:val="Заголовок статьи"/>
    <w:basedOn w:val="902"/>
    <w:next w:val="902"/>
    <w:link w:val="902"/>
    <w:pPr>
      <w:ind w:left="1612" w:hanging="892"/>
      <w:jc w:val="both"/>
    </w:pPr>
    <w:rPr>
      <w:rFonts w:ascii="Arial" w:hAnsi="Arial"/>
      <w:sz w:val="20"/>
      <w:szCs w:val="20"/>
    </w:rPr>
  </w:style>
  <w:style w:type="paragraph" w:styleId="910">
    <w:name w:val="Текст (лев. подпись)"/>
    <w:basedOn w:val="902"/>
    <w:next w:val="902"/>
    <w:link w:val="902"/>
    <w:rPr>
      <w:rFonts w:ascii="Arial" w:hAnsi="Arial"/>
      <w:sz w:val="20"/>
      <w:szCs w:val="20"/>
    </w:rPr>
  </w:style>
  <w:style w:type="paragraph" w:styleId="911">
    <w:name w:val="Колонтитул (левый)"/>
    <w:basedOn w:val="910"/>
    <w:next w:val="902"/>
    <w:link w:val="902"/>
    <w:rPr>
      <w:sz w:val="14"/>
      <w:szCs w:val="14"/>
    </w:rPr>
  </w:style>
  <w:style w:type="paragraph" w:styleId="912">
    <w:name w:val="Текст (прав. подпись)"/>
    <w:basedOn w:val="902"/>
    <w:next w:val="902"/>
    <w:link w:val="902"/>
    <w:pPr>
      <w:jc w:val="right"/>
    </w:pPr>
    <w:rPr>
      <w:rFonts w:ascii="Arial" w:hAnsi="Arial"/>
      <w:sz w:val="20"/>
      <w:szCs w:val="20"/>
    </w:rPr>
  </w:style>
  <w:style w:type="paragraph" w:styleId="913">
    <w:name w:val="Колонтитул (правый)"/>
    <w:basedOn w:val="912"/>
    <w:next w:val="902"/>
    <w:link w:val="902"/>
    <w:rPr>
      <w:sz w:val="14"/>
      <w:szCs w:val="14"/>
    </w:rPr>
  </w:style>
  <w:style w:type="paragraph" w:styleId="914">
    <w:name w:val="Комментарий"/>
    <w:basedOn w:val="902"/>
    <w:next w:val="902"/>
    <w:link w:val="902"/>
    <w:pPr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915">
    <w:name w:val="Комментарий пользователя"/>
    <w:basedOn w:val="914"/>
    <w:next w:val="902"/>
    <w:link w:val="902"/>
    <w:pPr>
      <w:jc w:val="left"/>
    </w:pPr>
    <w:rPr>
      <w:color w:val="000080"/>
    </w:rPr>
  </w:style>
  <w:style w:type="character" w:styleId="916">
    <w:name w:val="Найденные слова"/>
    <w:basedOn w:val="907"/>
    <w:next w:val="916"/>
    <w:link w:val="902"/>
  </w:style>
  <w:style w:type="character" w:styleId="917">
    <w:name w:val="Не вступил в силу"/>
    <w:next w:val="917"/>
    <w:link w:val="902"/>
    <w:rPr>
      <w:b/>
      <w:bCs/>
      <w:color w:val="008080"/>
      <w:sz w:val="20"/>
      <w:szCs w:val="20"/>
    </w:rPr>
  </w:style>
  <w:style w:type="paragraph" w:styleId="918">
    <w:name w:val="Таблицы (моноширинный)"/>
    <w:basedOn w:val="902"/>
    <w:next w:val="902"/>
    <w:link w:val="902"/>
    <w:pPr>
      <w:jc w:val="both"/>
    </w:pPr>
    <w:rPr>
      <w:rFonts w:ascii="Courier New" w:hAnsi="Courier New" w:cs="Courier New"/>
      <w:sz w:val="20"/>
      <w:szCs w:val="20"/>
    </w:rPr>
  </w:style>
  <w:style w:type="paragraph" w:styleId="919">
    <w:name w:val="Оглавление"/>
    <w:basedOn w:val="918"/>
    <w:next w:val="902"/>
    <w:link w:val="902"/>
    <w:pPr>
      <w:ind w:left="140"/>
    </w:pPr>
  </w:style>
  <w:style w:type="paragraph" w:styleId="920">
    <w:name w:val="Основное меню"/>
    <w:basedOn w:val="902"/>
    <w:next w:val="902"/>
    <w:link w:val="902"/>
    <w:pPr>
      <w:ind w:firstLine="720"/>
      <w:jc w:val="both"/>
    </w:pPr>
    <w:rPr>
      <w:rFonts w:ascii="Verdana" w:hAnsi="Verdana" w:cs="Verdana"/>
      <w:sz w:val="18"/>
      <w:szCs w:val="18"/>
    </w:rPr>
  </w:style>
  <w:style w:type="paragraph" w:styleId="921">
    <w:name w:val="Переменная часть"/>
    <w:basedOn w:val="920"/>
    <w:next w:val="902"/>
    <w:link w:val="902"/>
  </w:style>
  <w:style w:type="paragraph" w:styleId="922">
    <w:name w:val="Постоянная часть"/>
    <w:basedOn w:val="920"/>
    <w:next w:val="902"/>
    <w:link w:val="902"/>
    <w:rPr>
      <w:b/>
      <w:bCs/>
      <w:u w:val="single"/>
    </w:rPr>
  </w:style>
  <w:style w:type="paragraph" w:styleId="923">
    <w:name w:val="Прижатый влево"/>
    <w:basedOn w:val="902"/>
    <w:next w:val="902"/>
    <w:link w:val="902"/>
    <w:rPr>
      <w:rFonts w:ascii="Arial" w:hAnsi="Arial"/>
      <w:sz w:val="20"/>
      <w:szCs w:val="20"/>
    </w:rPr>
  </w:style>
  <w:style w:type="character" w:styleId="924">
    <w:name w:val="Продолжение ссылки"/>
    <w:basedOn w:val="908"/>
    <w:next w:val="924"/>
    <w:link w:val="902"/>
  </w:style>
  <w:style w:type="paragraph" w:styleId="925">
    <w:name w:val="Словарная статья"/>
    <w:basedOn w:val="902"/>
    <w:next w:val="902"/>
    <w:link w:val="902"/>
    <w:pPr>
      <w:ind w:right="118"/>
      <w:jc w:val="both"/>
    </w:pPr>
    <w:rPr>
      <w:rFonts w:ascii="Arial" w:hAnsi="Arial"/>
      <w:sz w:val="20"/>
      <w:szCs w:val="20"/>
    </w:rPr>
  </w:style>
  <w:style w:type="paragraph" w:styleId="926">
    <w:name w:val="Текст (справка)"/>
    <w:basedOn w:val="902"/>
    <w:next w:val="902"/>
    <w:link w:val="902"/>
    <w:pPr>
      <w:ind w:left="170" w:right="170"/>
    </w:pPr>
    <w:rPr>
      <w:rFonts w:ascii="Arial" w:hAnsi="Arial"/>
      <w:sz w:val="20"/>
      <w:szCs w:val="20"/>
    </w:rPr>
  </w:style>
  <w:style w:type="character" w:styleId="927">
    <w:name w:val="Утратил силу"/>
    <w:next w:val="927"/>
    <w:link w:val="902"/>
    <w:rPr>
      <w:b/>
      <w:bCs/>
      <w:strike/>
      <w:color w:val="808000"/>
      <w:sz w:val="20"/>
      <w:szCs w:val="20"/>
    </w:rPr>
  </w:style>
  <w:style w:type="table" w:styleId="928">
    <w:name w:val="Сетка таблицы"/>
    <w:basedOn w:val="905"/>
    <w:next w:val="928"/>
    <w:link w:val="902"/>
    <w:tblPr/>
  </w:style>
  <w:style w:type="paragraph" w:styleId="929">
    <w:name w:val="Верхний колонтитул"/>
    <w:basedOn w:val="902"/>
    <w:next w:val="929"/>
    <w:link w:val="902"/>
    <w:pPr>
      <w:tabs>
        <w:tab w:val="center" w:pos="4677" w:leader="none"/>
        <w:tab w:val="right" w:pos="9355" w:leader="none"/>
      </w:tabs>
    </w:pPr>
  </w:style>
  <w:style w:type="character" w:styleId="930">
    <w:name w:val="Номер страницы"/>
    <w:basedOn w:val="904"/>
    <w:next w:val="930"/>
    <w:link w:val="902"/>
  </w:style>
  <w:style w:type="paragraph" w:styleId="931">
    <w:name w:val="Нижний колонтитул"/>
    <w:basedOn w:val="902"/>
    <w:next w:val="931"/>
    <w:link w:val="902"/>
    <w:pPr>
      <w:tabs>
        <w:tab w:val="center" w:pos="4677" w:leader="none"/>
        <w:tab w:val="right" w:pos="9355" w:leader="none"/>
      </w:tabs>
    </w:pPr>
  </w:style>
  <w:style w:type="paragraph" w:styleId="932">
    <w:name w:val="Основной текст"/>
    <w:basedOn w:val="902"/>
    <w:next w:val="932"/>
    <w:link w:val="902"/>
    <w:pPr>
      <w:jc w:val="both"/>
      <w:spacing w:before="154"/>
      <w:shd w:val="clear" w:color="auto" w:fill="ffffff"/>
      <w:tabs>
        <w:tab w:val="left" w:pos="9048" w:leader="underscore"/>
      </w:tabs>
    </w:pPr>
    <w:rPr>
      <w:color w:val="000000"/>
      <w:spacing w:val="3"/>
      <w:sz w:val="28"/>
      <w:szCs w:val="20"/>
    </w:rPr>
  </w:style>
  <w:style w:type="paragraph" w:styleId="933">
    <w:name w:val="Текст сноски"/>
    <w:basedOn w:val="902"/>
    <w:next w:val="933"/>
    <w:link w:val="941"/>
    <w:rPr>
      <w:sz w:val="20"/>
      <w:szCs w:val="20"/>
    </w:rPr>
  </w:style>
  <w:style w:type="character" w:styleId="934">
    <w:name w:val="Знак сноски"/>
    <w:next w:val="934"/>
    <w:link w:val="902"/>
    <w:rPr>
      <w:vertAlign w:val="superscript"/>
    </w:rPr>
  </w:style>
  <w:style w:type="paragraph" w:styleId="935">
    <w:name w:val="Текст выноски"/>
    <w:basedOn w:val="902"/>
    <w:next w:val="935"/>
    <w:link w:val="902"/>
    <w:semiHidden/>
    <w:rPr>
      <w:rFonts w:ascii="Tahoma" w:hAnsi="Tahoma" w:cs="Tahoma"/>
      <w:sz w:val="16"/>
      <w:szCs w:val="16"/>
    </w:rPr>
  </w:style>
  <w:style w:type="paragraph" w:styleId="936">
    <w:name w:val="Знак Знак Знак"/>
    <w:basedOn w:val="902"/>
    <w:next w:val="936"/>
    <w:link w:val="902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37">
    <w:name w:val="Знак Знак Знак3"/>
    <w:basedOn w:val="902"/>
    <w:next w:val="937"/>
    <w:link w:val="904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38">
    <w:name w:val="Заголовок 1 Знак"/>
    <w:next w:val="938"/>
    <w:link w:val="903"/>
    <w:uiPriority w:val="9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939">
    <w:name w:val="Нормальный (таблица)"/>
    <w:basedOn w:val="902"/>
    <w:next w:val="902"/>
    <w:link w:val="902"/>
    <w:pPr>
      <w:jc w:val="both"/>
      <w:widowControl w:val="off"/>
    </w:pPr>
    <w:rPr>
      <w:rFonts w:ascii="Arial" w:hAnsi="Arial" w:eastAsia="Calibri"/>
    </w:rPr>
  </w:style>
  <w:style w:type="character" w:styleId="940">
    <w:name w:val="Гиперссылка"/>
    <w:next w:val="940"/>
    <w:link w:val="902"/>
    <w:uiPriority w:val="99"/>
    <w:rPr>
      <w:rFonts w:cs="Times New Roman"/>
      <w:color w:val="0000ff"/>
      <w:u w:val="single"/>
    </w:rPr>
  </w:style>
  <w:style w:type="character" w:styleId="941">
    <w:name w:val="Текст сноски Знак"/>
    <w:basedOn w:val="904"/>
    <w:next w:val="941"/>
    <w:link w:val="933"/>
  </w:style>
  <w:style w:type="paragraph" w:styleId="942">
    <w:name w:val="Абзац списка"/>
    <w:basedOn w:val="902"/>
    <w:next w:val="942"/>
    <w:link w:val="945"/>
    <w:uiPriority w:val="34"/>
    <w:qFormat/>
    <w:pPr>
      <w:contextualSpacing/>
      <w:ind w:left="720"/>
      <w:jc w:val="both"/>
      <w:spacing w:after="200" w:line="276" w:lineRule="auto"/>
    </w:pPr>
    <w:rPr>
      <w:rFonts w:ascii="Calibri" w:hAnsi="Calibri" w:eastAsia="Calibri"/>
      <w:sz w:val="22"/>
      <w:szCs w:val="22"/>
      <w:lang w:val="en-US" w:eastAsia="en-US"/>
    </w:rPr>
  </w:style>
  <w:style w:type="character" w:styleId="943">
    <w:name w:val="Doc-Т внутри нумерации Знак"/>
    <w:basedOn w:val="904"/>
    <w:next w:val="943"/>
    <w:link w:val="944"/>
    <w:uiPriority w:val="99"/>
  </w:style>
  <w:style w:type="paragraph" w:styleId="944">
    <w:name w:val="Doc-Т внутри нумерации"/>
    <w:basedOn w:val="902"/>
    <w:next w:val="944"/>
    <w:link w:val="943"/>
    <w:uiPriority w:val="99"/>
    <w:pPr>
      <w:ind w:left="720" w:firstLine="709"/>
      <w:jc w:val="both"/>
      <w:spacing w:line="360" w:lineRule="auto"/>
    </w:pPr>
    <w:rPr>
      <w:sz w:val="20"/>
      <w:szCs w:val="20"/>
    </w:rPr>
  </w:style>
  <w:style w:type="character" w:styleId="945">
    <w:name w:val="Абзац списка Знак"/>
    <w:next w:val="945"/>
    <w:link w:val="942"/>
    <w:uiPriority w:val="34"/>
    <w:rPr>
      <w:rFonts w:ascii="Calibri" w:hAnsi="Calibri" w:eastAsia="Calibri"/>
      <w:sz w:val="22"/>
      <w:szCs w:val="22"/>
      <w:lang w:val="en-US" w:eastAsia="en-US"/>
    </w:rPr>
  </w:style>
  <w:style w:type="paragraph" w:styleId="946">
    <w:name w:val="ConsPlusNormal"/>
    <w:next w:val="946"/>
    <w:link w:val="902"/>
    <w:pPr>
      <w:jc w:val="both"/>
    </w:pPr>
    <w:rPr>
      <w:rFonts w:ascii="Arial" w:hAnsi="Arial" w:eastAsia="Calibri" w:cs="Arial"/>
      <w:lang w:val="ru-RU" w:eastAsia="ru-RU" w:bidi="ar-SA"/>
    </w:rPr>
  </w:style>
  <w:style w:type="paragraph" w:styleId="947">
    <w:name w:val="Без интервала"/>
    <w:next w:val="947"/>
    <w:link w:val="902"/>
    <w:uiPriority w:val="1"/>
    <w:qFormat/>
    <w:pPr>
      <w:jc w:val="both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948">
    <w:name w:val="ConsNormal"/>
    <w:next w:val="948"/>
    <w:link w:val="90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49">
    <w:name w:val="ConsPlusNonformat"/>
    <w:next w:val="949"/>
    <w:link w:val="90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50">
    <w:name w:val="Основной текст с отступом 3"/>
    <w:basedOn w:val="902"/>
    <w:next w:val="950"/>
    <w:link w:val="951"/>
    <w:pPr>
      <w:ind w:left="283"/>
      <w:spacing w:after="120"/>
    </w:pPr>
    <w:rPr>
      <w:sz w:val="16"/>
      <w:szCs w:val="16"/>
      <w:lang w:val="en-US" w:eastAsia="en-US"/>
    </w:rPr>
  </w:style>
  <w:style w:type="character" w:styleId="951">
    <w:name w:val="Основной текст с отступом 3 Знак"/>
    <w:next w:val="951"/>
    <w:link w:val="950"/>
    <w:rPr>
      <w:sz w:val="16"/>
      <w:szCs w:val="16"/>
    </w:rPr>
  </w:style>
  <w:style w:type="character" w:styleId="952">
    <w:name w:val="Основной текст + Курсив"/>
    <w:next w:val="952"/>
    <w:link w:val="902"/>
    <w:uiPriority w:val="99"/>
    <w:rPr>
      <w:rFonts w:ascii="Times New Roman" w:hAnsi="Times New Roman" w:cs="Times New Roman"/>
      <w:i/>
      <w:iCs/>
      <w:spacing w:val="0"/>
    </w:rPr>
  </w:style>
  <w:style w:type="paragraph" w:styleId="953">
    <w:name w:val="Обычный (веб)"/>
    <w:basedOn w:val="902"/>
    <w:next w:val="953"/>
    <w:link w:val="902"/>
    <w:uiPriority w:val="99"/>
    <w:unhideWhenUsed/>
    <w:pPr>
      <w:spacing w:before="100" w:beforeAutospacing="1" w:after="100" w:afterAutospacing="1"/>
    </w:pPr>
  </w:style>
  <w:style w:type="character" w:styleId="954">
    <w:name w:val="Основной текст_"/>
    <w:next w:val="954"/>
    <w:link w:val="955"/>
    <w:rPr>
      <w:sz w:val="27"/>
      <w:szCs w:val="27"/>
      <w:shd w:val="clear" w:color="auto" w:fill="ffffff"/>
    </w:rPr>
  </w:style>
  <w:style w:type="paragraph" w:styleId="955">
    <w:name w:val="Основной текст1"/>
    <w:basedOn w:val="902"/>
    <w:next w:val="955"/>
    <w:link w:val="954"/>
    <w:pPr>
      <w:jc w:val="center"/>
      <w:spacing w:after="300" w:line="322" w:lineRule="exact"/>
      <w:shd w:val="clear" w:color="auto" w:fill="ffffff"/>
    </w:pPr>
    <w:rPr>
      <w:sz w:val="27"/>
      <w:szCs w:val="27"/>
      <w:lang w:val="en-US" w:eastAsia="en-US"/>
    </w:rPr>
  </w:style>
  <w:style w:type="character" w:styleId="956" w:default="1">
    <w:name w:val="Default Paragraph Font"/>
    <w:uiPriority w:val="1"/>
    <w:semiHidden/>
    <w:unhideWhenUsed/>
  </w:style>
  <w:style w:type="numbering" w:styleId="957" w:default="1">
    <w:name w:val="No List"/>
    <w:uiPriority w:val="99"/>
    <w:semiHidden/>
    <w:unhideWhenUsed/>
  </w:style>
  <w:style w:type="table" w:styleId="9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393702&amp;dst=100039" TargetMode="External"/><Relationship Id="rId12" Type="http://schemas.openxmlformats.org/officeDocument/2006/relationships/hyperlink" Target="https://login.consultant.ru/link/?req=doc&amp;base=LAW&amp;n=464203&amp;dst=10017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здравоохранения и социального развития РФ</dc:title>
  <dc:creator>station242</dc:creator>
  <cp:lastModifiedBy>sva2</cp:lastModifiedBy>
  <cp:revision>50</cp:revision>
  <dcterms:created xsi:type="dcterms:W3CDTF">2019-07-30T01:46:00Z</dcterms:created>
  <dcterms:modified xsi:type="dcterms:W3CDTF">2026-03-25T06:58:29Z</dcterms:modified>
  <cp:version>1048576</cp:version>
</cp:coreProperties>
</file>