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3B" w:rsidRDefault="005E1C3B" w:rsidP="001E74E6">
      <w:pPr>
        <w:ind w:left="992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5E1C3B" w:rsidRPr="005E1C3B" w:rsidRDefault="005E1C3B" w:rsidP="005E1C3B">
      <w:pPr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</w:tblGrid>
      <w:tr w:rsidR="005E1C3B" w:rsidTr="001E74E6">
        <w:tc>
          <w:tcPr>
            <w:tcW w:w="4755" w:type="dxa"/>
          </w:tcPr>
          <w:p w:rsidR="005E1C3B" w:rsidRDefault="005E1C3B" w:rsidP="005E1C3B">
            <w:pPr>
              <w:ind w:righ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3B">
              <w:rPr>
                <w:rFonts w:ascii="Times New Roman" w:hAnsi="Times New Roman" w:cs="Times New Roman"/>
                <w:sz w:val="28"/>
                <w:szCs w:val="28"/>
              </w:rPr>
              <w:t>Приказом Департамента информатизации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1C3B">
              <w:rPr>
                <w:rFonts w:ascii="Times New Roman" w:hAnsi="Times New Roman" w:cs="Times New Roman"/>
                <w:sz w:val="28"/>
                <w:szCs w:val="28"/>
              </w:rPr>
              <w:t xml:space="preserve">и связи </w:t>
            </w:r>
          </w:p>
          <w:p w:rsidR="005E1C3B" w:rsidRPr="005E1C3B" w:rsidRDefault="005E1C3B" w:rsidP="005E1C3B">
            <w:pPr>
              <w:ind w:righ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3B">
              <w:rPr>
                <w:rFonts w:ascii="Times New Roman" w:hAnsi="Times New Roman" w:cs="Times New Roman"/>
                <w:sz w:val="28"/>
                <w:szCs w:val="28"/>
              </w:rPr>
              <w:t>Забайкальского края</w:t>
            </w:r>
          </w:p>
          <w:p w:rsidR="005E1C3B" w:rsidRPr="005E1C3B" w:rsidRDefault="005E1C3B" w:rsidP="005E1C3B">
            <w:pPr>
              <w:ind w:right="3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C3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E74E6">
              <w:rPr>
                <w:rFonts w:ascii="Times New Roman" w:hAnsi="Times New Roman" w:cs="Times New Roman"/>
                <w:sz w:val="28"/>
                <w:szCs w:val="28"/>
              </w:rPr>
              <w:t xml:space="preserve">«__» </w:t>
            </w:r>
            <w:r w:rsidRPr="005E1C3B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2016 года №</w:t>
            </w:r>
            <w:r w:rsidR="001E74E6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  <w:p w:rsidR="005E1C3B" w:rsidRDefault="005E1C3B" w:rsidP="005E1C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1C3B" w:rsidRPr="005E1C3B" w:rsidRDefault="005E1C3B" w:rsidP="005E1C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C3B" w:rsidRDefault="005E1C3B" w:rsidP="007635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35A7" w:rsidRPr="00A975FB" w:rsidRDefault="007635A7" w:rsidP="00763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FB">
        <w:rPr>
          <w:rFonts w:ascii="Times New Roman" w:hAnsi="Times New Roman" w:cs="Times New Roman"/>
          <w:b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7635A7" w:rsidRDefault="007635A7" w:rsidP="007635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FB">
        <w:rPr>
          <w:rFonts w:ascii="Times New Roman" w:hAnsi="Times New Roman" w:cs="Times New Roman"/>
          <w:b/>
          <w:sz w:val="28"/>
          <w:szCs w:val="28"/>
        </w:rPr>
        <w:t>на 2016 год</w:t>
      </w:r>
    </w:p>
    <w:p w:rsidR="007635A7" w:rsidRPr="003615BE" w:rsidRDefault="007635A7" w:rsidP="007635A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15BE">
        <w:rPr>
          <w:rFonts w:ascii="Times New Roman" w:hAnsi="Times New Roman" w:cs="Times New Roman"/>
          <w:b/>
          <w:i/>
          <w:sz w:val="28"/>
          <w:szCs w:val="28"/>
        </w:rPr>
        <w:t>Департамента информатизации и связи Забайкальского края</w:t>
      </w:r>
    </w:p>
    <w:p w:rsidR="007635A7" w:rsidRDefault="007635A7" w:rsidP="007635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76"/>
        <w:gridCol w:w="2699"/>
        <w:gridCol w:w="2018"/>
        <w:gridCol w:w="976"/>
        <w:gridCol w:w="793"/>
        <w:gridCol w:w="793"/>
        <w:gridCol w:w="1296"/>
        <w:gridCol w:w="2002"/>
        <w:gridCol w:w="1322"/>
        <w:gridCol w:w="2517"/>
      </w:tblGrid>
      <w:tr w:rsidR="007635A7" w:rsidRPr="00BF363C" w:rsidTr="001E74E6">
        <w:trPr>
          <w:trHeight w:val="958"/>
        </w:trPr>
        <w:tc>
          <w:tcPr>
            <w:tcW w:w="576" w:type="dxa"/>
            <w:vMerge w:val="restart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9" w:type="dxa"/>
            <w:vMerge w:val="restart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подпрограммы</w:t>
            </w:r>
          </w:p>
        </w:tc>
        <w:tc>
          <w:tcPr>
            <w:tcW w:w="2018" w:type="dxa"/>
            <w:vMerge w:val="restart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858" w:type="dxa"/>
            <w:gridSpan w:val="4"/>
          </w:tcPr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наступления </w:t>
            </w:r>
          </w:p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</w:t>
            </w:r>
          </w:p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 w:val="restart"/>
          </w:tcPr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3839" w:type="dxa"/>
            <w:gridSpan w:val="2"/>
          </w:tcPr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мероприятий </w:t>
            </w:r>
          </w:p>
        </w:tc>
      </w:tr>
      <w:tr w:rsidR="007635A7" w:rsidRPr="00BF363C" w:rsidTr="001E74E6">
        <w:trPr>
          <w:trHeight w:val="137"/>
        </w:trPr>
        <w:tc>
          <w:tcPr>
            <w:tcW w:w="576" w:type="dxa"/>
            <w:vMerge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635A7" w:rsidRPr="00FC2EA2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296" w:type="dxa"/>
          </w:tcPr>
          <w:p w:rsidR="007635A7" w:rsidRPr="00FC2EA2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2002" w:type="dxa"/>
            <w:vMerge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517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7635A7" w:rsidRPr="00BF363C" w:rsidTr="001E74E6">
        <w:tc>
          <w:tcPr>
            <w:tcW w:w="576" w:type="dxa"/>
          </w:tcPr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2" w:type="dxa"/>
          </w:tcPr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2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7635A7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35A7" w:rsidRPr="00BF363C" w:rsidTr="001E74E6">
        <w:tc>
          <w:tcPr>
            <w:tcW w:w="576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9" w:type="dxa"/>
          </w:tcPr>
          <w:p w:rsidR="007635A7" w:rsidRPr="00B3579F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2018" w:type="dxa"/>
            <w:vMerge w:val="restart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Департамент информатизации и связи Забайкальского края</w:t>
            </w:r>
          </w:p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02" w:type="dxa"/>
          </w:tcPr>
          <w:p w:rsidR="007635A7" w:rsidRPr="00B47D2D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-</w:t>
            </w:r>
            <w:r w:rsidRPr="00B4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6710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(</w:t>
            </w: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A7" w:rsidRPr="00BF363C" w:rsidTr="001E74E6">
        <w:trPr>
          <w:trHeight w:val="83"/>
        </w:trPr>
        <w:tc>
          <w:tcPr>
            <w:tcW w:w="576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9" w:type="dxa"/>
          </w:tcPr>
          <w:p w:rsidR="007635A7" w:rsidRPr="00BF363C" w:rsidRDefault="007635A7" w:rsidP="002C3CA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инфраструктуры доступа исполнительных органов государственной власти Забайкальского края и </w:t>
            </w:r>
            <w:r w:rsidRPr="00BF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сотрудников к  сети Интернет и к корпоративной сети передачи данных государственных органов Забайкальского края</w:t>
            </w:r>
          </w:p>
        </w:tc>
        <w:tc>
          <w:tcPr>
            <w:tcW w:w="2018" w:type="dxa"/>
            <w:vMerge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002" w:type="dxa"/>
          </w:tcPr>
          <w:p w:rsidR="007635A7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632 (</w:t>
            </w: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635A7" w:rsidRPr="00B3579F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5A7" w:rsidRPr="00BF363C" w:rsidRDefault="007635A7" w:rsidP="002C3C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Доля исполнительных органов государственной власти Забайкальского края, подклю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ченных к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и к КСПД» — </w:t>
            </w: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635A7" w:rsidRPr="00BF363C" w:rsidTr="001E74E6">
        <w:tc>
          <w:tcPr>
            <w:tcW w:w="576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99" w:type="dxa"/>
          </w:tcPr>
          <w:p w:rsidR="007635A7" w:rsidRPr="00BF363C" w:rsidRDefault="007635A7" w:rsidP="002C3CAF">
            <w:pPr>
              <w:spacing w:before="24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Эксплуатация подсистем электронного правительства</w:t>
            </w:r>
          </w:p>
        </w:tc>
        <w:tc>
          <w:tcPr>
            <w:tcW w:w="2018" w:type="dxa"/>
            <w:vMerge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7635A7" w:rsidRPr="00BF363C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002" w:type="dxa"/>
          </w:tcPr>
          <w:p w:rsidR="007635A7" w:rsidRPr="00A06F10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547 (</w:t>
            </w: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7635A7" w:rsidRPr="00B3579F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5A7" w:rsidRDefault="007635A7" w:rsidP="002C3CA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r w:rsidRPr="00583C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Поддержка в работоспособном состоянии систем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ы</w:t>
            </w:r>
            <w:r w:rsidRPr="00583C9E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межведомственного электронного вза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имодействия Забайкальского края, что позволит: </w:t>
            </w:r>
          </w:p>
          <w:p w:rsidR="007635A7" w:rsidRDefault="007635A7" w:rsidP="002C3CA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- обеспечить</w:t>
            </w:r>
            <w:r w:rsidRPr="00F3556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выполнени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F3556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задач, обозначенных в майских Указах Президента Российской Федерации, в том числе в Указе Президента Российской Федерации от 07 мая 2012 года № 601 "Об основных направлениях совершенствования системы государственного управления"</w:t>
            </w:r>
            <w:r w:rsidRPr="002E0C8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в части </w:t>
            </w:r>
            <w:r w:rsidRPr="002E0C8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lastRenderedPageBreak/>
              <w:t>обеспечение эффективного межведомственного и межрегионального информационного обмена и увеличения объемов и качества государственных услуг, предоставляемых организациям и гражданам в электронном виде, а также совершенствование системы предоставления данных</w:t>
            </w:r>
            <w:proofErr w:type="gramEnd"/>
            <w:r w:rsidRPr="002E0C8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услуг. </w:t>
            </w:r>
            <w:r w:rsidRPr="00F3556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</w:p>
          <w:p w:rsidR="007635A7" w:rsidRPr="009009A0" w:rsidRDefault="007635A7" w:rsidP="002C3CAF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- обеспечить</w:t>
            </w:r>
            <w:r w:rsidRPr="00F3556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выполнени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е</w:t>
            </w:r>
            <w:r w:rsidRPr="00F3556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норм федерального закона от 24 июля 2010 года</w:t>
            </w:r>
            <w:r w:rsidRPr="00F3556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№210 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«О</w:t>
            </w:r>
            <w:r w:rsidRPr="00F3556A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б организации предоставления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2E0C8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государственных и муниципальных услуг</w:t>
            </w:r>
            <w:r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>»</w:t>
            </w:r>
            <w:r w:rsidRPr="002E0C8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t xml:space="preserve">, касающихся запрета при оказании государственных и муниципальных услуг требовать от граждан представления </w:t>
            </w:r>
            <w:r w:rsidRPr="002E0C88">
              <w:rPr>
                <w:rFonts w:eastAsiaTheme="minorHAnsi"/>
                <w:b w:val="0"/>
                <w:bCs w:val="0"/>
                <w:sz w:val="24"/>
                <w:szCs w:val="24"/>
                <w:lang w:eastAsia="en-US"/>
              </w:rPr>
              <w:lastRenderedPageBreak/>
              <w:t>документов и информации, находящихся в распоряжении иных органов власти</w:t>
            </w:r>
          </w:p>
        </w:tc>
      </w:tr>
      <w:tr w:rsidR="007635A7" w:rsidRPr="00BF363C" w:rsidTr="001E74E6">
        <w:tc>
          <w:tcPr>
            <w:tcW w:w="576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9" w:type="dxa"/>
          </w:tcPr>
          <w:p w:rsidR="007635A7" w:rsidRPr="00BF363C" w:rsidRDefault="007635A7" w:rsidP="002C3CA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Эксплуатация инфраструктуры и формирование единого информационного пространства государственных органов Забайкальского края, территориальных органов федеральных органов исполнительной власти и органов местного самоуправления</w:t>
            </w:r>
          </w:p>
        </w:tc>
        <w:tc>
          <w:tcPr>
            <w:tcW w:w="2018" w:type="dxa"/>
            <w:vMerge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</w:tcPr>
          <w:p w:rsidR="007635A7" w:rsidRPr="00BF363C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002" w:type="dxa"/>
          </w:tcPr>
          <w:p w:rsidR="007635A7" w:rsidRPr="00A06F10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1500 (</w:t>
            </w: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7635A7" w:rsidRPr="00B3579F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5A7" w:rsidRPr="007B12D4" w:rsidRDefault="007635A7" w:rsidP="002C3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2D4">
              <w:rPr>
                <w:rFonts w:ascii="Times New Roman" w:hAnsi="Times New Roman" w:cs="Times New Roman"/>
                <w:sz w:val="24"/>
                <w:szCs w:val="24"/>
              </w:rPr>
              <w:t>Обновление системы электронного документооборота органов власти  Забайкальского края. Модуль межведомственного электронного  документооборота (МЭДО) позволит обеспечить электронный документооборот с Правительством РФ, федеральными структурами и субъектами РФ</w:t>
            </w:r>
          </w:p>
        </w:tc>
      </w:tr>
      <w:tr w:rsidR="007635A7" w:rsidRPr="00BF363C" w:rsidTr="001E74E6">
        <w:tc>
          <w:tcPr>
            <w:tcW w:w="576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7635A7" w:rsidRPr="00BF363C" w:rsidRDefault="007635A7" w:rsidP="002C3CA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Сопровождение СЭД</w:t>
            </w: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bottom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7635A7" w:rsidRPr="00BF363C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7635A7" w:rsidRPr="00BF363C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1831 (</w:t>
            </w: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</w:tcPr>
          <w:p w:rsidR="007635A7" w:rsidRPr="00B3579F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5A7" w:rsidRPr="007B12D4" w:rsidRDefault="007635A7" w:rsidP="002C3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2D4">
              <w:rPr>
                <w:rFonts w:ascii="Times New Roman" w:hAnsi="Times New Roman" w:cs="Times New Roman"/>
                <w:sz w:val="24"/>
                <w:szCs w:val="24"/>
              </w:rPr>
              <w:t>Обновление программного  обеспечения серверной части и организация технической поддержки СЭД</w:t>
            </w:r>
          </w:p>
        </w:tc>
      </w:tr>
      <w:tr w:rsidR="007635A7" w:rsidRPr="00BF363C" w:rsidTr="001E74E6">
        <w:tc>
          <w:tcPr>
            <w:tcW w:w="576" w:type="dxa"/>
            <w:tcBorders>
              <w:right w:val="single" w:sz="4" w:space="0" w:color="auto"/>
            </w:tcBorders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BF363C" w:rsidRDefault="007635A7" w:rsidP="002C3CA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 xml:space="preserve">Продление лицензии антивирусной защиты в исполнительных органах </w:t>
            </w:r>
            <w:r w:rsidRPr="00BF3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 Забайкальского края и их подведомственных бюджетных учреждений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BF363C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A7" w:rsidRPr="00A06F10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1800 (</w:t>
            </w: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22" w:type="dxa"/>
            <w:tcBorders>
              <w:left w:val="single" w:sz="4" w:space="0" w:color="auto"/>
            </w:tcBorders>
          </w:tcPr>
          <w:p w:rsidR="007635A7" w:rsidRPr="00B3579F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5A7" w:rsidRPr="007B12D4" w:rsidRDefault="007635A7" w:rsidP="002C3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2D4">
              <w:rPr>
                <w:rFonts w:ascii="Times New Roman" w:hAnsi="Times New Roman" w:cs="Times New Roman"/>
                <w:sz w:val="24"/>
                <w:szCs w:val="24"/>
              </w:rPr>
              <w:t>Обеспечение технических мер защиты серверных и рабочих станций</w:t>
            </w:r>
          </w:p>
        </w:tc>
      </w:tr>
      <w:tr w:rsidR="007635A7" w:rsidRPr="00BF363C" w:rsidTr="001E74E6">
        <w:tc>
          <w:tcPr>
            <w:tcW w:w="576" w:type="dxa"/>
          </w:tcPr>
          <w:p w:rsidR="007635A7" w:rsidRPr="00B3579F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:rsidR="007635A7" w:rsidRPr="00BF363C" w:rsidRDefault="007635A7" w:rsidP="002C3CA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защищенной сети передачи данных</w:t>
            </w:r>
          </w:p>
        </w:tc>
        <w:tc>
          <w:tcPr>
            <w:tcW w:w="2018" w:type="dxa"/>
            <w:vMerge/>
            <w:tcBorders>
              <w:top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</w:tcBorders>
          </w:tcPr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7635A7" w:rsidRPr="00BF363C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31.12.2016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7635A7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– 400 (</w:t>
            </w:r>
            <w:r w:rsidRPr="00BF363C">
              <w:rPr>
                <w:rFonts w:ascii="Times New Roman" w:hAnsi="Times New Roman" w:cs="Times New Roman"/>
                <w:sz w:val="24"/>
                <w:szCs w:val="24"/>
              </w:rPr>
              <w:t>финансирование за с</w:t>
            </w:r>
            <w:r w:rsidRPr="00A06F10">
              <w:rPr>
                <w:rFonts w:ascii="Times New Roman" w:hAnsi="Times New Roman" w:cs="Times New Roman"/>
                <w:sz w:val="24"/>
                <w:szCs w:val="24"/>
              </w:rPr>
              <w:t>чет краевого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35A7" w:rsidRPr="00BF363C" w:rsidRDefault="007635A7" w:rsidP="002C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7635A7" w:rsidRPr="00B3579F" w:rsidRDefault="007635A7" w:rsidP="002C3C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635A7" w:rsidRPr="007B12D4" w:rsidRDefault="007635A7" w:rsidP="002C3C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2D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B12D4">
              <w:rPr>
                <w:rFonts w:ascii="Times New Roman" w:hAnsi="Times New Roman" w:cs="Times New Roman"/>
                <w:sz w:val="24"/>
                <w:szCs w:val="24"/>
              </w:rPr>
              <w:t>работоспособности защищенного сегмента корпоративной сети передачи данных органов власти</w:t>
            </w:r>
            <w:proofErr w:type="gramEnd"/>
            <w:r w:rsidRPr="007B12D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(КСПД), поддержка функционирования Удостоверяющего центра и работоспособности оборудования</w:t>
            </w:r>
          </w:p>
        </w:tc>
      </w:tr>
    </w:tbl>
    <w:p w:rsidR="00FA1B09" w:rsidRDefault="00FA1B09"/>
    <w:sectPr w:rsidR="00FA1B09" w:rsidSect="00763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A7"/>
    <w:rsid w:val="001E74E6"/>
    <w:rsid w:val="005E1C3B"/>
    <w:rsid w:val="007635A7"/>
    <w:rsid w:val="008069F3"/>
    <w:rsid w:val="00850D69"/>
    <w:rsid w:val="00C21117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7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7635A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635A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A7"/>
    <w:pPr>
      <w:spacing w:after="0" w:line="240" w:lineRule="auto"/>
      <w:jc w:val="both"/>
    </w:pPr>
  </w:style>
  <w:style w:type="paragraph" w:styleId="2">
    <w:name w:val="heading 2"/>
    <w:basedOn w:val="a"/>
    <w:link w:val="20"/>
    <w:uiPriority w:val="9"/>
    <w:qFormat/>
    <w:rsid w:val="007635A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635A7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Эпова Анна Николаевна</dc:creator>
  <cp:lastModifiedBy>Шестопалова Диана Александровна</cp:lastModifiedBy>
  <cp:revision>2</cp:revision>
  <cp:lastPrinted>2016-02-17T02:29:00Z</cp:lastPrinted>
  <dcterms:created xsi:type="dcterms:W3CDTF">2016-08-05T02:30:00Z</dcterms:created>
  <dcterms:modified xsi:type="dcterms:W3CDTF">2016-08-05T02:30:00Z</dcterms:modified>
</cp:coreProperties>
</file>