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57" w:rsidRPr="000E4C91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E70357" w:rsidRPr="000E4C91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государственной работы</w:t>
      </w:r>
    </w:p>
    <w:p w:rsidR="00E70357" w:rsidRPr="004D230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Разработчик Стандарта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края.</w:t>
      </w:r>
    </w:p>
    <w:p w:rsidR="00E70357" w:rsidRP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государственной работы: </w:t>
      </w:r>
      <w:r w:rsid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Pr="00E70357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инфраструктуры.</w:t>
      </w:r>
    </w:p>
    <w:p w:rsidR="00E70357" w:rsidRPr="00FF260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граждан, обеспечение конкурентоспособности и инвестиционной привлекательности Забайкальского края, совершенствование системы государственного управления на основе использования информационных и коммуникационных технологий.</w:t>
      </w:r>
    </w:p>
    <w:p w:rsidR="00E70357" w:rsidRPr="004D230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</w:t>
      </w:r>
      <w:proofErr w:type="spellStart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включая информацию о порядке, размере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 взимания платы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бесплатно.</w:t>
      </w:r>
    </w:p>
    <w:p w:rsidR="00E70357" w:rsidRPr="004D230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Правовые основы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357" w:rsidRPr="00F87DFF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357" w:rsidRPr="00F87DFF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357" w:rsidRPr="00F87DFF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20 ноября 2009 года № 276-ЗЗК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18 декабря 2009 года № 311-ЗЗК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06 октября 2009 года № 369 «Об утверждении Регламента размещения информации на официальном портале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bCs/>
          <w:sz w:val="28"/>
          <w:szCs w:val="28"/>
        </w:rPr>
        <w:t>–</w:t>
      </w:r>
      <w:r w:rsidRPr="009A388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Забайкальского края от 18 августа 2011 года № 303 «О реестре государственных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17 апреля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2012 года № 165 «</w:t>
      </w:r>
      <w:r w:rsidRPr="009A3887">
        <w:rPr>
          <w:rFonts w:ascii="Times New Roman" w:hAnsi="Times New Roman" w:cs="Times New Roman"/>
          <w:bCs/>
          <w:sz w:val="28"/>
          <w:szCs w:val="28"/>
        </w:rPr>
        <w:t>Об организации межведомственного информационного взаимодействия в Забайкальском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0357" w:rsidRPr="009A388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Постановление Правительства Забайкальского края от 01 февраля 2016 года № 54 «</w:t>
      </w:r>
      <w:r w:rsidRPr="00A826A2">
        <w:rPr>
          <w:rFonts w:ascii="Times New Roman" w:hAnsi="Times New Roman" w:cs="Times New Roman"/>
          <w:bCs/>
          <w:sz w:val="28"/>
          <w:szCs w:val="28"/>
        </w:rPr>
        <w:t>Об утверждении Положения о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27 мая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 xml:space="preserve">2014 года № 308 «Об утверждении Порядка работы в государственной </w:t>
      </w:r>
      <w:r w:rsidRPr="009A3887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Забайкальского края «Электронный документооборот в исполнительных органах государственной власти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05 марта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2015 года № 87 «О государственной информационной системе Забайкальского края «Платформа развития информационных систем»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357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2F0A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</w:t>
      </w:r>
      <w:r w:rsid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еждения, утвержденный распоряжением М</w:t>
      </w:r>
      <w:r w:rsidR="00222F0A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</w:t>
      </w:r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 w:rsid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02 августа 2019 года № 1-р и согласованный с Департаментом имущества и земельных отношений Забайкальского края от 31 июля 2019 года № 3094/р</w:t>
      </w:r>
      <w:r w:rsidR="00222F0A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Устав учреждения)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357" w:rsidRPr="004C3812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задание учреждения, утверждаемое министром </w:t>
      </w:r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22F0A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357" w:rsidRPr="004C3812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регламентирующие деятельность учреждения.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и характеристика потенциальных потребителей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E5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357" w:rsidRPr="00222F0A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процедурам выполнения государственной работы:</w:t>
      </w:r>
    </w:p>
    <w:p w:rsidR="00E70357" w:rsidRPr="00222F0A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выполнения государственной работы: Заявка, официальное письмо, доверенность.</w:t>
      </w:r>
    </w:p>
    <w:p w:rsidR="00E70357" w:rsidRPr="00222F0A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выполнения государственной работы.</w:t>
      </w:r>
    </w:p>
    <w:p w:rsidR="00E70357" w:rsidRPr="00222F0A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государственной работы (выполнения работы): определен в уставе ГУ «Забайкальский информационный центр» и регламентах работы с информационными ресурсами.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оснований для приостановления 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357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29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государственной работы из ведомственного перечня государственных работ ликвидация учреждения; реорганизация учреждения;</w:t>
      </w:r>
    </w:p>
    <w:p w:rsidR="00E70357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власти; органа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самоуправления; государственного учреждения; муниципального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357" w:rsidRDefault="00E70357" w:rsidP="00E703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обжалования решений, действий (бездействия) должностных лиц государственных учреждений Забайкальского края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 в случае несоответствия государственной работы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жалобой к директору Учреждения лично (устно) или письменно, в том числе в электронном виде, либо в Министерство </w:t>
      </w:r>
      <w:r w:rsidR="00A82632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A82632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A82632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- Министерство). Жалоба может быть направлена по почте, с использованием сети Интернет, официального сайта Учреждения (Министерства), а также может быть принята при личном приеме заявителя. Срок рассмотрения жалобы не должен превышать 30 дней со дня регистрации жалобы в установленном порядке. По результатам рассмотрения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Учреждение (Министерство) принимает одно из следующих решений: а) удовлетворяет жалобу, в том числе в форме отмены принятого решения, а также в иных формах; б) отказывает в удовлетворении жалобы.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E70357" w:rsidRDefault="00E70357" w:rsidP="00E7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к качеству выполняемой государственной работы:</w:t>
      </w:r>
    </w:p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1)требования к нормам материальных, технических и трудовых ресурсов, используемых для выполнения государственной работы: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2798"/>
        <w:gridCol w:w="2815"/>
      </w:tblGrid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натуральной нормы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Единицы измерения натуральной нормы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натуральной нормы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Натуральные нормы, непосредственно связанные с выполнением государственной работы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1. Оплата труда работников, непосредственно связанных с выполнением работы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Заработная плата и налоговые отчисления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Человеко-часы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9850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2. Материальные запасы/основные средства, потребляемые в процессе выполнения работы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Персональные компьютеры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техника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Источники бесперебойного питания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мебель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3. Иные ресурсы, непосредственно связанные с выполнением работы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Услуги по получению дополнительного образования профессиональной переподготовки по информационной безопасности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Натуральные нормы на общехозяйственные нужды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1. Коммунальные услуги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Энергопотребление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F0A">
              <w:rPr>
                <w:rFonts w:ascii="Times New Roman" w:hAnsi="Times New Roman" w:cs="Times New Roman"/>
                <w:color w:val="000000"/>
              </w:rPr>
              <w:t>кВТ</w:t>
            </w:r>
            <w:proofErr w:type="spellEnd"/>
            <w:r w:rsidRPr="00222F0A">
              <w:rPr>
                <w:rFonts w:ascii="Times New Roman" w:hAnsi="Times New Roman" w:cs="Times New Roman"/>
                <w:color w:val="000000"/>
              </w:rPr>
              <w:t>/часов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F0A">
              <w:rPr>
                <w:rFonts w:ascii="Times New Roman" w:hAnsi="Times New Roman" w:cs="Times New Roman"/>
              </w:rPr>
              <w:t>3523,88888889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Оказание услуг по водоснабжению и </w:t>
            </w: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водооотведению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F0A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F0A">
              <w:rPr>
                <w:rFonts w:ascii="Times New Roman" w:hAnsi="Times New Roman" w:cs="Times New Roman"/>
              </w:rPr>
              <w:t>25,83333333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Тепловая энергия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F0A">
              <w:rPr>
                <w:rFonts w:ascii="Times New Roman" w:hAnsi="Times New Roman" w:cs="Times New Roman"/>
                <w:color w:val="000000"/>
              </w:rPr>
              <w:t>Гкл</w:t>
            </w:r>
            <w:proofErr w:type="spellEnd"/>
            <w:r w:rsidRPr="00222F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222F0A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F0A">
              <w:rPr>
                <w:rFonts w:ascii="Times New Roman" w:hAnsi="Times New Roman" w:cs="Times New Roman"/>
              </w:rPr>
              <w:t>22,41735000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коммунальных услуг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8D2922">
              <w:t>0,27777778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DB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2. Содержание объектов недвижимого имущества,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необходимого для выполнения государственного задания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Аренда помещения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284649">
              <w:t>0,27777778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услуг по охране помещения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284649">
              <w:t>0,27777778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Охрана помещения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284649">
              <w:t>0,27777778</w:t>
            </w:r>
          </w:p>
        </w:tc>
      </w:tr>
      <w:tr w:rsidR="00222F0A" w:rsidTr="00222F0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E6724" w:rsidRDefault="00222F0A" w:rsidP="00222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Уборка помещений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Default="00222F0A" w:rsidP="00222F0A">
            <w:pPr>
              <w:spacing w:after="0" w:line="240" w:lineRule="auto"/>
              <w:jc w:val="center"/>
            </w:pPr>
            <w:r w:rsidRPr="00284649">
              <w:t>0,27777778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40FE3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 xml:space="preserve">3. Содержание объектов особо ценного движимого имущества, </w:t>
            </w:r>
            <w:r>
              <w:rPr>
                <w:rFonts w:ascii="Times New Roman" w:hAnsi="Times New Roman" w:cs="Times New Roman"/>
              </w:rPr>
              <w:br/>
            </w:r>
            <w:r w:rsidRPr="00F40FE3">
              <w:rPr>
                <w:rFonts w:ascii="Times New Roman" w:hAnsi="Times New Roman" w:cs="Times New Roman"/>
              </w:rPr>
              <w:t>необходимого для выполнения государственного задания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643E06">
              <w:t>0,27777778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обслуживание кондиционеров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643E06">
              <w:t>0,27777778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имущества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643E06">
              <w:t>0,27777778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модернизация оборудования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643E06">
              <w:t>0,27777778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Прочие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643E06">
              <w:t>0,27777778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F40FE3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>4. Услуги связи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Услуги местной и междугородней связи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836F4E">
              <w:t>0,27777778</w:t>
            </w:r>
          </w:p>
        </w:tc>
      </w:tr>
      <w:tr w:rsidR="00BC67BE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Pr="00466777" w:rsidRDefault="00BC67BE" w:rsidP="00BC6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Услуга мобильного доступа в интернет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BE" w:rsidRDefault="00BC67BE" w:rsidP="00BC67BE">
            <w:pPr>
              <w:spacing w:after="0" w:line="240" w:lineRule="auto"/>
              <w:jc w:val="center"/>
            </w:pPr>
            <w:r w:rsidRPr="00836F4E">
              <w:t>0,27777778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5. Транспортные услуги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6. Работники, которые не принимают непосредственного участия в оказании государственной услуги (выполнение работы)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Заработная плата и налоговые отчисления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7. Прочие общехозяйственные нужды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Хозяйственные товары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DB7DFB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  <w:tr w:rsidR="00222F0A" w:rsidTr="00BC67BE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Канцелярские товары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DB7DFB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BC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Приобретение расходных </w:t>
            </w:r>
            <w:proofErr w:type="spellStart"/>
            <w:r w:rsidRPr="0014160F">
              <w:rPr>
                <w:rFonts w:ascii="Times New Roman" w:hAnsi="Times New Roman" w:cs="Times New Roman"/>
                <w:color w:val="000000"/>
              </w:rPr>
              <w:t>матриалов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DB7DFB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  <w:tr w:rsidR="00222F0A" w:rsidTr="00DB7DFB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222F0A" w:rsidP="00DB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Приобретение 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A" w:rsidRDefault="00222F0A" w:rsidP="00DB7DFB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0A" w:rsidRPr="0014160F" w:rsidRDefault="00BC67BE" w:rsidP="00DB7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E06">
              <w:t>0,27777778</w:t>
            </w:r>
          </w:p>
        </w:tc>
      </w:tr>
    </w:tbl>
    <w:p w:rsidR="00E70357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7" w:rsidRPr="00592F4A" w:rsidRDefault="00E70357" w:rsidP="00E7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траслевые особенности обеспечения материальными, техническими ресурсами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592F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E70357" w:rsidRPr="001670B5" w:rsidRDefault="00E70357" w:rsidP="00E70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должно иметь в своем распоряжении специальное техническое оснащение (далее – оснащение), в состав которого входят аппаратура, приборы, оборудование, приспособления, инструменты и другие технические устройства и средства, используемые при выполнении государственной работы.</w:t>
      </w:r>
    </w:p>
    <w:p w:rsidR="00E70357" w:rsidRPr="001670B5" w:rsidRDefault="00E70357" w:rsidP="00E7035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соответствовать требованиям стандартов, технических условий и других нормативных документов и обеспечивать надлежащее качество выполнения государственной работы.</w:t>
      </w:r>
    </w:p>
    <w:p w:rsidR="00E70357" w:rsidRPr="001670B5" w:rsidRDefault="00E70357" w:rsidP="00E70357">
      <w:pPr>
        <w:tabs>
          <w:tab w:val="left" w:pos="63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использоваться строго по назначению в соответствии с эксплуатационными документами.</w:t>
      </w:r>
    </w:p>
    <w:p w:rsidR="00E70357" w:rsidRPr="001670B5" w:rsidRDefault="00E70357" w:rsidP="00E70357">
      <w:pPr>
        <w:tabs>
          <w:tab w:val="left" w:pos="252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F1894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персонала, участвующего в выполнении государственной работы (в том числе в соотношении с численностью получателей государственной работы)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устанавливается штатным расписанием учреждения в пределах Фонда оплаты труда, утвержденного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учреждением  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соответствующий финансовый год.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Иные требования, связанные с персоналом, участвующим в выполнении государствен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работы.</w:t>
      </w:r>
    </w:p>
    <w:p w:rsidR="00E70357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357" w:rsidRPr="00A52E5A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высшее или среднее профессиональное образование, обладать знаниями и опытом, соответствующим квалификационным требованиям, установленным для данной должности;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законы, иные правовые акты и нормативные документы, касающиеся своей профессиональной деятельности, а также должностные инструкции, правила внутреннего трудового распорядка, приказы и распоряжения учреждения;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профессиональную этику в процессе выполнения работы;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ставшие известными в связи с осуществлением профессиональной деятельности, в том числе сведения, касающиеся частной жизни и здоровья граждан или затрагивающие их честь и достоинство.</w:t>
      </w:r>
    </w:p>
    <w:p w:rsidR="00E70357" w:rsidRPr="00C036AD" w:rsidRDefault="00E70357" w:rsidP="00E7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</w:t>
      </w:r>
      <w:r w:rsidRPr="00C0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к зданию и прилегающей территории, к помещениям, к обеспеченности</w:t>
      </w:r>
      <w:bookmarkStart w:id="0" w:name="_GoBack"/>
      <w:bookmarkEnd w:id="0"/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мебелью и оборудованием, к обеспеченности иным имуществом, необходимым для выполнения государственной работы:</w:t>
      </w:r>
    </w:p>
    <w:p w:rsidR="00E70357" w:rsidRPr="00C036AD" w:rsidRDefault="00E70357" w:rsidP="00E7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Размещение, охрана и организация режима в помещениях, должны обеспечивать сохранность конфиденциальной информации. Помещения должны иметь прочные входные двери с замками, гарантирующими надежное закрытие в нерабочее время, а также необходимо оборудовать металлическими решетками, или ставнями, или охранной сигнализацией, или другими средствами, препятствующими неконтролируемому проникновению или пребыванию в них посторонних лиц, а также просмотра посторонними лицами ведущихся там работ.</w:t>
      </w:r>
    </w:p>
    <w:p w:rsidR="00E70357" w:rsidRPr="001670B5" w:rsidRDefault="00E70357" w:rsidP="00E70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требования к законности безопасности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и наличию </w:t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разрешительных документов на осуществление деятельности:</w:t>
      </w:r>
    </w:p>
    <w:p w:rsidR="00E70357" w:rsidRPr="001670B5" w:rsidRDefault="00E70357" w:rsidP="00E70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4365"/>
      </w:tblGrid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иная характеристика</w:t>
            </w:r>
          </w:p>
        </w:tc>
        <w:tc>
          <w:tcPr>
            <w:tcW w:w="436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Регламентирующий документ</w:t>
            </w:r>
          </w:p>
        </w:tc>
      </w:tr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Разрешительные документы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учреждения, соответствующий законодательству Российской Федерации</w:t>
            </w:r>
          </w:p>
        </w:tc>
        <w:tc>
          <w:tcPr>
            <w:tcW w:w="4365" w:type="dxa"/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йкальского края от 6 октября 200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 № 377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учреждения, утвержденный приказом Министерства территориального развития Забайкальского края  от 26 января 2017 года № 10-р и согласованный с Департаментом имущества и земельных отношений Забайкальского края от 25января 2017 года № 496-р</w:t>
            </w:r>
          </w:p>
        </w:tc>
      </w:tr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Санитарное состояние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  <w:tc>
          <w:tcPr>
            <w:tcW w:w="436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2.2.2/2.4.1340-03 Гигиенические требования к персональным электронно-вычислительным машинам и организации работы</w:t>
            </w:r>
          </w:p>
        </w:tc>
      </w:tr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3.Криминальная безопасность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 дверью с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ектронным запирающим механизмом</w:t>
            </w:r>
            <w:r w:rsidR="00BC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охранной сигнализацией</w:t>
            </w:r>
          </w:p>
        </w:tc>
        <w:tc>
          <w:tcPr>
            <w:tcW w:w="436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ФАПСИ № 152 от 13 июня 2001 года</w:t>
            </w:r>
          </w:p>
        </w:tc>
      </w:tr>
      <w:tr w:rsidR="00E70357" w:rsidRPr="001670B5" w:rsidTr="00B00F18">
        <w:tc>
          <w:tcPr>
            <w:tcW w:w="22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4.Пожарная безопасность</w:t>
            </w:r>
          </w:p>
        </w:tc>
        <w:tc>
          <w:tcPr>
            <w:tcW w:w="283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оборудовано: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установками автоматической 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сигнализации;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извещения о пожаре;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средствами пожаротушения;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схемами эвакуации</w:t>
            </w:r>
          </w:p>
        </w:tc>
        <w:tc>
          <w:tcPr>
            <w:tcW w:w="4365" w:type="dxa"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10 июля 2012 года № 117-ФЗ «О внесении изменений в Федеральный закон «Технический регламент о требованиях пожарной 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июля 2008 года № 123-ФЗ «Технический регламент о требованиях пожарной 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года № 69-ФЗ «О пожарной безопасности»</w:t>
            </w:r>
          </w:p>
        </w:tc>
      </w:tr>
    </w:tbl>
    <w:p w:rsidR="00E70357" w:rsidRPr="001670B5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7" w:rsidRPr="001670B5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уровню информационного обеспечения потребителей государственной работы:</w:t>
      </w:r>
    </w:p>
    <w:p w:rsidR="00E70357" w:rsidRPr="001670B5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830"/>
        <w:gridCol w:w="3598"/>
        <w:gridCol w:w="2343"/>
      </w:tblGrid>
      <w:tr w:rsidR="00E70357" w:rsidRPr="001670B5" w:rsidTr="00B00F18">
        <w:trPr>
          <w:trHeight w:val="8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E70357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у входа в учреждение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наименовании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выполняющего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режиме работы учреждения; 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E70357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помещениях </w:t>
            </w:r>
          </w:p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еречень выполняемых работ; </w:t>
            </w:r>
          </w:p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должен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тавить (предъявить) получатель;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-образцы оформления документов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E70357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C524FC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C524FC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в информационно-телекоммуникационной сети «Интернет» - </w:t>
            </w:r>
            <w:hyperlink r:id="rId5" w:history="1">
              <w:r w:rsidRPr="00C524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http://zic.e-zab.ru/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C524FC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указанные в строках 1 и 2 данной таблицы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C524FC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(при изменении состава размещаемой информации, но не реже 1 раза в год)</w:t>
            </w:r>
          </w:p>
        </w:tc>
      </w:tr>
    </w:tbl>
    <w:p w:rsidR="00E70357" w:rsidRPr="001670B5" w:rsidRDefault="00E70357" w:rsidP="00E7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7" w:rsidRPr="001670B5" w:rsidRDefault="00E70357" w:rsidP="00E7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5)т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доступности государственной работы для получателей и информационному обеспечению получателей государственной работы</w:t>
      </w:r>
    </w:p>
    <w:p w:rsidR="00E70357" w:rsidRPr="001670B5" w:rsidRDefault="00E70357" w:rsidP="00E7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5"/>
        <w:gridCol w:w="6236"/>
      </w:tblGrid>
      <w:tr w:rsidR="00E70357" w:rsidRPr="001670B5" w:rsidTr="00B00F18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0357" w:rsidRPr="001670B5" w:rsidTr="00B00F18">
        <w:trPr>
          <w:trHeight w:val="8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Организация расположена вблизи остановки общественного транспорта, маршрутного такси.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Организован подъезд для автотранспорта.</w:t>
            </w:r>
          </w:p>
        </w:tc>
      </w:tr>
      <w:tr w:rsidR="00E70357" w:rsidRPr="001670B5" w:rsidTr="00B00F18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Часы работы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- с 8.45 до 18.00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Пятница – 8.45 до 16.45</w:t>
            </w:r>
          </w:p>
        </w:tc>
      </w:tr>
      <w:tr w:rsidR="00E70357" w:rsidRPr="001670B5" w:rsidTr="00B00F18">
        <w:trPr>
          <w:trHeight w:val="10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работы прописан в регламенте удостоверяющего центра. Информация 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- </w:t>
            </w:r>
            <w:hyperlink r:id="rId6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организации учета мнения получателей о качестве выполнения государственной работы</w:t>
      </w: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197"/>
        <w:gridCol w:w="6761"/>
      </w:tblGrid>
      <w:tr w:rsidR="00E70357" w:rsidRPr="001670B5" w:rsidTr="00B00F18">
        <w:trPr>
          <w:trHeight w:val="4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E70357" w:rsidRPr="001670B5" w:rsidTr="00B00F18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предоставляется потребителям по их требованиям. Отзывы и предложения потребителей рассматриваются не реже 1 раза в месяц с принятием при необходимости соответствующих мер.</w:t>
            </w:r>
          </w:p>
        </w:tc>
      </w:tr>
      <w:tr w:rsidR="00E70357" w:rsidRPr="001670B5" w:rsidTr="00B00F18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в информационно-коммуникационной сети «Интернет» </w:t>
            </w:r>
            <w:r w:rsidRPr="00F402AE">
              <w:rPr>
                <w:rFonts w:ascii="Times New Roman" w:hAnsi="Times New Roman" w:cs="Times New Roman"/>
                <w:sz w:val="24"/>
                <w:szCs w:val="24"/>
              </w:rPr>
              <w:t>http://zic.e-zab.ru/</w:t>
            </w:r>
          </w:p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hyperlink r:id="rId7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обратная связь. С помощью клика на кнопку «Техническая поддержка» потребители могут направить 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тзывы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357" w:rsidRPr="001670B5" w:rsidTr="00B00F18">
        <w:trPr>
          <w:trHeight w:val="9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7" w:rsidRPr="001670B5" w:rsidRDefault="00E70357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проводятся опросы потребителей с целью выявления их мнения относительно качества и доступности государственной работы посредством анкеты «Оценка удовлетворенности качеством выполнения государственной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357" w:rsidRPr="001670B5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357" w:rsidRPr="001670B5" w:rsidRDefault="00E70357" w:rsidP="00E7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Иные требования, необходимые для обеспечения выполнения государственной работы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государственного учреждения Забайкальского края, выполняющего государственные работы</w:t>
      </w:r>
    </w:p>
    <w:p w:rsidR="00E70357" w:rsidRPr="001670B5" w:rsidRDefault="00E70357" w:rsidP="00E7035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E70357" w:rsidRPr="001670B5" w:rsidRDefault="00E70357" w:rsidP="00E70357">
      <w:pPr>
        <w:widowControl w:val="0"/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разъяснение и доведение настоящего стандарта до всех сотрудников учреждения;</w:t>
      </w:r>
    </w:p>
    <w:p w:rsidR="00E70357" w:rsidRPr="001670B5" w:rsidRDefault="00E70357" w:rsidP="00E7035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информационное обеспечение процесса выполнения государственной работы в соответствии с требованиями настоящего стандарта;</w:t>
      </w:r>
    </w:p>
    <w:p w:rsidR="00E70357" w:rsidRPr="001670B5" w:rsidRDefault="00E70357" w:rsidP="00E7035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соблюдением настоящего стандарта.</w:t>
      </w:r>
    </w:p>
    <w:p w:rsidR="00E70357" w:rsidRPr="00974809" w:rsidRDefault="00E70357" w:rsidP="00E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7" w:rsidRPr="001670B5" w:rsidRDefault="00E70357" w:rsidP="00E7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7" w:rsidRDefault="00E70357" w:rsidP="00E70357"/>
    <w:p w:rsidR="00F11CB8" w:rsidRDefault="00F11CB8"/>
    <w:sectPr w:rsidR="00F11CB8" w:rsidSect="00C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415D"/>
    <w:multiLevelType w:val="hybridMultilevel"/>
    <w:tmpl w:val="A0C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57"/>
    <w:rsid w:val="00222F0A"/>
    <w:rsid w:val="00A82632"/>
    <w:rsid w:val="00BC67BE"/>
    <w:rsid w:val="00E70357"/>
    <w:rsid w:val="00F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FAE8-CA29-4037-BF35-C8505A8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57"/>
    <w:pPr>
      <w:ind w:left="720"/>
      <w:contextualSpacing/>
    </w:pPr>
  </w:style>
  <w:style w:type="paragraph" w:customStyle="1" w:styleId="ConsPlusNormal">
    <w:name w:val="ConsPlusNormal"/>
    <w:rsid w:val="00E7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7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c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c.e-zab.ru/" TargetMode="External"/><Relationship Id="rId5" Type="http://schemas.openxmlformats.org/officeDocument/2006/relationships/hyperlink" Target="http://zic.e-za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Старицын</cp:lastModifiedBy>
  <cp:revision>3</cp:revision>
  <dcterms:created xsi:type="dcterms:W3CDTF">2018-02-26T02:21:00Z</dcterms:created>
  <dcterms:modified xsi:type="dcterms:W3CDTF">2019-12-12T03:24:00Z</dcterms:modified>
</cp:coreProperties>
</file>