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AEC" w:rsidRDefault="00614AEC" w:rsidP="00614AEC">
      <w:pPr>
        <w:pStyle w:val="ConsPlusNormal0"/>
        <w:ind w:firstLine="709"/>
        <w:jc w:val="right"/>
      </w:pPr>
      <w:r>
        <w:t>Приложение 5</w:t>
      </w:r>
    </w:p>
    <w:p w:rsidR="00614AEC" w:rsidRDefault="00614AEC" w:rsidP="00614AEC">
      <w:pPr>
        <w:pStyle w:val="ConsPlusNormal0"/>
        <w:ind w:firstLine="709"/>
        <w:jc w:val="both"/>
      </w:pPr>
    </w:p>
    <w:p w:rsidR="00614AEC" w:rsidRDefault="00614AEC" w:rsidP="00614AEC">
      <w:pPr>
        <w:pStyle w:val="ConsPlusNormal0"/>
        <w:ind w:firstLine="709"/>
        <w:jc w:val="both"/>
      </w:pPr>
    </w:p>
    <w:p w:rsidR="00614AEC" w:rsidRDefault="00614AEC" w:rsidP="00614AEC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Отчет о реализации Плана реализации государственной программы</w:t>
      </w:r>
    </w:p>
    <w:p w:rsidR="00614AEC" w:rsidRDefault="007D440B" w:rsidP="00614AEC">
      <w:pPr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Забайкальского края </w:t>
      </w:r>
      <w:r w:rsidRPr="007D440B">
        <w:rPr>
          <w:rFonts w:ascii="Times New Roman" w:hAnsi="Times New Roman" w:cs="Times New Roman"/>
          <w:b/>
          <w:sz w:val="28"/>
          <w:szCs w:val="28"/>
        </w:rPr>
        <w:t>«Развитие жилищно-коммунального хозяйства Забайкальского края»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614AEC">
        <w:rPr>
          <w:rFonts w:ascii="Times New Roman" w:hAnsi="Times New Roman" w:cs="Times New Roman"/>
          <w:b/>
          <w:color w:val="auto"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2019</w:t>
      </w:r>
      <w:r w:rsidR="00614AEC">
        <w:rPr>
          <w:rFonts w:ascii="Times New Roman" w:hAnsi="Times New Roman" w:cs="Times New Roman"/>
          <w:b/>
          <w:color w:val="auto"/>
          <w:sz w:val="28"/>
          <w:szCs w:val="28"/>
        </w:rPr>
        <w:t>год.</w:t>
      </w:r>
    </w:p>
    <w:p w:rsidR="00614AEC" w:rsidRDefault="007D440B" w:rsidP="007D440B">
      <w:pPr>
        <w:pStyle w:val="ConsPlusNormal0"/>
        <w:ind w:firstLine="709"/>
        <w:jc w:val="center"/>
        <w:rPr>
          <w:sz w:val="24"/>
          <w:szCs w:val="24"/>
          <w:lang w:bidi="ru-RU"/>
        </w:rPr>
      </w:pPr>
      <w:r w:rsidRPr="007D440B">
        <w:rPr>
          <w:u w:val="single"/>
        </w:rPr>
        <w:t>Министерство жилищно-коммунального хозяйства, энергетики, цифровизации и связи Забайкальского края</w:t>
      </w:r>
      <w:r w:rsidRPr="007D440B">
        <w:rPr>
          <w:sz w:val="24"/>
          <w:szCs w:val="24"/>
          <w:u w:val="single"/>
          <w:lang w:bidi="ru-RU"/>
        </w:rPr>
        <w:t xml:space="preserve"> </w:t>
      </w:r>
      <w:r w:rsidR="00614AEC">
        <w:rPr>
          <w:sz w:val="24"/>
          <w:szCs w:val="24"/>
          <w:lang w:bidi="ru-RU"/>
        </w:rPr>
        <w:t>ответственный исполнитель</w:t>
      </w:r>
    </w:p>
    <w:p w:rsidR="00614AEC" w:rsidRDefault="00614AEC" w:rsidP="00614AEC">
      <w:pPr>
        <w:pStyle w:val="ConsPlusNormal0"/>
        <w:ind w:firstLine="709"/>
        <w:jc w:val="both"/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34"/>
        <w:gridCol w:w="2960"/>
        <w:gridCol w:w="1984"/>
        <w:gridCol w:w="1772"/>
        <w:gridCol w:w="3360"/>
        <w:gridCol w:w="4366"/>
      </w:tblGrid>
      <w:tr w:rsidR="00614AEC" w:rsidTr="00EC0559">
        <w:trPr>
          <w:trHeight w:val="276"/>
        </w:trPr>
        <w:tc>
          <w:tcPr>
            <w:tcW w:w="8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9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подпрограммы, основного мероприятия, ведомственной целевой программы, контрольного события 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>Статус контрольного события</w:t>
            </w:r>
          </w:p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proofErr w:type="gramStart"/>
            <w:r>
              <w:rPr>
                <w:b/>
                <w:sz w:val="24"/>
                <w:szCs w:val="24"/>
              </w:rPr>
              <w:t>выполнено</w:t>
            </w:r>
            <w:proofErr w:type="gramEnd"/>
            <w:r>
              <w:rPr>
                <w:b/>
                <w:sz w:val="24"/>
                <w:szCs w:val="24"/>
              </w:rPr>
              <w:t xml:space="preserve"> / не выполнено)</w:t>
            </w:r>
          </w:p>
        </w:tc>
        <w:tc>
          <w:tcPr>
            <w:tcW w:w="33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  <w:lang w:bidi="ar-SA"/>
              </w:rPr>
            </w:pPr>
            <w:r>
              <w:rPr>
                <w:b/>
                <w:sz w:val="24"/>
                <w:szCs w:val="24"/>
              </w:rPr>
              <w:t xml:space="preserve">Результат реализации </w:t>
            </w:r>
          </w:p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3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Причины не выполнения, предложения по реализации мероприятия</w:t>
            </w:r>
          </w:p>
        </w:tc>
      </w:tr>
      <w:tr w:rsidR="00614AEC" w:rsidTr="00EC0559">
        <w:trPr>
          <w:trHeight w:val="276"/>
        </w:trPr>
        <w:tc>
          <w:tcPr>
            <w:tcW w:w="8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9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33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14AEC" w:rsidRDefault="00614AEC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614AEC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4AEC" w:rsidRDefault="00614AEC">
            <w:pPr>
              <w:pStyle w:val="ConsPlusNormal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614AEC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EC" w:rsidRDefault="00614AEC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40B" w:rsidRPr="00B2549B" w:rsidRDefault="007D440B" w:rsidP="007D440B">
            <w:pPr>
              <w:rPr>
                <w:rFonts w:ascii="Times New Roman" w:hAnsi="Times New Roman" w:cs="Times New Roman"/>
              </w:rPr>
            </w:pPr>
            <w:r w:rsidRPr="00B1603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14AEC" w:rsidRDefault="007D440B" w:rsidP="007D440B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16030">
              <w:rPr>
                <w:sz w:val="24"/>
                <w:szCs w:val="24"/>
              </w:rPr>
              <w:t>Модернизация объектов коммунальной инфраструктуры</w:t>
            </w:r>
            <w:r>
              <w:rPr>
                <w:sz w:val="24"/>
                <w:szCs w:val="24"/>
              </w:rPr>
              <w:t>»: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Пичуев Ю.А.,</w:t>
            </w:r>
          </w:p>
          <w:p w:rsidR="00614AEC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Хафизова Ю.Р.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EC" w:rsidRDefault="00614AEC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EC" w:rsidRDefault="00614AEC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EC" w:rsidRDefault="00614AEC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614AEC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EC" w:rsidRDefault="00614AEC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440B" w:rsidRDefault="007D440B" w:rsidP="007D440B">
            <w:pPr>
              <w:rPr>
                <w:rFonts w:ascii="Times New Roman" w:hAnsi="Times New Roman" w:cs="Times New Roman"/>
              </w:rPr>
            </w:pPr>
            <w:r w:rsidRPr="00F9444A">
              <w:rPr>
                <w:rFonts w:ascii="Times New Roman" w:hAnsi="Times New Roman" w:cs="Times New Roman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</w:rPr>
              <w:t>1</w:t>
            </w:r>
          </w:p>
          <w:p w:rsidR="00614AEC" w:rsidRDefault="007D440B" w:rsidP="007D440B">
            <w:pPr>
              <w:pStyle w:val="ConsPlusNormal0"/>
              <w:jc w:val="both"/>
              <w:rPr>
                <w:sz w:val="24"/>
                <w:szCs w:val="24"/>
              </w:rPr>
            </w:pPr>
            <w:r w:rsidRPr="00F9444A">
              <w:rPr>
                <w:sz w:val="24"/>
                <w:szCs w:val="24"/>
              </w:rPr>
              <w:t>«Проведение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Забайкальского края»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Пичуев Ю.А.,</w:t>
            </w:r>
          </w:p>
          <w:p w:rsidR="00614AEC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Хафизова Ю.Р.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EC" w:rsidRDefault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EC" w:rsidRDefault="002A186B" w:rsidP="00C9476B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2019 году на подпрограмму выделено 487,6 млн. рублей на выполнение 555 мероприятий.</w:t>
            </w:r>
          </w:p>
          <w:p w:rsidR="00C9476B" w:rsidRDefault="00C9476B" w:rsidP="00C37E11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выполнены в срок в полном объеме.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4AEC" w:rsidRDefault="00614AEC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EC0559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Pr="00B2549B" w:rsidRDefault="00EC0559" w:rsidP="00EC0559">
            <w:pPr>
              <w:rPr>
                <w:rFonts w:ascii="Times New Roman" w:hAnsi="Times New Roman" w:cs="Times New Roman"/>
              </w:rPr>
            </w:pPr>
            <w:r w:rsidRPr="00B16030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2</w:t>
            </w:r>
          </w:p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«Чистая вода»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Пичуев Ю.А.,</w:t>
            </w:r>
          </w:p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Хафизова Ю.Р.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EC0559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Pr="00431B5E" w:rsidRDefault="00EC0559" w:rsidP="00EC0559">
            <w:pPr>
              <w:rPr>
                <w:rFonts w:ascii="Times New Roman" w:hAnsi="Times New Roman" w:cs="Times New Roman"/>
              </w:rPr>
            </w:pPr>
            <w:r w:rsidRPr="00431B5E">
              <w:rPr>
                <w:rFonts w:ascii="Times New Roman" w:hAnsi="Times New Roman" w:cs="Times New Roman"/>
              </w:rPr>
              <w:t>Основное мероприятие 1</w:t>
            </w:r>
          </w:p>
          <w:p w:rsidR="00EC0559" w:rsidRPr="00431B5E" w:rsidRDefault="00EC0559" w:rsidP="00EC0559">
            <w:pPr>
              <w:rPr>
                <w:rFonts w:ascii="Times New Roman" w:hAnsi="Times New Roman" w:cs="Times New Roman"/>
              </w:rPr>
            </w:pPr>
            <w:r w:rsidRPr="00431B5E">
              <w:rPr>
                <w:rFonts w:ascii="Times New Roman" w:hAnsi="Times New Roman" w:cs="Times New Roman"/>
              </w:rPr>
              <w:t>«Проведение инвентаризации объектов централизованного</w:t>
            </w:r>
          </w:p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 w:rsidRPr="00431B5E">
              <w:rPr>
                <w:sz w:val="24"/>
                <w:szCs w:val="24"/>
              </w:rPr>
              <w:t>водоснабжения</w:t>
            </w:r>
            <w:proofErr w:type="gramEnd"/>
            <w:r w:rsidRPr="00431B5E"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Пичуев Ю.А.,</w:t>
            </w:r>
          </w:p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Хафизова Ю.Р.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243ED5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Инвентаризация объектов централизованного водоснабжения проведена в срок до 1 мая 2019 года. Отчет направлен в Фонд содействия реформированию ЖКХ 31 мая 2019 года.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EC0559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жилищно-коммунального хозяйства Забайкальского края»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Дугарова</w:t>
            </w:r>
            <w:proofErr w:type="spellEnd"/>
            <w:r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EC0559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 w:rsidRPr="00324D39">
              <w:rPr>
                <w:sz w:val="24"/>
                <w:szCs w:val="24"/>
              </w:rPr>
              <w:t>Основное мероприятие 1</w:t>
            </w:r>
            <w:r>
              <w:rPr>
                <w:sz w:val="24"/>
                <w:szCs w:val="24"/>
              </w:rPr>
              <w:t xml:space="preserve"> «</w:t>
            </w:r>
            <w:r w:rsidRPr="00324D39">
              <w:rPr>
                <w:sz w:val="24"/>
                <w:szCs w:val="24"/>
              </w:rPr>
              <w:t>Предоставление субсидий юридическим лицам (за исключением государственных (муниципальных) учреждений), индивидуальным предпринимателям, оказывающим услуги теплоснабжения, водоснабжения и водоотведения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Дугарова</w:t>
            </w:r>
            <w:proofErr w:type="spellEnd"/>
            <w:r>
              <w:rPr>
                <w:sz w:val="24"/>
                <w:szCs w:val="24"/>
              </w:rPr>
              <w:t xml:space="preserve"> Д.З., Нимаева Я.Б.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Pr="00EC0559" w:rsidRDefault="00EC0559" w:rsidP="00EC0559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EC0559">
              <w:rPr>
                <w:rFonts w:ascii="Times New Roman" w:eastAsia="Times New Roman" w:hAnsi="Times New Roman" w:cs="Times New Roman"/>
              </w:rPr>
              <w:t>В 2019 году организациям ЖКХ предоставлены субсидии на возмещение недополученных доходов, вызванных государственным регулированием тарифов</w:t>
            </w:r>
            <w:r w:rsidRPr="00EC0559">
              <w:rPr>
                <w:rFonts w:ascii="Times New Roman" w:hAnsi="Times New Roman" w:cs="Times New Roman"/>
              </w:rPr>
              <w:t xml:space="preserve"> в сумме </w:t>
            </w:r>
            <w:r w:rsidRPr="00EC0559">
              <w:rPr>
                <w:rFonts w:ascii="Times New Roman" w:eastAsia="Times New Roman" w:hAnsi="Times New Roman" w:cs="Times New Roman"/>
              </w:rPr>
              <w:t>2 177,4 млн. рублей 57 организациям ЖКХ.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EC0559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 «</w:t>
            </w:r>
            <w:r w:rsidRPr="00680D93">
              <w:rPr>
                <w:sz w:val="24"/>
                <w:szCs w:val="24"/>
              </w:rPr>
              <w:t xml:space="preserve">Предоставление субсидий юридическим лицам (за исключением государственных (муниципальных) учреждений), индивидуальным предпринимателям, </w:t>
            </w:r>
            <w:r w:rsidRPr="00680D93">
              <w:rPr>
                <w:sz w:val="24"/>
                <w:szCs w:val="24"/>
              </w:rPr>
              <w:lastRenderedPageBreak/>
              <w:t>снабжающим электрической энергией население, проживающее в населенных пунктах, не обеспеченных централизованным электроснабжением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Дугарова</w:t>
            </w:r>
            <w:proofErr w:type="spellEnd"/>
            <w:r>
              <w:rPr>
                <w:sz w:val="24"/>
                <w:szCs w:val="24"/>
              </w:rPr>
              <w:t xml:space="preserve"> Д.З., </w:t>
            </w:r>
            <w:proofErr w:type="spellStart"/>
            <w:r>
              <w:rPr>
                <w:sz w:val="24"/>
                <w:szCs w:val="24"/>
              </w:rPr>
              <w:t>Каменюк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P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 w:rsidRPr="00EC0559">
              <w:rPr>
                <w:sz w:val="24"/>
                <w:szCs w:val="24"/>
              </w:rPr>
              <w:t xml:space="preserve">В 2019 году организациям ЖКХ предоставлены субсидии на возмещение недополученных доходов в сумме 161,875 млн. рублей 8 организациям, снабжающим электрической энергией население, проживающее в населенных пунктах </w:t>
            </w:r>
            <w:r w:rsidRPr="00EC0559">
              <w:rPr>
                <w:sz w:val="24"/>
                <w:szCs w:val="24"/>
              </w:rPr>
              <w:lastRenderedPageBreak/>
              <w:t>Забай</w:t>
            </w:r>
            <w:r>
              <w:rPr>
                <w:sz w:val="24"/>
                <w:szCs w:val="24"/>
              </w:rPr>
              <w:t xml:space="preserve">кальского края, не обеспеченных </w:t>
            </w:r>
            <w:r w:rsidRPr="00EC0559">
              <w:rPr>
                <w:sz w:val="24"/>
                <w:szCs w:val="24"/>
              </w:rPr>
              <w:t>централизованным электроснабжением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EC0559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3 «Организация и проведение конкурса на лучшую организацию сферы жилищно-коммунального хозяйства Забайкальского края»</w:t>
            </w:r>
          </w:p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Дугарова</w:t>
            </w:r>
            <w:proofErr w:type="spellEnd"/>
            <w:r>
              <w:rPr>
                <w:sz w:val="24"/>
                <w:szCs w:val="24"/>
              </w:rPr>
              <w:t xml:space="preserve"> Д.З.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BC7893" w:rsidP="00BC7893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2019 году в </w:t>
            </w:r>
            <w:proofErr w:type="spellStart"/>
            <w:r>
              <w:rPr>
                <w:sz w:val="24"/>
                <w:szCs w:val="24"/>
              </w:rPr>
              <w:t>конкурссе</w:t>
            </w:r>
            <w:proofErr w:type="spellEnd"/>
            <w:r>
              <w:rPr>
                <w:sz w:val="24"/>
                <w:szCs w:val="24"/>
              </w:rPr>
              <w:t xml:space="preserve"> приняло участие 30 организаций, сумма по мероприятию составила          0,8 млн. рублей. 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  <w:tr w:rsidR="00EC0559" w:rsidTr="00EC0559">
        <w:tc>
          <w:tcPr>
            <w:tcW w:w="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  <w:tc>
          <w:tcPr>
            <w:tcW w:w="29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4 </w:t>
            </w:r>
            <w:r w:rsidRPr="00D03576">
              <w:rPr>
                <w:sz w:val="24"/>
                <w:szCs w:val="24"/>
              </w:rPr>
              <w:t>«Обеспечение деятельности некоммерческих организаций»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Pr="00D03576" w:rsidRDefault="00EC0559" w:rsidP="00EC0559">
            <w:pPr>
              <w:rPr>
                <w:rFonts w:ascii="Times New Roman" w:hAnsi="Times New Roman" w:cs="Times New Roman"/>
              </w:rPr>
            </w:pPr>
            <w:r w:rsidRPr="00D03576">
              <w:rPr>
                <w:rFonts w:ascii="Times New Roman" w:hAnsi="Times New Roman" w:cs="Times New Roman"/>
              </w:rPr>
              <w:t>Ружникова Е.А., Кузьмина Е.Т.</w:t>
            </w:r>
          </w:p>
        </w:tc>
        <w:tc>
          <w:tcPr>
            <w:tcW w:w="1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выполнено</w:t>
            </w:r>
            <w:proofErr w:type="gramEnd"/>
          </w:p>
        </w:tc>
        <w:tc>
          <w:tcPr>
            <w:tcW w:w="3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F46EF9" w:rsidP="00EC0559">
            <w:pPr>
              <w:pStyle w:val="ConsPlusNormal0"/>
              <w:jc w:val="both"/>
              <w:rPr>
                <w:sz w:val="24"/>
                <w:szCs w:val="24"/>
              </w:rPr>
            </w:pPr>
            <w:r w:rsidRPr="00F46EF9">
              <w:rPr>
                <w:sz w:val="24"/>
                <w:szCs w:val="24"/>
              </w:rPr>
              <w:t>Показатель "Уровень собираемости взносов на капитальный ремонт, аккумулирующихся на счете некоммерческой организации - Забайкальского фонда капитального ремонта многоквартирных домов" – 77%</w:t>
            </w:r>
          </w:p>
        </w:tc>
        <w:tc>
          <w:tcPr>
            <w:tcW w:w="4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559" w:rsidRDefault="00EC0559" w:rsidP="00EC0559">
            <w:pPr>
              <w:pStyle w:val="ConsPlusNormal0"/>
              <w:jc w:val="both"/>
              <w:rPr>
                <w:sz w:val="24"/>
                <w:szCs w:val="24"/>
              </w:rPr>
            </w:pPr>
          </w:p>
        </w:tc>
      </w:tr>
    </w:tbl>
    <w:p w:rsidR="00614AEC" w:rsidRDefault="00614AEC" w:rsidP="00614AEC">
      <w:pPr>
        <w:pStyle w:val="ConsPlusNormal0"/>
        <w:ind w:firstLine="709"/>
        <w:jc w:val="center"/>
      </w:pPr>
    </w:p>
    <w:p w:rsidR="00614AEC" w:rsidRDefault="00614AEC" w:rsidP="00614AEC">
      <w:pPr>
        <w:pStyle w:val="ConsPlusNormal0"/>
        <w:ind w:firstLine="709"/>
        <w:jc w:val="center"/>
      </w:pPr>
    </w:p>
    <w:p w:rsidR="00614AEC" w:rsidRDefault="00614AEC" w:rsidP="00614AEC">
      <w:pPr>
        <w:pStyle w:val="ConsPlusNormal0"/>
        <w:ind w:firstLine="709"/>
        <w:jc w:val="center"/>
      </w:pPr>
      <w:r>
        <w:t>______________</w:t>
      </w:r>
    </w:p>
    <w:p w:rsidR="00614AEC" w:rsidRDefault="00614AEC" w:rsidP="00614AEC">
      <w:pPr>
        <w:pStyle w:val="ConsPlusNormal0"/>
        <w:ind w:firstLine="709"/>
        <w:jc w:val="both"/>
      </w:pPr>
    </w:p>
    <w:p w:rsidR="00614AEC" w:rsidRDefault="00614AEC" w:rsidP="00614AEC">
      <w:pPr>
        <w:pStyle w:val="ConsPlusNormal0"/>
        <w:ind w:firstLine="709"/>
        <w:jc w:val="right"/>
      </w:pPr>
    </w:p>
    <w:p w:rsidR="001E3F38" w:rsidRDefault="00F46EF9">
      <w:bookmarkStart w:id="0" w:name="_GoBack"/>
      <w:bookmarkEnd w:id="0"/>
    </w:p>
    <w:sectPr w:rsidR="001E3F38" w:rsidSect="00614AE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AEC"/>
    <w:rsid w:val="00243ED5"/>
    <w:rsid w:val="002A186B"/>
    <w:rsid w:val="0041697A"/>
    <w:rsid w:val="0060010F"/>
    <w:rsid w:val="00614AEC"/>
    <w:rsid w:val="00683A36"/>
    <w:rsid w:val="007D440B"/>
    <w:rsid w:val="00A94C00"/>
    <w:rsid w:val="00BC7893"/>
    <w:rsid w:val="00C37E11"/>
    <w:rsid w:val="00C9476B"/>
    <w:rsid w:val="00EC0559"/>
    <w:rsid w:val="00F46EF9"/>
    <w:rsid w:val="00F8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5400-A8CD-4EC6-9BBA-DCE6F37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AE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614AE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rsid w:val="00614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614AEC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D440B"/>
    <w:rPr>
      <w:rFonts w:ascii="Times New Roman" w:hAnsi="Times New Roman" w:cs="Times New Roman" w:hint="default"/>
      <w:color w:val="auto"/>
    </w:rPr>
  </w:style>
  <w:style w:type="paragraph" w:styleId="a5">
    <w:name w:val="List Paragraph"/>
    <w:basedOn w:val="a"/>
    <w:uiPriority w:val="34"/>
    <w:qFormat/>
    <w:rsid w:val="007D440B"/>
    <w:pPr>
      <w:widowControl/>
      <w:ind w:left="720"/>
      <w:contextualSpacing/>
      <w:jc w:val="both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1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Чахирева</dc:creator>
  <cp:lastModifiedBy>Нимаева Янжима Батоевна</cp:lastModifiedBy>
  <cp:revision>8</cp:revision>
  <dcterms:created xsi:type="dcterms:W3CDTF">2020-02-03T03:32:00Z</dcterms:created>
  <dcterms:modified xsi:type="dcterms:W3CDTF">2020-02-03T06:12:00Z</dcterms:modified>
</cp:coreProperties>
</file>