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5" w:rsidRPr="00D854B6" w:rsidRDefault="008F3201" w:rsidP="000048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="00004855" w:rsidRPr="00D854B6">
        <w:rPr>
          <w:b/>
        </w:rPr>
        <w:t>езультат</w:t>
      </w:r>
      <w:r>
        <w:rPr>
          <w:b/>
        </w:rPr>
        <w:t>ы</w:t>
      </w:r>
      <w:r w:rsidR="00004855" w:rsidRPr="00D854B6">
        <w:rPr>
          <w:b/>
        </w:rPr>
        <w:t xml:space="preserve"> контрольной деятельности органа внутреннего государственного (муниципального) финансового контроля </w:t>
      </w:r>
      <w:r w:rsidR="00643C6D">
        <w:rPr>
          <w:b/>
        </w:rPr>
        <w:t>за 2020 год</w:t>
      </w:r>
      <w:r w:rsidR="00004855" w:rsidRPr="00D854B6">
        <w:rPr>
          <w:b/>
        </w:rPr>
        <w:t>.</w:t>
      </w:r>
    </w:p>
    <w:p w:rsidR="00004855" w:rsidRPr="00004855" w:rsidRDefault="00004855" w:rsidP="00004855">
      <w:pPr>
        <w:autoSpaceDE w:val="0"/>
        <w:autoSpaceDN w:val="0"/>
        <w:adjustRightInd w:val="0"/>
        <w:spacing w:after="0" w:line="240" w:lineRule="auto"/>
        <w:jc w:val="center"/>
      </w:pPr>
    </w:p>
    <w:p w:rsidR="002B4E99" w:rsidRDefault="002B4E99" w:rsidP="002B4E99">
      <w:pPr>
        <w:spacing w:after="0" w:line="240" w:lineRule="auto"/>
        <w:ind w:firstLine="709"/>
        <w:jc w:val="both"/>
      </w:pPr>
      <w:r>
        <w:t>В</w:t>
      </w:r>
      <w:r w:rsidRPr="00362E9F">
        <w:t>нутренн</w:t>
      </w:r>
      <w:r>
        <w:t>ий</w:t>
      </w:r>
      <w:r w:rsidRPr="00362E9F">
        <w:t xml:space="preserve"> государственн</w:t>
      </w:r>
      <w:r>
        <w:t>ый</w:t>
      </w:r>
      <w:r w:rsidRPr="00362E9F">
        <w:t xml:space="preserve"> финансов</w:t>
      </w:r>
      <w:r>
        <w:t>ый</w:t>
      </w:r>
      <w:r w:rsidRPr="00362E9F">
        <w:t xml:space="preserve"> </w:t>
      </w:r>
      <w:r w:rsidRPr="003A72CE">
        <w:t>контрол</w:t>
      </w:r>
      <w:r>
        <w:t xml:space="preserve">ь осуществляется управлением государственного финансового контроля </w:t>
      </w:r>
      <w:r w:rsidRPr="003A72CE">
        <w:t>Министерств</w:t>
      </w:r>
      <w:r>
        <w:t>а</w:t>
      </w:r>
      <w:r w:rsidRPr="003A72CE">
        <w:t xml:space="preserve"> </w:t>
      </w:r>
      <w:r>
        <w:t>финансов Забайкальского края.</w:t>
      </w:r>
    </w:p>
    <w:p w:rsidR="00004855" w:rsidRDefault="00004855" w:rsidP="002B4E99">
      <w:pPr>
        <w:spacing w:after="0" w:line="240" w:lineRule="auto"/>
        <w:ind w:firstLine="709"/>
        <w:jc w:val="both"/>
      </w:pPr>
      <w:proofErr w:type="gramStart"/>
      <w:r w:rsidRPr="00362E9F">
        <w:t xml:space="preserve">В рамках осуществления внутреннего государственного финансового </w:t>
      </w:r>
      <w:r w:rsidRPr="003A72CE">
        <w:t xml:space="preserve">контроля Министерством </w:t>
      </w:r>
      <w:r w:rsidR="00EE7D63">
        <w:t xml:space="preserve">финансов Забайкальского края </w:t>
      </w:r>
      <w:r w:rsidRPr="003A72CE">
        <w:t xml:space="preserve">проведено </w:t>
      </w:r>
      <w:r w:rsidR="00585E15">
        <w:t>28</w:t>
      </w:r>
      <w:r w:rsidRPr="003A72CE">
        <w:t xml:space="preserve"> контрольных мероприяти</w:t>
      </w:r>
      <w:r w:rsidR="00EE7D63">
        <w:t>я</w:t>
      </w:r>
      <w:r w:rsidRPr="003A72CE">
        <w:t>, в том</w:t>
      </w:r>
      <w:r w:rsidR="00EE7D63">
        <w:t xml:space="preserve"> числе </w:t>
      </w:r>
      <w:r w:rsidR="003E60C3">
        <w:t xml:space="preserve">при осуществлении контроля </w:t>
      </w:r>
      <w:r w:rsidR="00EE7D63">
        <w:t xml:space="preserve">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585E15">
        <w:t>16</w:t>
      </w:r>
      <w:r>
        <w:t xml:space="preserve"> </w:t>
      </w:r>
      <w:r w:rsidR="00EE7D63">
        <w:t>контрольн</w:t>
      </w:r>
      <w:r w:rsidR="00585E15">
        <w:t>ых</w:t>
      </w:r>
      <w:r w:rsidR="003E60C3" w:rsidRPr="003A72CE">
        <w:t xml:space="preserve"> мероприяти</w:t>
      </w:r>
      <w:r w:rsidR="00585E15">
        <w:t>й</w:t>
      </w:r>
      <w:r>
        <w:t>.</w:t>
      </w:r>
      <w:proofErr w:type="gramEnd"/>
    </w:p>
    <w:p w:rsidR="006523F1" w:rsidRDefault="006523F1" w:rsidP="00F008CD">
      <w:pPr>
        <w:spacing w:after="0" w:line="240" w:lineRule="auto"/>
        <w:ind w:firstLine="709"/>
        <w:jc w:val="both"/>
      </w:pPr>
      <w:r>
        <w:t>В</w:t>
      </w:r>
      <w:r w:rsidR="003E60C3">
        <w:t xml:space="preserve"> ходе проведения контрольных мероприятий в 2020 году </w:t>
      </w:r>
      <w:r>
        <w:t>о</w:t>
      </w:r>
      <w:r w:rsidRPr="00362E9F">
        <w:t xml:space="preserve">бъем проверенных средств </w:t>
      </w:r>
      <w:r>
        <w:t xml:space="preserve">федерального бюджета, бюджета Забайкальского края, бюджета органов местного самоуправления составил </w:t>
      </w:r>
      <w:r w:rsidR="00F008CD">
        <w:t>3 766 869,8</w:t>
      </w:r>
      <w:r w:rsidR="00C474A4">
        <w:t xml:space="preserve"> тыс. рублей, в том числе</w:t>
      </w:r>
      <w:r>
        <w:t xml:space="preserve">: </w:t>
      </w:r>
    </w:p>
    <w:p w:rsidR="006523F1" w:rsidRDefault="006523F1" w:rsidP="00F008CD">
      <w:pPr>
        <w:spacing w:after="0" w:line="240" w:lineRule="auto"/>
        <w:ind w:firstLine="709"/>
        <w:jc w:val="both"/>
      </w:pPr>
      <w:r>
        <w:t>- 2 229 513,</w:t>
      </w:r>
      <w:r w:rsidR="00C474A4">
        <w:t>4</w:t>
      </w:r>
      <w:r w:rsidRPr="00362E9F">
        <w:t xml:space="preserve"> тыс. рублей</w:t>
      </w:r>
      <w:r>
        <w:t xml:space="preserve"> </w:t>
      </w:r>
      <w:r w:rsidR="00C474A4">
        <w:t>–</w:t>
      </w:r>
      <w:r>
        <w:t xml:space="preserve"> при осуществлении </w:t>
      </w:r>
      <w:r w:rsidRPr="00362E9F">
        <w:t xml:space="preserve">внутреннего государственного финансового </w:t>
      </w:r>
      <w:r w:rsidRPr="003A72CE">
        <w:t>контроля</w:t>
      </w:r>
      <w:r>
        <w:t>;</w:t>
      </w:r>
    </w:p>
    <w:p w:rsidR="006523F1" w:rsidRDefault="006523F1" w:rsidP="00F008CD">
      <w:pPr>
        <w:spacing w:after="0" w:line="240" w:lineRule="auto"/>
        <w:ind w:firstLine="709"/>
        <w:jc w:val="both"/>
      </w:pPr>
      <w:r>
        <w:t xml:space="preserve">- </w:t>
      </w:r>
      <w:r w:rsidR="00C765A7">
        <w:t>1 537 356</w:t>
      </w:r>
      <w:r w:rsidR="00EE7D63">
        <w:t>,</w:t>
      </w:r>
      <w:r w:rsidR="00C765A7">
        <w:t>4</w:t>
      </w:r>
      <w:r w:rsidR="00EE7D63">
        <w:t xml:space="preserve"> </w:t>
      </w:r>
      <w:r w:rsidRPr="00362E9F">
        <w:t>тыс. рублей</w:t>
      </w:r>
      <w:r>
        <w:t xml:space="preserve"> </w:t>
      </w:r>
      <w:r w:rsidR="00C474A4">
        <w:t>–</w:t>
      </w:r>
      <w:r>
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F50CB">
        <w:t xml:space="preserve"> (далее – контроль в сфере закупок)</w:t>
      </w:r>
      <w:r>
        <w:t>.</w:t>
      </w:r>
    </w:p>
    <w:p w:rsidR="006523F1" w:rsidRDefault="006523F1" w:rsidP="00F008CD">
      <w:pPr>
        <w:spacing w:after="0" w:line="240" w:lineRule="auto"/>
        <w:ind w:firstLine="708"/>
        <w:jc w:val="both"/>
      </w:pPr>
      <w:r>
        <w:t>С</w:t>
      </w:r>
      <w:r w:rsidR="00004855" w:rsidRPr="00362E9F">
        <w:t xml:space="preserve">умма </w:t>
      </w:r>
      <w:r w:rsidR="003E60C3">
        <w:t>выявленных н</w:t>
      </w:r>
      <w:r w:rsidR="00004855" w:rsidRPr="00362E9F">
        <w:t>арушений составила</w:t>
      </w:r>
      <w:r w:rsidR="00C474A4">
        <w:t xml:space="preserve"> 280 516,4 тыс. рублей, в том числе</w:t>
      </w:r>
      <w:r>
        <w:t>:</w:t>
      </w:r>
    </w:p>
    <w:p w:rsidR="00004855" w:rsidRDefault="006523F1" w:rsidP="00F008CD">
      <w:pPr>
        <w:spacing w:after="0" w:line="240" w:lineRule="auto"/>
        <w:ind w:firstLine="708"/>
        <w:jc w:val="both"/>
      </w:pPr>
      <w:r>
        <w:t>-</w:t>
      </w:r>
      <w:r w:rsidR="00004855" w:rsidRPr="00362E9F">
        <w:t xml:space="preserve"> </w:t>
      </w:r>
      <w:r w:rsidR="001B76C5">
        <w:t>20</w:t>
      </w:r>
      <w:r w:rsidR="00414A06">
        <w:t>6</w:t>
      </w:r>
      <w:r w:rsidR="00004855">
        <w:t> </w:t>
      </w:r>
      <w:r w:rsidR="00414A06">
        <w:t>07</w:t>
      </w:r>
      <w:r w:rsidR="00C474A4">
        <w:t>8</w:t>
      </w:r>
      <w:r w:rsidR="00004855">
        <w:t>,</w:t>
      </w:r>
      <w:r w:rsidR="00C474A4">
        <w:t>1</w:t>
      </w:r>
      <w:r w:rsidR="001B76C5">
        <w:t xml:space="preserve"> </w:t>
      </w:r>
      <w:r>
        <w:t xml:space="preserve">тыс. рублей </w:t>
      </w:r>
      <w:r w:rsidR="00C474A4">
        <w:t>–</w:t>
      </w:r>
      <w:r w:rsidRPr="006523F1">
        <w:t xml:space="preserve"> </w:t>
      </w:r>
      <w:r>
        <w:t xml:space="preserve">при осуществлении </w:t>
      </w:r>
      <w:r w:rsidRPr="00362E9F">
        <w:t xml:space="preserve">внутреннего государственного финансового </w:t>
      </w:r>
      <w:r w:rsidRPr="003A72CE">
        <w:t>контроля</w:t>
      </w:r>
      <w:r>
        <w:t>;</w:t>
      </w:r>
    </w:p>
    <w:p w:rsidR="006523F1" w:rsidRDefault="006523F1" w:rsidP="00F008CD">
      <w:pPr>
        <w:spacing w:after="0" w:line="240" w:lineRule="auto"/>
        <w:ind w:firstLine="709"/>
        <w:jc w:val="both"/>
      </w:pPr>
      <w:r>
        <w:t xml:space="preserve">- </w:t>
      </w:r>
      <w:r w:rsidR="00C474A4">
        <w:t>74 438,3</w:t>
      </w:r>
      <w:r>
        <w:t xml:space="preserve"> </w:t>
      </w:r>
      <w:r w:rsidRPr="00362E9F">
        <w:t>тыс. рублей</w:t>
      </w:r>
      <w:r>
        <w:t xml:space="preserve"> </w:t>
      </w:r>
      <w:r w:rsidR="00C474A4">
        <w:t>–</w:t>
      </w:r>
      <w:r>
        <w:t xml:space="preserve"> при осуществлении контроля в сфере закупок.</w:t>
      </w:r>
    </w:p>
    <w:p w:rsidR="006523F1" w:rsidRPr="00EE7D63" w:rsidRDefault="00C474A4" w:rsidP="00F008CD">
      <w:pPr>
        <w:spacing w:after="0" w:line="240" w:lineRule="auto"/>
        <w:ind w:firstLine="709"/>
        <w:jc w:val="both"/>
      </w:pPr>
      <w:r>
        <w:t>Выявлено нарушений в количестве</w:t>
      </w:r>
      <w:r w:rsidR="006523F1" w:rsidRPr="00EE7D63">
        <w:t xml:space="preserve"> </w:t>
      </w:r>
      <w:r w:rsidR="00687B9A" w:rsidRPr="00EE7D63">
        <w:t>209 единиц</w:t>
      </w:r>
      <w:r>
        <w:t>, в том числе</w:t>
      </w:r>
      <w:r w:rsidR="006523F1" w:rsidRPr="00EE7D63">
        <w:t>:</w:t>
      </w:r>
    </w:p>
    <w:p w:rsidR="006523F1" w:rsidRPr="00EE7D63" w:rsidRDefault="006523F1" w:rsidP="00F008CD">
      <w:pPr>
        <w:spacing w:after="0" w:line="240" w:lineRule="auto"/>
        <w:ind w:firstLine="709"/>
        <w:jc w:val="both"/>
      </w:pPr>
      <w:r w:rsidRPr="00EE7D63">
        <w:t xml:space="preserve">- 95 нарушений </w:t>
      </w:r>
      <w:r w:rsidR="00687B9A" w:rsidRPr="00EE7D63">
        <w:t xml:space="preserve">- </w:t>
      </w:r>
      <w:r w:rsidRPr="006523F1">
        <w:t>при осуществлении внутреннего государственного (муниципального) финансового контроля</w:t>
      </w:r>
      <w:r w:rsidRPr="00EE7D63">
        <w:t>;</w:t>
      </w:r>
    </w:p>
    <w:p w:rsidR="006523F1" w:rsidRDefault="006523F1" w:rsidP="00F008CD">
      <w:pPr>
        <w:spacing w:after="0" w:line="240" w:lineRule="auto"/>
        <w:ind w:firstLine="709"/>
        <w:jc w:val="both"/>
      </w:pPr>
      <w:r w:rsidRPr="00EE7D63">
        <w:t xml:space="preserve">- </w:t>
      </w:r>
      <w:r w:rsidR="00687B9A" w:rsidRPr="00EE7D63">
        <w:t>114 нарушений</w:t>
      </w:r>
      <w:r w:rsidR="00687B9A">
        <w:t xml:space="preserve"> - при осуществлении контроля в сфере закупок.</w:t>
      </w:r>
    </w:p>
    <w:p w:rsidR="00542E9D" w:rsidRDefault="00542E9D" w:rsidP="00F008CD">
      <w:pPr>
        <w:spacing w:after="0" w:line="240" w:lineRule="auto"/>
        <w:ind w:firstLine="709"/>
        <w:jc w:val="both"/>
      </w:pPr>
      <w:r>
        <w:t>Министерством финансов Забайкальского края</w:t>
      </w:r>
      <w:r w:rsidRPr="00542E9D">
        <w:t xml:space="preserve"> </w:t>
      </w:r>
      <w:r>
        <w:t xml:space="preserve">реализованы результаты контрольных мероприятий: </w:t>
      </w:r>
    </w:p>
    <w:p w:rsidR="00542E9D" w:rsidRDefault="00542E9D" w:rsidP="00F008CD">
      <w:pPr>
        <w:spacing w:after="0" w:line="240" w:lineRule="auto"/>
        <w:ind w:firstLine="709"/>
        <w:jc w:val="both"/>
      </w:pPr>
      <w:r>
        <w:t>- в</w:t>
      </w:r>
      <w:r w:rsidR="00004855" w:rsidRPr="00362E9F">
        <w:t xml:space="preserve"> адрес</w:t>
      </w:r>
      <w:r w:rsidR="00FB5FDD">
        <w:t>а</w:t>
      </w:r>
      <w:r w:rsidR="00004855" w:rsidRPr="00362E9F">
        <w:t xml:space="preserve"> </w:t>
      </w:r>
      <w:r>
        <w:t xml:space="preserve">объектов контроля </w:t>
      </w:r>
      <w:r w:rsidR="00004855" w:rsidRPr="00362E9F">
        <w:t>направлен</w:t>
      </w:r>
      <w:r w:rsidR="00FB5FDD">
        <w:t xml:space="preserve">о 11 </w:t>
      </w:r>
      <w:r w:rsidR="00004855" w:rsidRPr="00362E9F">
        <w:t>представлени</w:t>
      </w:r>
      <w:r w:rsidR="00FB5FDD">
        <w:t>й</w:t>
      </w:r>
      <w:r w:rsidR="00004855" w:rsidRPr="00362E9F">
        <w:t xml:space="preserve"> </w:t>
      </w:r>
      <w:r w:rsidR="00F02934">
        <w:t xml:space="preserve">и 1 предписание </w:t>
      </w:r>
      <w:r w:rsidR="00004855" w:rsidRPr="00362E9F">
        <w:t>об устранении допуще</w:t>
      </w:r>
      <w:r>
        <w:t>нных нарушений законодательства;</w:t>
      </w:r>
    </w:p>
    <w:p w:rsidR="00542E9D" w:rsidRPr="00FB5FDD" w:rsidRDefault="00542E9D" w:rsidP="00F008CD">
      <w:pPr>
        <w:spacing w:after="0" w:line="240" w:lineRule="auto"/>
        <w:ind w:firstLine="709"/>
        <w:jc w:val="both"/>
      </w:pPr>
      <w:r>
        <w:t>-</w:t>
      </w:r>
      <w:r w:rsidR="00004855" w:rsidRPr="00362E9F">
        <w:t xml:space="preserve"> </w:t>
      </w:r>
      <w:r w:rsidR="00FB5FDD">
        <w:t xml:space="preserve">в адрес органов прокуратуры </w:t>
      </w:r>
      <w:r w:rsidRPr="00FB5FDD">
        <w:t>направлено</w:t>
      </w:r>
      <w:r w:rsidR="00FB5FDD" w:rsidRPr="00FB5FDD">
        <w:t xml:space="preserve"> 5 информационн</w:t>
      </w:r>
      <w:r w:rsidR="00FB5FDD">
        <w:t>ых писем о выявленных нарушения</w:t>
      </w:r>
      <w:r w:rsidR="000F50CB">
        <w:t>х</w:t>
      </w:r>
      <w:r w:rsidR="00FB5FDD">
        <w:t>;</w:t>
      </w:r>
      <w:r w:rsidR="00FB5FDD" w:rsidRPr="00FB5FDD">
        <w:t xml:space="preserve"> </w:t>
      </w:r>
    </w:p>
    <w:p w:rsidR="00FB5FDD" w:rsidRPr="00FB5FDD" w:rsidRDefault="00FB5FDD" w:rsidP="00F008CD">
      <w:pPr>
        <w:spacing w:after="0" w:line="240" w:lineRule="auto"/>
        <w:ind w:firstLine="709"/>
        <w:jc w:val="both"/>
      </w:pPr>
      <w:r w:rsidRPr="00FB5FDD">
        <w:t>- в адрес Федерального казначейства уведомления о применении бюджетных мер принуждения не направлялись в связи с отсутствием необходимости;</w:t>
      </w:r>
    </w:p>
    <w:p w:rsidR="00687B9A" w:rsidRDefault="00FB5FDD" w:rsidP="00F008CD">
      <w:pPr>
        <w:spacing w:after="0" w:line="240" w:lineRule="auto"/>
        <w:ind w:firstLine="709"/>
        <w:jc w:val="both"/>
      </w:pPr>
      <w:r>
        <w:t xml:space="preserve">- </w:t>
      </w:r>
      <w:r w:rsidR="00687B9A">
        <w:t xml:space="preserve">осуществлялось производство по делам об административных правонарушениях </w:t>
      </w:r>
      <w:r w:rsidR="00004855" w:rsidRPr="00362E9F">
        <w:t>в отношении должностных</w:t>
      </w:r>
      <w:r w:rsidR="00687B9A">
        <w:t xml:space="preserve"> лиц объектов контроля:</w:t>
      </w:r>
      <w:r w:rsidR="00004855" w:rsidRPr="00362E9F">
        <w:t xml:space="preserve"> </w:t>
      </w:r>
    </w:p>
    <w:p w:rsidR="00687B9A" w:rsidRDefault="00687B9A" w:rsidP="00F008CD">
      <w:pPr>
        <w:spacing w:after="0" w:line="240" w:lineRule="auto"/>
        <w:ind w:firstLine="709"/>
        <w:jc w:val="both"/>
      </w:pPr>
      <w:r>
        <w:t xml:space="preserve">- </w:t>
      </w:r>
      <w:r w:rsidR="00004855">
        <w:t>37</w:t>
      </w:r>
      <w:r>
        <w:t xml:space="preserve"> дел</w:t>
      </w:r>
      <w:r w:rsidR="00F02934" w:rsidRPr="00F02934">
        <w:t xml:space="preserve"> </w:t>
      </w:r>
      <w:r w:rsidR="00F02934" w:rsidRPr="00D60E1F">
        <w:t>об административных правонарушениях</w:t>
      </w:r>
      <w:r w:rsidR="00F02934" w:rsidRPr="00F02934">
        <w:t xml:space="preserve"> </w:t>
      </w:r>
      <w:r w:rsidR="00F02934">
        <w:t xml:space="preserve">при осуществлении </w:t>
      </w:r>
      <w:r w:rsidR="00F02934" w:rsidRPr="00362E9F">
        <w:t xml:space="preserve">внутреннего государственного финансового </w:t>
      </w:r>
      <w:r w:rsidR="00F02934" w:rsidRPr="003A72CE">
        <w:t>контроля</w:t>
      </w:r>
      <w:r>
        <w:t>, вынесено 3</w:t>
      </w:r>
      <w:r w:rsidR="00F02934">
        <w:t>0</w:t>
      </w:r>
      <w:r>
        <w:t xml:space="preserve"> </w:t>
      </w:r>
      <w:r w:rsidR="00004855" w:rsidRPr="00362E9F">
        <w:lastRenderedPageBreak/>
        <w:t xml:space="preserve">постановлений о наложении административных штрафов на общую сумму </w:t>
      </w:r>
      <w:r w:rsidR="00004855">
        <w:t>322,6</w:t>
      </w:r>
      <w:r w:rsidR="00004855" w:rsidRPr="00362E9F">
        <w:t xml:space="preserve"> тыс. рублей</w:t>
      </w:r>
      <w:r>
        <w:t>;</w:t>
      </w:r>
    </w:p>
    <w:p w:rsidR="00687B9A" w:rsidRDefault="00687B9A" w:rsidP="00F008CD">
      <w:pPr>
        <w:spacing w:after="0" w:line="240" w:lineRule="auto"/>
        <w:ind w:firstLine="709"/>
        <w:jc w:val="both"/>
      </w:pPr>
      <w:r>
        <w:t xml:space="preserve"> - 58</w:t>
      </w:r>
      <w:r w:rsidRPr="00D60E1F">
        <w:t xml:space="preserve"> дел об административных правонарушениях</w:t>
      </w:r>
      <w:r w:rsidR="00F02934">
        <w:t xml:space="preserve"> при осуществлении контроля в сфере закупок</w:t>
      </w:r>
      <w:r w:rsidRPr="00D60E1F">
        <w:t xml:space="preserve">, вынесено </w:t>
      </w:r>
      <w:r>
        <w:t>44</w:t>
      </w:r>
      <w:r w:rsidRPr="00D60E1F">
        <w:t xml:space="preserve"> постановления о наложении административных штрафов на общую сумму </w:t>
      </w:r>
      <w:r>
        <w:t>775,0</w:t>
      </w:r>
      <w:r w:rsidRPr="00D60E1F">
        <w:t xml:space="preserve"> тыс. рублей</w:t>
      </w:r>
      <w:r>
        <w:t>.</w:t>
      </w:r>
    </w:p>
    <w:p w:rsidR="00EE7D63" w:rsidRPr="00EE7D63" w:rsidRDefault="00EE7D63" w:rsidP="00F008CD">
      <w:pPr>
        <w:spacing w:after="0" w:line="240" w:lineRule="auto"/>
        <w:ind w:firstLine="709"/>
        <w:jc w:val="both"/>
      </w:pPr>
      <w:r w:rsidRPr="00EE7D63">
        <w:t xml:space="preserve">В отчетном периоде подано </w:t>
      </w:r>
      <w:r w:rsidR="00F02934">
        <w:t xml:space="preserve">9 </w:t>
      </w:r>
      <w:r w:rsidRPr="00EE7D63">
        <w:t>жалоб на постановления об административных штрафах, вынесенны</w:t>
      </w:r>
      <w:r w:rsidR="00585E15">
        <w:t>х</w:t>
      </w:r>
      <w:r w:rsidRPr="00EE7D63">
        <w:t xml:space="preserve"> должностным лицам</w:t>
      </w:r>
      <w:r w:rsidR="00F02934">
        <w:t>, в том числе</w:t>
      </w:r>
      <w:r w:rsidRPr="00EE7D63">
        <w:t>:</w:t>
      </w:r>
    </w:p>
    <w:p w:rsidR="00EE7D63" w:rsidRPr="00EE7D63" w:rsidRDefault="00EE7D63" w:rsidP="00F008CD">
      <w:pPr>
        <w:spacing w:after="0" w:line="240" w:lineRule="auto"/>
        <w:ind w:firstLine="709"/>
        <w:jc w:val="both"/>
      </w:pPr>
      <w:r w:rsidRPr="00EE7D63">
        <w:t xml:space="preserve">- 2 </w:t>
      </w:r>
      <w:r w:rsidR="00C474A4">
        <w:t xml:space="preserve">– </w:t>
      </w:r>
      <w:r w:rsidRPr="006523F1">
        <w:t>при осуществлении внутреннего государственного (муниципального) финансового контроля</w:t>
      </w:r>
      <w:r w:rsidR="00C474A4">
        <w:t>.</w:t>
      </w:r>
      <w:r w:rsidR="00C474A4" w:rsidRPr="00C474A4">
        <w:t xml:space="preserve"> </w:t>
      </w:r>
      <w:r w:rsidR="00C474A4" w:rsidRPr="00EE7D63">
        <w:t>По итогам рассмотрения постан</w:t>
      </w:r>
      <w:r w:rsidR="00C474A4">
        <w:t>овления оставлены без изменения;</w:t>
      </w:r>
    </w:p>
    <w:p w:rsidR="00EE7D63" w:rsidRPr="00EE7D63" w:rsidRDefault="00EE7D63" w:rsidP="00F008CD">
      <w:pPr>
        <w:spacing w:after="0" w:line="240" w:lineRule="auto"/>
        <w:ind w:firstLine="709"/>
        <w:jc w:val="both"/>
      </w:pPr>
      <w:r w:rsidRPr="00EE7D63">
        <w:t xml:space="preserve">- 7 </w:t>
      </w:r>
      <w:r w:rsidR="00C474A4">
        <w:t xml:space="preserve">– </w:t>
      </w:r>
      <w:r>
        <w:t xml:space="preserve">при осуществлении контроля в сфере закупок. </w:t>
      </w:r>
      <w:r w:rsidRPr="00EE7D63">
        <w:t>По итогам рассмотрения постановления оставлены без изменения.</w:t>
      </w:r>
    </w:p>
    <w:p w:rsidR="00EE7D63" w:rsidRDefault="00EE7D63" w:rsidP="00F008C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D63">
        <w:t xml:space="preserve">В отчетном периоде была рассмотрена в судебном порядке 1 </w:t>
      </w:r>
      <w:r w:rsidR="00DE0EB7" w:rsidRPr="00EE7D63">
        <w:t xml:space="preserve">жалоба на </w:t>
      </w:r>
      <w:r w:rsidRPr="00EE7D63">
        <w:t xml:space="preserve">акт проверки </w:t>
      </w:r>
      <w:r w:rsidRPr="00362E9F">
        <w:t xml:space="preserve">внутреннего государственного финансового </w:t>
      </w:r>
      <w:r w:rsidRPr="003A72CE">
        <w:t>контроля</w:t>
      </w:r>
      <w:r>
        <w:t>. По итогам рассмотрени</w:t>
      </w:r>
      <w:r w:rsidR="00585E15">
        <w:t xml:space="preserve">я </w:t>
      </w:r>
      <w:proofErr w:type="gramStart"/>
      <w:r w:rsidR="00585E15">
        <w:t>удовлетворена</w:t>
      </w:r>
      <w:proofErr w:type="gramEnd"/>
      <w:r>
        <w:t xml:space="preserve"> частично. </w:t>
      </w:r>
    </w:p>
    <w:p w:rsidR="002B4E99" w:rsidRDefault="002B4E99" w:rsidP="002B4E99">
      <w:pPr>
        <w:spacing w:after="0" w:line="240" w:lineRule="auto"/>
        <w:ind w:firstLine="709"/>
        <w:jc w:val="both"/>
      </w:pPr>
      <w:r>
        <w:t>Проведено 9 контрольных мероприятий по рассмотрению жалоб и обращений юридических и физических лиц в рамках контроля в сфере закупок, по итогам направлены письма о результатах и принятых мерах.</w:t>
      </w:r>
    </w:p>
    <w:p w:rsidR="00C765A7" w:rsidRDefault="00C765A7" w:rsidP="00F008CD">
      <w:pPr>
        <w:spacing w:after="0" w:line="240" w:lineRule="auto"/>
        <w:ind w:firstLine="709"/>
        <w:jc w:val="both"/>
      </w:pPr>
      <w:r>
        <w:t>Принято участие в 1 прокурорской проверке, о</w:t>
      </w:r>
      <w:r w:rsidRPr="00362E9F">
        <w:t>бъем проверенных средств</w:t>
      </w:r>
      <w:r>
        <w:t xml:space="preserve"> бюджета Забайкальского края 1 158 393,3 тыс. рублей, в том числе при осуществлении контроля в сфере закупок 150 226,0 тыс. рублей. В ходе контрольного мероприятия выявлено неэффективное использование средств бюджета Забайкальского края в финансово – бюджетной сфере </w:t>
      </w:r>
      <w:r w:rsidR="00585E15">
        <w:t xml:space="preserve">в сумме </w:t>
      </w:r>
      <w:r w:rsidR="00585E15">
        <w:br/>
      </w:r>
      <w:r>
        <w:t xml:space="preserve">3 119 тыс. рублей, в сфере контроля закупок </w:t>
      </w:r>
      <w:r w:rsidR="00585E15">
        <w:t xml:space="preserve">– </w:t>
      </w:r>
      <w:r>
        <w:t>3 924,0 тыс. рублей.</w:t>
      </w:r>
    </w:p>
    <w:p w:rsidR="00643C6D" w:rsidRDefault="001B76C5" w:rsidP="00F008CD">
      <w:pPr>
        <w:spacing w:after="0" w:line="240" w:lineRule="auto"/>
        <w:ind w:firstLine="709"/>
        <w:jc w:val="both"/>
      </w:pPr>
      <w:r>
        <w:t>На протяжении 2020 года пров</w:t>
      </w:r>
      <w:r w:rsidR="00643C6D">
        <w:t>едено 4</w:t>
      </w:r>
      <w:r>
        <w:t xml:space="preserve"> аналитически</w:t>
      </w:r>
      <w:r w:rsidR="00643C6D">
        <w:t>х</w:t>
      </w:r>
      <w:r>
        <w:t xml:space="preserve"> мероприятия эффективно</w:t>
      </w:r>
      <w:r w:rsidRPr="009F1326">
        <w:t>сти расходов бюджета</w:t>
      </w:r>
      <w:r w:rsidR="00643C6D">
        <w:t>.</w:t>
      </w:r>
    </w:p>
    <w:p w:rsidR="00041894" w:rsidRDefault="00041894" w:rsidP="00F008CD">
      <w:pPr>
        <w:spacing w:after="0" w:line="240" w:lineRule="auto"/>
        <w:ind w:firstLine="709"/>
        <w:jc w:val="both"/>
      </w:pPr>
      <w:proofErr w:type="gramStart"/>
      <w:r>
        <w:t>П</w:t>
      </w:r>
      <w:r w:rsidRPr="00476F63">
        <w:t xml:space="preserve">лановые </w:t>
      </w:r>
      <w:r w:rsidR="00585E15">
        <w:t xml:space="preserve">проверки </w:t>
      </w:r>
      <w:r w:rsidRPr="00476F63">
        <w:t>в рамках осуществления внутреннего госуд</w:t>
      </w:r>
      <w:r>
        <w:t>арственного финансового контроля и контроля в сфере закупок в</w:t>
      </w:r>
      <w:r w:rsidRPr="00476F63">
        <w:t xml:space="preserve">о </w:t>
      </w:r>
      <w:r w:rsidR="00585E15">
        <w:br/>
      </w:r>
      <w:r w:rsidRPr="00476F63">
        <w:t>II</w:t>
      </w:r>
      <w:r>
        <w:t xml:space="preserve">, </w:t>
      </w:r>
      <w:r>
        <w:rPr>
          <w:lang w:val="en-US"/>
        </w:rPr>
        <w:t>III</w:t>
      </w:r>
      <w:r w:rsidRPr="00476F63">
        <w:t xml:space="preserve"> квартале 2020 года не проводились в соответствии с постановлением Правительства Российской Федерации от 03 апреля 2020 года № 438 </w:t>
      </w:r>
      <w:r w:rsidR="00643C6D">
        <w:br/>
      </w:r>
      <w:r w:rsidRPr="00476F63"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</w:t>
      </w:r>
      <w:proofErr w:type="gramEnd"/>
      <w:r w:rsidRPr="00476F63">
        <w:t xml:space="preserve"> органами муниципального </w:t>
      </w:r>
      <w:proofErr w:type="gramStart"/>
      <w:r w:rsidRPr="00476F63">
        <w:t>контроля ежегодных планов проведения плановых проверок юридических лиц</w:t>
      </w:r>
      <w:proofErr w:type="gramEnd"/>
      <w:r w:rsidRPr="00476F63">
        <w:t xml:space="preserve"> и индивидуальных предпринимателей» Министерством финан</w:t>
      </w:r>
      <w:r>
        <w:t>сов Забайкальского края</w:t>
      </w:r>
      <w:r w:rsidRPr="00476F63">
        <w:t>.</w:t>
      </w:r>
    </w:p>
    <w:p w:rsidR="00883963" w:rsidRDefault="00883963" w:rsidP="00F008CD">
      <w:pPr>
        <w:spacing w:after="0" w:line="240" w:lineRule="auto"/>
        <w:ind w:firstLine="709"/>
        <w:jc w:val="both"/>
      </w:pPr>
    </w:p>
    <w:sectPr w:rsidR="00883963" w:rsidSect="00E34DD2">
      <w:footerReference w:type="default" r:id="rId7"/>
      <w:pgSz w:w="11905" w:h="16838"/>
      <w:pgMar w:top="1134" w:right="850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C4" w:rsidRDefault="000678C4" w:rsidP="00E34DD2">
      <w:pPr>
        <w:spacing w:after="0" w:line="240" w:lineRule="auto"/>
      </w:pPr>
      <w:r>
        <w:separator/>
      </w:r>
    </w:p>
  </w:endnote>
  <w:endnote w:type="continuationSeparator" w:id="0">
    <w:p w:rsidR="000678C4" w:rsidRDefault="000678C4" w:rsidP="00E3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2807"/>
      <w:docPartObj>
        <w:docPartGallery w:val="Page Numbers (Bottom of Page)"/>
        <w:docPartUnique/>
      </w:docPartObj>
    </w:sdtPr>
    <w:sdtContent>
      <w:p w:rsidR="00E34DD2" w:rsidRDefault="00705263">
        <w:pPr>
          <w:pStyle w:val="a7"/>
          <w:jc w:val="center"/>
        </w:pPr>
        <w:fldSimple w:instr=" PAGE   \* MERGEFORMAT ">
          <w:r w:rsidR="008F3201">
            <w:rPr>
              <w:noProof/>
            </w:rPr>
            <w:t>2</w:t>
          </w:r>
        </w:fldSimple>
      </w:p>
    </w:sdtContent>
  </w:sdt>
  <w:p w:rsidR="00E34DD2" w:rsidRDefault="00E34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C4" w:rsidRDefault="000678C4" w:rsidP="00E34DD2">
      <w:pPr>
        <w:spacing w:after="0" w:line="240" w:lineRule="auto"/>
      </w:pPr>
      <w:r>
        <w:separator/>
      </w:r>
    </w:p>
  </w:footnote>
  <w:footnote w:type="continuationSeparator" w:id="0">
    <w:p w:rsidR="000678C4" w:rsidRDefault="000678C4" w:rsidP="00E3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01D2"/>
    <w:multiLevelType w:val="hybridMultilevel"/>
    <w:tmpl w:val="35682178"/>
    <w:lvl w:ilvl="0" w:tplc="7D5A4980">
      <w:start w:val="1"/>
      <w:numFmt w:val="decimal"/>
      <w:lvlText w:val="%1)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855"/>
    <w:rsid w:val="00004855"/>
    <w:rsid w:val="00041894"/>
    <w:rsid w:val="000678C4"/>
    <w:rsid w:val="000F50CB"/>
    <w:rsid w:val="00143D19"/>
    <w:rsid w:val="001B76C5"/>
    <w:rsid w:val="002013DE"/>
    <w:rsid w:val="002037E3"/>
    <w:rsid w:val="002B4E99"/>
    <w:rsid w:val="00344441"/>
    <w:rsid w:val="003A72CE"/>
    <w:rsid w:val="003E60C3"/>
    <w:rsid w:val="00414A06"/>
    <w:rsid w:val="00542E9D"/>
    <w:rsid w:val="00585E15"/>
    <w:rsid w:val="005A099B"/>
    <w:rsid w:val="00643C6D"/>
    <w:rsid w:val="006523F1"/>
    <w:rsid w:val="0067589C"/>
    <w:rsid w:val="0068507D"/>
    <w:rsid w:val="00687B9A"/>
    <w:rsid w:val="006B1811"/>
    <w:rsid w:val="00705263"/>
    <w:rsid w:val="00816FA7"/>
    <w:rsid w:val="00883963"/>
    <w:rsid w:val="008A7D0E"/>
    <w:rsid w:val="008F3201"/>
    <w:rsid w:val="00A1560A"/>
    <w:rsid w:val="00A61A7A"/>
    <w:rsid w:val="00C474A4"/>
    <w:rsid w:val="00C6609B"/>
    <w:rsid w:val="00C73578"/>
    <w:rsid w:val="00C765A7"/>
    <w:rsid w:val="00C8361F"/>
    <w:rsid w:val="00D854B6"/>
    <w:rsid w:val="00DE0EB7"/>
    <w:rsid w:val="00E34DD2"/>
    <w:rsid w:val="00EE7D63"/>
    <w:rsid w:val="00F008CD"/>
    <w:rsid w:val="00F02934"/>
    <w:rsid w:val="00F535E3"/>
    <w:rsid w:val="00F72C4C"/>
    <w:rsid w:val="00F97750"/>
    <w:rsid w:val="00FA613C"/>
    <w:rsid w:val="00FB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D854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DD2"/>
  </w:style>
  <w:style w:type="paragraph" w:styleId="a7">
    <w:name w:val="footer"/>
    <w:basedOn w:val="a"/>
    <w:link w:val="a8"/>
    <w:uiPriority w:val="99"/>
    <w:unhideWhenUsed/>
    <w:rsid w:val="00E3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ЕАлександрова</dc:creator>
  <cp:lastModifiedBy>ЕАлександрова</cp:lastModifiedBy>
  <cp:revision>3</cp:revision>
  <cp:lastPrinted>2021-09-13T05:49:00Z</cp:lastPrinted>
  <dcterms:created xsi:type="dcterms:W3CDTF">2021-09-13T05:51:00Z</dcterms:created>
  <dcterms:modified xsi:type="dcterms:W3CDTF">2021-09-13T05:54:00Z</dcterms:modified>
</cp:coreProperties>
</file>