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234EA6" w:rsidRDefault="001A5E83" w:rsidP="00A21F7E">
      <w:pPr>
        <w:ind w:firstLine="709"/>
        <w:jc w:val="center"/>
        <w:rPr>
          <w:b/>
          <w:sz w:val="30"/>
          <w:szCs w:val="30"/>
        </w:rPr>
      </w:pPr>
      <w:r w:rsidRPr="00234EA6">
        <w:rPr>
          <w:b/>
          <w:sz w:val="30"/>
          <w:szCs w:val="30"/>
        </w:rPr>
        <w:t>ОТЧЕТ</w:t>
      </w:r>
      <w:r w:rsidRPr="00234EA6">
        <w:rPr>
          <w:b/>
          <w:sz w:val="30"/>
          <w:szCs w:val="30"/>
        </w:rPr>
        <w:br/>
        <w:t xml:space="preserve">о деятельности Министерства финансов Забайкальского края </w:t>
      </w:r>
      <w:r w:rsidRPr="00234EA6">
        <w:rPr>
          <w:b/>
          <w:sz w:val="30"/>
          <w:szCs w:val="30"/>
        </w:rPr>
        <w:br/>
        <w:t xml:space="preserve">за период </w:t>
      </w:r>
      <w:r w:rsidR="0033105D" w:rsidRPr="00234EA6">
        <w:rPr>
          <w:b/>
          <w:sz w:val="30"/>
          <w:szCs w:val="30"/>
        </w:rPr>
        <w:t xml:space="preserve">с </w:t>
      </w:r>
      <w:r w:rsidR="00704014">
        <w:rPr>
          <w:b/>
          <w:sz w:val="30"/>
          <w:szCs w:val="30"/>
        </w:rPr>
        <w:t>1</w:t>
      </w:r>
      <w:r w:rsidR="00B85ED2" w:rsidRPr="00234EA6">
        <w:rPr>
          <w:b/>
          <w:sz w:val="30"/>
          <w:szCs w:val="30"/>
        </w:rPr>
        <w:t xml:space="preserve"> по </w:t>
      </w:r>
      <w:r w:rsidR="0059762E">
        <w:rPr>
          <w:b/>
          <w:sz w:val="30"/>
          <w:szCs w:val="30"/>
        </w:rPr>
        <w:t>12 марта</w:t>
      </w:r>
      <w:r w:rsidR="00B85ED2" w:rsidRPr="00234EA6">
        <w:rPr>
          <w:b/>
          <w:sz w:val="30"/>
          <w:szCs w:val="30"/>
        </w:rPr>
        <w:t xml:space="preserve"> </w:t>
      </w:r>
      <w:r w:rsidR="0033105D" w:rsidRPr="00234EA6">
        <w:rPr>
          <w:b/>
          <w:sz w:val="30"/>
          <w:szCs w:val="30"/>
        </w:rPr>
        <w:t>202</w:t>
      </w:r>
      <w:r w:rsidR="00C340D3" w:rsidRPr="00234EA6">
        <w:rPr>
          <w:b/>
          <w:sz w:val="30"/>
          <w:szCs w:val="30"/>
        </w:rPr>
        <w:t>1</w:t>
      </w:r>
      <w:r w:rsidR="0033105D" w:rsidRPr="00234EA6">
        <w:rPr>
          <w:b/>
          <w:sz w:val="30"/>
          <w:szCs w:val="30"/>
        </w:rPr>
        <w:t xml:space="preserve"> года </w:t>
      </w:r>
      <w:r w:rsidRPr="00234EA6">
        <w:rPr>
          <w:b/>
          <w:sz w:val="30"/>
          <w:szCs w:val="30"/>
        </w:rPr>
        <w:t>и основных задачах</w:t>
      </w:r>
    </w:p>
    <w:p w:rsidR="001A5E83" w:rsidRPr="00234EA6" w:rsidRDefault="001A5E83" w:rsidP="00A21F7E">
      <w:pPr>
        <w:ind w:firstLine="709"/>
        <w:jc w:val="center"/>
        <w:rPr>
          <w:b/>
          <w:sz w:val="30"/>
          <w:szCs w:val="30"/>
        </w:rPr>
      </w:pPr>
      <w:r w:rsidRPr="00234EA6">
        <w:rPr>
          <w:b/>
          <w:sz w:val="30"/>
          <w:szCs w:val="30"/>
        </w:rPr>
        <w:t>на период с</w:t>
      </w:r>
      <w:r w:rsidR="00B85ED2" w:rsidRPr="00234EA6">
        <w:rPr>
          <w:b/>
          <w:sz w:val="30"/>
          <w:szCs w:val="30"/>
        </w:rPr>
        <w:t xml:space="preserve"> </w:t>
      </w:r>
      <w:r w:rsidR="0010785A">
        <w:rPr>
          <w:b/>
          <w:sz w:val="30"/>
          <w:szCs w:val="30"/>
        </w:rPr>
        <w:t>15 по 19 марта</w:t>
      </w:r>
      <w:r w:rsidRPr="00234EA6">
        <w:rPr>
          <w:b/>
          <w:sz w:val="30"/>
          <w:szCs w:val="30"/>
        </w:rPr>
        <w:t xml:space="preserve"> 202</w:t>
      </w:r>
      <w:r w:rsidR="00D1179F" w:rsidRPr="00234EA6">
        <w:rPr>
          <w:b/>
          <w:sz w:val="30"/>
          <w:szCs w:val="30"/>
        </w:rPr>
        <w:t>1</w:t>
      </w:r>
      <w:r w:rsidRPr="00234EA6">
        <w:rPr>
          <w:b/>
          <w:sz w:val="30"/>
          <w:szCs w:val="30"/>
        </w:rPr>
        <w:t xml:space="preserve"> года</w:t>
      </w:r>
      <w:r w:rsidR="00D41CAD" w:rsidRPr="00234EA6">
        <w:rPr>
          <w:b/>
          <w:sz w:val="30"/>
          <w:szCs w:val="30"/>
        </w:rPr>
        <w:t>.</w:t>
      </w:r>
    </w:p>
    <w:p w:rsidR="001A5E83" w:rsidRPr="00234EA6" w:rsidRDefault="001A5E83" w:rsidP="00A21F7E">
      <w:pPr>
        <w:ind w:firstLine="709"/>
        <w:jc w:val="center"/>
        <w:rPr>
          <w:b/>
          <w:sz w:val="30"/>
          <w:szCs w:val="30"/>
        </w:rPr>
      </w:pPr>
    </w:p>
    <w:p w:rsidR="00991601" w:rsidRPr="00704014" w:rsidRDefault="00991601" w:rsidP="00704014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704014">
        <w:rPr>
          <w:b/>
          <w:sz w:val="30"/>
          <w:szCs w:val="30"/>
        </w:rPr>
        <w:t>по доходам:</w:t>
      </w:r>
    </w:p>
    <w:p w:rsidR="005F3FC2" w:rsidRPr="00B37AD9" w:rsidRDefault="00991601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4014">
        <w:rPr>
          <w:sz w:val="30"/>
          <w:szCs w:val="30"/>
        </w:rPr>
        <w:t xml:space="preserve">С </w:t>
      </w:r>
      <w:r w:rsidR="005F3FC2" w:rsidRPr="00B37AD9">
        <w:rPr>
          <w:sz w:val="28"/>
          <w:szCs w:val="28"/>
        </w:rPr>
        <w:t xml:space="preserve">начала </w:t>
      </w:r>
      <w:r w:rsidR="005F3FC2" w:rsidRPr="00B37AD9">
        <w:rPr>
          <w:b/>
          <w:sz w:val="28"/>
          <w:szCs w:val="28"/>
        </w:rPr>
        <w:t>марта</w:t>
      </w:r>
      <w:r w:rsidR="005F3FC2" w:rsidRPr="00B37AD9">
        <w:rPr>
          <w:sz w:val="28"/>
          <w:szCs w:val="28"/>
        </w:rPr>
        <w:t xml:space="preserve"> исполнено в сумме </w:t>
      </w:r>
      <w:r w:rsidR="005F3FC2">
        <w:rPr>
          <w:b/>
          <w:sz w:val="28"/>
          <w:szCs w:val="28"/>
        </w:rPr>
        <w:t>3 246,9</w:t>
      </w:r>
      <w:r w:rsidR="005F3FC2" w:rsidRPr="00B37AD9">
        <w:rPr>
          <w:b/>
          <w:sz w:val="28"/>
          <w:szCs w:val="28"/>
        </w:rPr>
        <w:t xml:space="preserve"> </w:t>
      </w:r>
      <w:r w:rsidR="005F3FC2" w:rsidRPr="00B37AD9">
        <w:rPr>
          <w:sz w:val="28"/>
          <w:szCs w:val="28"/>
        </w:rPr>
        <w:t>млн. рублей (</w:t>
      </w:r>
      <w:r w:rsidR="005F3FC2">
        <w:rPr>
          <w:sz w:val="28"/>
          <w:szCs w:val="28"/>
        </w:rPr>
        <w:t>40,6</w:t>
      </w:r>
      <w:r w:rsidR="005F3FC2" w:rsidRPr="00B37AD9">
        <w:rPr>
          <w:sz w:val="28"/>
          <w:szCs w:val="28"/>
        </w:rPr>
        <w:t xml:space="preserve"> %  к кассовому плану марта). В том числе:</w:t>
      </w:r>
    </w:p>
    <w:p w:rsidR="005F3FC2" w:rsidRPr="00B37AD9" w:rsidRDefault="005F3FC2" w:rsidP="002964F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37AD9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>1 314,4</w:t>
      </w:r>
      <w:r w:rsidRPr="00B37AD9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30,2</w:t>
      </w:r>
      <w:r w:rsidRPr="00B37AD9">
        <w:rPr>
          <w:sz w:val="28"/>
          <w:szCs w:val="28"/>
        </w:rPr>
        <w:t xml:space="preserve"> %);</w:t>
      </w:r>
    </w:p>
    <w:p w:rsidR="005F3FC2" w:rsidRDefault="005F3FC2" w:rsidP="002964F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37AD9">
        <w:rPr>
          <w:sz w:val="28"/>
          <w:szCs w:val="28"/>
        </w:rPr>
        <w:t xml:space="preserve">- дорожный фонд – </w:t>
      </w:r>
      <w:r>
        <w:rPr>
          <w:sz w:val="28"/>
          <w:szCs w:val="28"/>
        </w:rPr>
        <w:t>499,0</w:t>
      </w:r>
      <w:r w:rsidRPr="00B37AD9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86,4</w:t>
      </w:r>
      <w:r w:rsidRPr="00B37AD9">
        <w:rPr>
          <w:sz w:val="28"/>
          <w:szCs w:val="28"/>
        </w:rPr>
        <w:t xml:space="preserve"> %);</w:t>
      </w:r>
    </w:p>
    <w:p w:rsidR="005F3FC2" w:rsidRDefault="005F3FC2" w:rsidP="002964F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13A90">
        <w:rPr>
          <w:sz w:val="28"/>
          <w:szCs w:val="28"/>
        </w:rPr>
        <w:t>отация на выравнивание уровня бюджетной обеспеченности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1 029,4 </w:t>
      </w:r>
    </w:p>
    <w:p w:rsidR="005F3FC2" w:rsidRDefault="005F3FC2" w:rsidP="002964F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млн. рублей (100%)</w:t>
      </w:r>
      <w:r w:rsidRPr="00086431">
        <w:rPr>
          <w:sz w:val="28"/>
          <w:szCs w:val="28"/>
        </w:rPr>
        <w:t>;</w:t>
      </w:r>
    </w:p>
    <w:p w:rsidR="005F3FC2" w:rsidRDefault="005F3FC2" w:rsidP="002964FE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37AD9">
        <w:rPr>
          <w:sz w:val="28"/>
          <w:szCs w:val="28"/>
        </w:rPr>
        <w:t xml:space="preserve">- средства федерального бюджета и прочие целевые поступления – </w:t>
      </w:r>
      <w:r>
        <w:rPr>
          <w:sz w:val="28"/>
          <w:szCs w:val="28"/>
        </w:rPr>
        <w:t>403,2</w:t>
      </w:r>
      <w:r w:rsidRPr="00B37AD9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28,8</w:t>
      </w:r>
      <w:r w:rsidRPr="00B37AD9">
        <w:rPr>
          <w:sz w:val="28"/>
          <w:szCs w:val="28"/>
        </w:rPr>
        <w:t xml:space="preserve"> </w:t>
      </w:r>
      <w:r>
        <w:rPr>
          <w:sz w:val="28"/>
          <w:szCs w:val="28"/>
        </w:rPr>
        <w:t>%);</w:t>
      </w:r>
    </w:p>
    <w:p w:rsidR="00991601" w:rsidRPr="00704014" w:rsidRDefault="005F3FC2" w:rsidP="002964FE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- в</w:t>
      </w:r>
      <w:r w:rsidRPr="00D774D2">
        <w:rPr>
          <w:sz w:val="28"/>
          <w:szCs w:val="28"/>
        </w:rPr>
        <w:t>озврат кредитов от муниципальных образований и юр. лиц</w:t>
      </w:r>
      <w:r>
        <w:rPr>
          <w:sz w:val="28"/>
          <w:szCs w:val="28"/>
        </w:rPr>
        <w:t xml:space="preserve"> – 0,9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991601" w:rsidRPr="00704014">
        <w:rPr>
          <w:sz w:val="30"/>
          <w:szCs w:val="30"/>
        </w:rPr>
        <w:t>.</w:t>
      </w:r>
    </w:p>
    <w:p w:rsidR="00991601" w:rsidRPr="00704014" w:rsidRDefault="00991601" w:rsidP="0070401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704014">
        <w:rPr>
          <w:b/>
          <w:sz w:val="30"/>
          <w:szCs w:val="30"/>
        </w:rPr>
        <w:t>2. по расходам:</w:t>
      </w:r>
      <w:r w:rsidRPr="00704014">
        <w:rPr>
          <w:sz w:val="30"/>
          <w:szCs w:val="30"/>
        </w:rPr>
        <w:tab/>
      </w:r>
      <w:r w:rsidRPr="00704014">
        <w:rPr>
          <w:sz w:val="30"/>
          <w:szCs w:val="30"/>
        </w:rPr>
        <w:tab/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54EA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 с начала  </w:t>
      </w:r>
      <w:r>
        <w:rPr>
          <w:b/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осуществлено на общую</w:t>
      </w:r>
      <w:r>
        <w:rPr>
          <w:sz w:val="28"/>
          <w:szCs w:val="28"/>
        </w:rPr>
        <w:t xml:space="preserve"> сумму </w:t>
      </w:r>
      <w:r>
        <w:rPr>
          <w:b/>
          <w:sz w:val="28"/>
          <w:szCs w:val="28"/>
        </w:rPr>
        <w:t>3 654,5</w:t>
      </w:r>
      <w:r w:rsidRPr="00905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</w:t>
      </w:r>
      <w:r w:rsidRPr="000D379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(52 </w:t>
      </w:r>
      <w:r w:rsidRPr="000D379E">
        <w:rPr>
          <w:sz w:val="28"/>
          <w:szCs w:val="28"/>
        </w:rPr>
        <w:t>% к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марта</w:t>
      </w:r>
      <w:r w:rsidRPr="000D379E">
        <w:rPr>
          <w:sz w:val="28"/>
          <w:szCs w:val="28"/>
        </w:rPr>
        <w:t>), в том</w:t>
      </w:r>
      <w:r w:rsidRPr="009054EA">
        <w:rPr>
          <w:sz w:val="28"/>
          <w:szCs w:val="28"/>
        </w:rPr>
        <w:t xml:space="preserve"> числе: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>заработная плата</w:t>
      </w:r>
      <w:r w:rsidRPr="009B1B83">
        <w:rPr>
          <w:sz w:val="28"/>
          <w:szCs w:val="28"/>
        </w:rPr>
        <w:t xml:space="preserve"> </w:t>
      </w:r>
      <w:r>
        <w:rPr>
          <w:sz w:val="28"/>
          <w:szCs w:val="28"/>
        </w:rPr>
        <w:t>за 2-ую половину февраля</w:t>
      </w:r>
      <w:r w:rsidRPr="00FD7F46">
        <w:rPr>
          <w:sz w:val="28"/>
          <w:szCs w:val="28"/>
        </w:rPr>
        <w:t>,</w:t>
      </w:r>
      <w:r>
        <w:rPr>
          <w:sz w:val="28"/>
          <w:szCs w:val="28"/>
        </w:rPr>
        <w:t xml:space="preserve"> 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661,9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7F46">
        <w:rPr>
          <w:sz w:val="28"/>
          <w:szCs w:val="28"/>
        </w:rPr>
        <w:t>- субвенция на об</w:t>
      </w:r>
      <w:r>
        <w:rPr>
          <w:sz w:val="28"/>
          <w:szCs w:val="28"/>
        </w:rPr>
        <w:t>щее и дошкольное образование за 2</w:t>
      </w:r>
      <w:r w:rsidRPr="00FD7F46">
        <w:rPr>
          <w:sz w:val="28"/>
          <w:szCs w:val="28"/>
        </w:rPr>
        <w:t xml:space="preserve">-ую половину </w:t>
      </w:r>
      <w:r>
        <w:rPr>
          <w:sz w:val="28"/>
          <w:szCs w:val="28"/>
        </w:rPr>
        <w:t xml:space="preserve">февраля </w:t>
      </w:r>
      <w:r w:rsidRPr="00FD7F4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653,5 </w:t>
      </w:r>
      <w:r w:rsidRPr="00FD7F46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(в т.ч. 0,5 </w:t>
      </w:r>
      <w:r w:rsidRPr="00FD7F46">
        <w:rPr>
          <w:sz w:val="28"/>
          <w:szCs w:val="28"/>
        </w:rPr>
        <w:t>млн. рублей – отпускные</w:t>
      </w:r>
      <w:r>
        <w:rPr>
          <w:sz w:val="28"/>
          <w:szCs w:val="28"/>
        </w:rPr>
        <w:t>)</w:t>
      </w:r>
      <w:r w:rsidRPr="00FD7F46">
        <w:rPr>
          <w:sz w:val="28"/>
          <w:szCs w:val="28"/>
        </w:rPr>
        <w:t>;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коммунальные услуги – 85,2 млн. рублей;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24269">
        <w:rPr>
          <w:sz w:val="28"/>
          <w:szCs w:val="28"/>
        </w:rPr>
        <w:t>софинансирование</w:t>
      </w:r>
      <w:r>
        <w:rPr>
          <w:sz w:val="28"/>
          <w:szCs w:val="28"/>
        </w:rPr>
        <w:t xml:space="preserve"> – 23,1 млн. рублей;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13,7 млн. рублей;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медикаменты – 5,8 млн. рублей;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5,4 млн. рублей;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DD2DAC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30,0 млн. рублей;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 14,1 млн. рублей;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межтарифка</w:t>
      </w:r>
      <w:proofErr w:type="spellEnd"/>
      <w:r>
        <w:rPr>
          <w:sz w:val="28"/>
          <w:szCs w:val="28"/>
        </w:rPr>
        <w:t xml:space="preserve"> – 12,4 млн. рублей;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мероприятия АПК– 1,7 млн. рублей;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 прочие расходы – 348,6 млн. рублей (в т.ч. 300,0</w:t>
      </w:r>
      <w:r w:rsidRPr="00AE6F1B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 – поставка угля);</w:t>
      </w:r>
      <w:proofErr w:type="gramEnd"/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финансовая помощь МР (ГО) – 577,6 млн. рублей;</w:t>
      </w:r>
    </w:p>
    <w:p w:rsidR="005F3FC2" w:rsidRPr="00E41C78" w:rsidRDefault="005F3FC2" w:rsidP="002964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прочие межбюджетные трансферты – 94,7 млн. рублей (в т.ч. 42,4</w:t>
      </w:r>
      <w:r w:rsidRPr="004A23F0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 - опека;</w:t>
      </w:r>
      <w:proofErr w:type="gramEnd"/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 xml:space="preserve">808,8 млн. рублей (в т.ч. 76,8 млн. рублей – </w:t>
      </w:r>
      <w:proofErr w:type="spellStart"/>
      <w:r w:rsidRPr="00673D15">
        <w:rPr>
          <w:sz w:val="28"/>
          <w:szCs w:val="28"/>
        </w:rPr>
        <w:t>денежн</w:t>
      </w:r>
      <w:proofErr w:type="spellEnd"/>
      <w:r w:rsidRPr="00673D15">
        <w:rPr>
          <w:sz w:val="28"/>
          <w:szCs w:val="28"/>
        </w:rPr>
        <w:t xml:space="preserve">. </w:t>
      </w:r>
      <w:proofErr w:type="spellStart"/>
      <w:r w:rsidRPr="00673D15">
        <w:rPr>
          <w:sz w:val="28"/>
          <w:szCs w:val="28"/>
        </w:rPr>
        <w:t>вознагр</w:t>
      </w:r>
      <w:proofErr w:type="spellEnd"/>
      <w:r w:rsidRPr="00673D15">
        <w:rPr>
          <w:sz w:val="28"/>
          <w:szCs w:val="28"/>
        </w:rPr>
        <w:t>. за классное руководство</w:t>
      </w:r>
      <w:r>
        <w:rPr>
          <w:sz w:val="28"/>
          <w:szCs w:val="28"/>
        </w:rPr>
        <w:t>; 67,3</w:t>
      </w:r>
      <w:r w:rsidRPr="007D7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 – горячее питание обучающимся, получающим начальное общее </w:t>
      </w:r>
      <w:r w:rsidRPr="00300105">
        <w:rPr>
          <w:sz w:val="28"/>
          <w:szCs w:val="28"/>
        </w:rPr>
        <w:t>образование</w:t>
      </w:r>
      <w:r>
        <w:rPr>
          <w:sz w:val="28"/>
          <w:szCs w:val="28"/>
        </w:rPr>
        <w:t>; 76,7</w:t>
      </w:r>
      <w:r w:rsidRPr="00B2483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24833">
        <w:rPr>
          <w:sz w:val="28"/>
          <w:szCs w:val="28"/>
        </w:rPr>
        <w:t xml:space="preserve"> - пособи</w:t>
      </w:r>
      <w:r>
        <w:rPr>
          <w:sz w:val="28"/>
          <w:szCs w:val="28"/>
        </w:rPr>
        <w:t>я по уходу за ребенком; 26,2</w:t>
      </w:r>
      <w:r w:rsidRPr="00B2483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</w:t>
      </w:r>
      <w:r w:rsidRPr="00B24833">
        <w:rPr>
          <w:sz w:val="28"/>
          <w:szCs w:val="28"/>
        </w:rPr>
        <w:t xml:space="preserve"> - лекарствен</w:t>
      </w:r>
      <w:proofErr w:type="gramStart"/>
      <w:r w:rsidRPr="00B24833">
        <w:rPr>
          <w:sz w:val="28"/>
          <w:szCs w:val="28"/>
        </w:rPr>
        <w:t>.</w:t>
      </w:r>
      <w:proofErr w:type="gramEnd"/>
      <w:r w:rsidRPr="00B24833">
        <w:rPr>
          <w:sz w:val="28"/>
          <w:szCs w:val="28"/>
        </w:rPr>
        <w:t xml:space="preserve"> </w:t>
      </w:r>
      <w:proofErr w:type="spellStart"/>
      <w:proofErr w:type="gramStart"/>
      <w:r w:rsidRPr="00B24833">
        <w:rPr>
          <w:sz w:val="28"/>
          <w:szCs w:val="28"/>
        </w:rPr>
        <w:t>о</w:t>
      </w:r>
      <w:proofErr w:type="gramEnd"/>
      <w:r w:rsidRPr="00B24833">
        <w:rPr>
          <w:sz w:val="28"/>
          <w:szCs w:val="28"/>
        </w:rPr>
        <w:t>беспеч</w:t>
      </w:r>
      <w:proofErr w:type="spellEnd"/>
      <w:r w:rsidRPr="00B24833">
        <w:rPr>
          <w:sz w:val="28"/>
          <w:szCs w:val="28"/>
        </w:rPr>
        <w:t>. пациентов с корон</w:t>
      </w:r>
      <w:r>
        <w:rPr>
          <w:sz w:val="28"/>
          <w:szCs w:val="28"/>
        </w:rPr>
        <w:t>авирусной инфекцией ( COVID- 19).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3FC2" w:rsidRPr="0034065C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098E">
        <w:rPr>
          <w:sz w:val="28"/>
          <w:szCs w:val="28"/>
        </w:rPr>
        <w:t>*</w:t>
      </w:r>
      <w:r w:rsidRPr="0040098E">
        <w:rPr>
          <w:sz w:val="28"/>
          <w:szCs w:val="28"/>
        </w:rPr>
        <w:tab/>
        <w:t xml:space="preserve">На реализацию региональных проектов с начала года профинансировано – </w:t>
      </w:r>
      <w:r>
        <w:rPr>
          <w:sz w:val="28"/>
          <w:szCs w:val="28"/>
        </w:rPr>
        <w:t>1 276,7</w:t>
      </w:r>
      <w:r w:rsidRPr="0040098E">
        <w:rPr>
          <w:sz w:val="28"/>
          <w:szCs w:val="28"/>
        </w:rPr>
        <w:t xml:space="preserve"> млн. рублей (из них </w:t>
      </w:r>
      <w:r>
        <w:rPr>
          <w:sz w:val="28"/>
          <w:szCs w:val="28"/>
        </w:rPr>
        <w:t>854,8</w:t>
      </w:r>
      <w:r w:rsidRPr="0040098E">
        <w:rPr>
          <w:sz w:val="28"/>
          <w:szCs w:val="28"/>
        </w:rPr>
        <w:t xml:space="preserve"> млн. рублей -  федеральные средства), или </w:t>
      </w:r>
      <w:r>
        <w:rPr>
          <w:sz w:val="28"/>
          <w:szCs w:val="28"/>
        </w:rPr>
        <w:t>9</w:t>
      </w:r>
      <w:r w:rsidRPr="0040098E">
        <w:rPr>
          <w:sz w:val="28"/>
          <w:szCs w:val="28"/>
        </w:rPr>
        <w:t xml:space="preserve"> % к годовому плану, в том числе: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 </w:t>
      </w:r>
      <w:r>
        <w:rPr>
          <w:b/>
          <w:sz w:val="28"/>
          <w:szCs w:val="28"/>
        </w:rPr>
        <w:t xml:space="preserve">март </w:t>
      </w:r>
      <w:r>
        <w:rPr>
          <w:sz w:val="28"/>
          <w:szCs w:val="28"/>
        </w:rPr>
        <w:t xml:space="preserve">– 299,9  млн. рублей, или 51,8 %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плану, из них:</w:t>
      </w:r>
    </w:p>
    <w:p w:rsidR="005F3FC2" w:rsidRPr="00AA1614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10,8 </w:t>
      </w:r>
      <w:r w:rsidRPr="00AA1614">
        <w:rPr>
          <w:sz w:val="28"/>
          <w:szCs w:val="28"/>
        </w:rPr>
        <w:t>млн. рублей;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>
        <w:rPr>
          <w:sz w:val="28"/>
          <w:szCs w:val="28"/>
        </w:rPr>
        <w:t xml:space="preserve">289,1 </w:t>
      </w:r>
      <w:r w:rsidRPr="00AA1614">
        <w:rPr>
          <w:sz w:val="28"/>
          <w:szCs w:val="28"/>
        </w:rPr>
        <w:t>млн. рублей.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*    </w:t>
      </w:r>
      <w:r w:rsidRPr="00AA1614">
        <w:rPr>
          <w:sz w:val="28"/>
          <w:szCs w:val="28"/>
        </w:rPr>
        <w:t xml:space="preserve">На реализацию мероприятий по социальному развитию центров экономического роста </w:t>
      </w:r>
      <w:r>
        <w:rPr>
          <w:sz w:val="28"/>
          <w:szCs w:val="28"/>
        </w:rPr>
        <w:t xml:space="preserve">с начала года </w:t>
      </w:r>
      <w:r w:rsidRPr="007E3387">
        <w:rPr>
          <w:sz w:val="28"/>
          <w:szCs w:val="28"/>
        </w:rPr>
        <w:t xml:space="preserve">профинансировано </w:t>
      </w:r>
      <w:r w:rsidRPr="0040098E">
        <w:rPr>
          <w:sz w:val="28"/>
          <w:szCs w:val="28"/>
        </w:rPr>
        <w:t>–</w:t>
      </w:r>
      <w:r>
        <w:rPr>
          <w:sz w:val="28"/>
          <w:szCs w:val="28"/>
        </w:rPr>
        <w:t xml:space="preserve"> 200,0 </w:t>
      </w:r>
      <w:r w:rsidRPr="007E3387">
        <w:rPr>
          <w:sz w:val="28"/>
          <w:szCs w:val="28"/>
        </w:rPr>
        <w:t xml:space="preserve">млн. рублей (из них </w:t>
      </w:r>
      <w:r>
        <w:rPr>
          <w:sz w:val="28"/>
          <w:szCs w:val="28"/>
        </w:rPr>
        <w:t>198,2</w:t>
      </w:r>
      <w:r w:rsidRPr="007E3387">
        <w:rPr>
          <w:sz w:val="28"/>
          <w:szCs w:val="28"/>
        </w:rPr>
        <w:t xml:space="preserve"> млн. рублей -  федеральные средства), </w:t>
      </w:r>
      <w:r>
        <w:rPr>
          <w:sz w:val="28"/>
          <w:szCs w:val="28"/>
        </w:rPr>
        <w:t xml:space="preserve"> или 5,5 % к годовому плану.</w:t>
      </w:r>
      <w:r>
        <w:rPr>
          <w:sz w:val="28"/>
          <w:szCs w:val="28"/>
        </w:rPr>
        <w:tab/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 </w:t>
      </w:r>
      <w:r>
        <w:rPr>
          <w:b/>
          <w:sz w:val="28"/>
          <w:szCs w:val="28"/>
        </w:rPr>
        <w:t xml:space="preserve">март </w:t>
      </w:r>
      <w:r>
        <w:rPr>
          <w:sz w:val="28"/>
          <w:szCs w:val="28"/>
        </w:rPr>
        <w:t xml:space="preserve">– 18,0 млн. рублей, или 12,3 %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плану, из них: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18,0 </w:t>
      </w:r>
      <w:r w:rsidRPr="00AA1614">
        <w:rPr>
          <w:sz w:val="28"/>
          <w:szCs w:val="28"/>
        </w:rPr>
        <w:t>млн. рублей.</w:t>
      </w: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F3FC2" w:rsidRDefault="005F3FC2" w:rsidP="002964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к распределению по резервным фондам: </w:t>
      </w:r>
    </w:p>
    <w:p w:rsidR="005F3FC2" w:rsidRDefault="005F3FC2" w:rsidP="002964F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54,9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5F3FC2" w:rsidRPr="005F3FC2" w:rsidRDefault="005F3FC2" w:rsidP="002964F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>
        <w:rPr>
          <w:sz w:val="28"/>
          <w:szCs w:val="28"/>
        </w:rPr>
        <w:t xml:space="preserve">Резервный фонд Правительства Забайкальского края – 85,9 </w:t>
      </w:r>
      <w:r w:rsidRPr="00AA1614">
        <w:rPr>
          <w:sz w:val="28"/>
          <w:szCs w:val="28"/>
        </w:rPr>
        <w:t>млн. рублей</w:t>
      </w:r>
    </w:p>
    <w:p w:rsidR="00D34936" w:rsidRPr="00704014" w:rsidRDefault="001A5E83" w:rsidP="002964FE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30"/>
          <w:szCs w:val="30"/>
        </w:rPr>
      </w:pPr>
      <w:r w:rsidRPr="00704014">
        <w:rPr>
          <w:sz w:val="30"/>
          <w:szCs w:val="30"/>
        </w:rPr>
        <w:t xml:space="preserve">По состоянию </w:t>
      </w:r>
      <w:r w:rsidRPr="00704014">
        <w:rPr>
          <w:b/>
          <w:sz w:val="30"/>
          <w:szCs w:val="30"/>
        </w:rPr>
        <w:t xml:space="preserve">на </w:t>
      </w:r>
      <w:r w:rsidR="005F3FC2">
        <w:rPr>
          <w:b/>
          <w:sz w:val="30"/>
          <w:szCs w:val="30"/>
        </w:rPr>
        <w:t>15 марта</w:t>
      </w:r>
      <w:r w:rsidR="00991601" w:rsidRPr="00704014">
        <w:rPr>
          <w:b/>
          <w:sz w:val="30"/>
          <w:szCs w:val="30"/>
        </w:rPr>
        <w:t xml:space="preserve"> 2021</w:t>
      </w:r>
      <w:r w:rsidRPr="00704014">
        <w:rPr>
          <w:b/>
          <w:sz w:val="30"/>
          <w:szCs w:val="30"/>
        </w:rPr>
        <w:t xml:space="preserve"> года</w:t>
      </w:r>
      <w:r w:rsidRPr="00704014">
        <w:rPr>
          <w:sz w:val="30"/>
          <w:szCs w:val="30"/>
        </w:rPr>
        <w:t xml:space="preserve"> остаток </w:t>
      </w:r>
      <w:r w:rsidRPr="00704014">
        <w:rPr>
          <w:rFonts w:eastAsiaTheme="minorHAnsi"/>
          <w:sz w:val="30"/>
          <w:szCs w:val="30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704014">
        <w:rPr>
          <w:sz w:val="30"/>
          <w:szCs w:val="30"/>
        </w:rPr>
        <w:t xml:space="preserve">составляет </w:t>
      </w:r>
      <w:r w:rsidR="00CD369C" w:rsidRPr="00704014">
        <w:rPr>
          <w:sz w:val="30"/>
          <w:szCs w:val="30"/>
        </w:rPr>
        <w:t>–</w:t>
      </w:r>
      <w:r w:rsidR="00B30FA4" w:rsidRPr="00704014">
        <w:rPr>
          <w:sz w:val="30"/>
          <w:szCs w:val="30"/>
        </w:rPr>
        <w:t xml:space="preserve"> </w:t>
      </w:r>
      <w:r w:rsidR="002964FE">
        <w:rPr>
          <w:sz w:val="30"/>
          <w:szCs w:val="30"/>
        </w:rPr>
        <w:t xml:space="preserve">5 263,6 </w:t>
      </w:r>
      <w:proofErr w:type="spellStart"/>
      <w:proofErr w:type="gramStart"/>
      <w:r w:rsidR="00C33276" w:rsidRPr="00704014">
        <w:rPr>
          <w:sz w:val="30"/>
          <w:szCs w:val="30"/>
        </w:rPr>
        <w:t>млн</w:t>
      </w:r>
      <w:proofErr w:type="spellEnd"/>
      <w:proofErr w:type="gramEnd"/>
      <w:r w:rsidRPr="00704014">
        <w:rPr>
          <w:sz w:val="30"/>
          <w:szCs w:val="30"/>
        </w:rPr>
        <w:t xml:space="preserve"> рублей</w:t>
      </w:r>
      <w:r w:rsidR="002964FE">
        <w:rPr>
          <w:sz w:val="30"/>
          <w:szCs w:val="30"/>
        </w:rPr>
        <w:t xml:space="preserve"> (с учетом внесенных проектов)</w:t>
      </w:r>
      <w:r w:rsidRPr="00704014">
        <w:rPr>
          <w:sz w:val="30"/>
          <w:szCs w:val="30"/>
        </w:rPr>
        <w:t xml:space="preserve">. </w:t>
      </w:r>
    </w:p>
    <w:p w:rsidR="001A5E83" w:rsidRPr="00704014" w:rsidRDefault="001A5E83" w:rsidP="00704014">
      <w:pPr>
        <w:tabs>
          <w:tab w:val="left" w:pos="0"/>
        </w:tabs>
        <w:ind w:firstLine="709"/>
        <w:jc w:val="both"/>
        <w:rPr>
          <w:b/>
          <w:sz w:val="30"/>
          <w:szCs w:val="30"/>
        </w:rPr>
      </w:pPr>
      <w:r w:rsidRPr="00704014">
        <w:rPr>
          <w:b/>
          <w:sz w:val="30"/>
          <w:szCs w:val="30"/>
        </w:rPr>
        <w:t>Кроме того:</w:t>
      </w:r>
    </w:p>
    <w:p w:rsidR="00655CD4" w:rsidRPr="00704014" w:rsidRDefault="002964FE" w:rsidP="002964FE">
      <w:pPr>
        <w:pStyle w:val="a3"/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bookmarkStart w:id="0" w:name="_Hlk22283462"/>
      <w:r w:rsidRPr="00367F2F">
        <w:rPr>
          <w:sz w:val="28"/>
          <w:szCs w:val="28"/>
        </w:rPr>
        <w:t xml:space="preserve">По состоянию </w:t>
      </w:r>
      <w:r w:rsidRPr="00367F2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11 марта 2021</w:t>
      </w:r>
      <w:r w:rsidRPr="00367F2F">
        <w:rPr>
          <w:b/>
          <w:sz w:val="28"/>
          <w:szCs w:val="28"/>
        </w:rPr>
        <w:t xml:space="preserve"> года</w:t>
      </w:r>
      <w:r w:rsidRPr="00367F2F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367F2F">
        <w:rPr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Pr="00367F2F">
        <w:rPr>
          <w:sz w:val="28"/>
          <w:szCs w:val="28"/>
        </w:rPr>
        <w:t xml:space="preserve"> в Единую информационную систему в планы-графики внесено</w:t>
      </w:r>
      <w:r w:rsidRPr="00367F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249 </w:t>
      </w:r>
      <w:r w:rsidRPr="00367F2F">
        <w:rPr>
          <w:sz w:val="28"/>
          <w:szCs w:val="28"/>
        </w:rPr>
        <w:t>закуп</w:t>
      </w:r>
      <w:r>
        <w:rPr>
          <w:sz w:val="28"/>
          <w:szCs w:val="28"/>
        </w:rPr>
        <w:t xml:space="preserve">ок </w:t>
      </w:r>
      <w:r w:rsidRPr="00367F2F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3,0</w:t>
      </w:r>
      <w:r w:rsidRPr="00367F2F">
        <w:rPr>
          <w:sz w:val="28"/>
          <w:szCs w:val="28"/>
        </w:rPr>
        <w:t xml:space="preserve"> млрд. рублей (</w:t>
      </w:r>
      <w:r>
        <w:rPr>
          <w:sz w:val="28"/>
          <w:szCs w:val="28"/>
        </w:rPr>
        <w:t>88,6</w:t>
      </w:r>
      <w:r w:rsidRPr="00367F2F">
        <w:rPr>
          <w:sz w:val="28"/>
          <w:szCs w:val="28"/>
        </w:rPr>
        <w:t xml:space="preserve">% от суммы бюджетных ассигнований). Опубликовано </w:t>
      </w:r>
      <w:r>
        <w:rPr>
          <w:sz w:val="28"/>
          <w:szCs w:val="28"/>
        </w:rPr>
        <w:t>200</w:t>
      </w:r>
      <w:r w:rsidRPr="00367F2F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й</w:t>
      </w:r>
      <w:r w:rsidRPr="00367F2F">
        <w:rPr>
          <w:sz w:val="28"/>
          <w:szCs w:val="28"/>
        </w:rPr>
        <w:t xml:space="preserve"> на сумму 2,</w:t>
      </w:r>
      <w:r>
        <w:rPr>
          <w:sz w:val="28"/>
          <w:szCs w:val="28"/>
        </w:rPr>
        <w:t>9</w:t>
      </w:r>
      <w:r w:rsidRPr="00367F2F">
        <w:rPr>
          <w:sz w:val="28"/>
          <w:szCs w:val="28"/>
        </w:rPr>
        <w:t xml:space="preserve"> млрд. рублей (</w:t>
      </w:r>
      <w:r>
        <w:rPr>
          <w:sz w:val="28"/>
          <w:szCs w:val="28"/>
        </w:rPr>
        <w:t>83,9</w:t>
      </w:r>
      <w:r w:rsidRPr="00367F2F">
        <w:rPr>
          <w:sz w:val="28"/>
          <w:szCs w:val="28"/>
        </w:rPr>
        <w:t>% от суммы бюджетных ассигнований). Заключен</w:t>
      </w:r>
      <w:r>
        <w:rPr>
          <w:sz w:val="28"/>
          <w:szCs w:val="28"/>
        </w:rPr>
        <w:t>о 154</w:t>
      </w:r>
      <w:r w:rsidRPr="00367F2F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367F2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2,5</w:t>
      </w:r>
      <w:r w:rsidRPr="00367F2F">
        <w:rPr>
          <w:sz w:val="28"/>
          <w:szCs w:val="28"/>
        </w:rPr>
        <w:t xml:space="preserve"> млрд. рублей (</w:t>
      </w:r>
      <w:r>
        <w:rPr>
          <w:sz w:val="28"/>
          <w:szCs w:val="28"/>
        </w:rPr>
        <w:t>71,9</w:t>
      </w:r>
      <w:r w:rsidRPr="00367F2F">
        <w:rPr>
          <w:sz w:val="28"/>
          <w:szCs w:val="28"/>
        </w:rPr>
        <w:t xml:space="preserve"> % от суммы бюджетных ассигнований).</w:t>
      </w:r>
    </w:p>
    <w:bookmarkEnd w:id="0"/>
    <w:p w:rsidR="00FC084E" w:rsidRPr="00FC084E" w:rsidRDefault="00FC084E" w:rsidP="00FC084E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FC084E">
        <w:rPr>
          <w:sz w:val="28"/>
          <w:szCs w:val="28"/>
        </w:rPr>
        <w:t xml:space="preserve">По состоянию </w:t>
      </w:r>
      <w:r w:rsidRPr="00FC084E">
        <w:rPr>
          <w:b/>
          <w:sz w:val="28"/>
          <w:szCs w:val="28"/>
        </w:rPr>
        <w:t>на 12 марта 2021 года</w:t>
      </w:r>
      <w:r w:rsidRPr="00FC084E">
        <w:rPr>
          <w:sz w:val="28"/>
          <w:szCs w:val="28"/>
        </w:rPr>
        <w:t xml:space="preserve"> в рамках осуществления мероприятий по реализации национальных проектов в планы-графики закупок учреждений внесено 102 закупки на сумму 7 037,0 млн. рублей, или 64,9 % от суммы ассигнований. Опубликовано 102 извещения на сумму 7 037,0 млн. рублей, или 64,9 % о</w:t>
      </w:r>
      <w:r>
        <w:rPr>
          <w:sz w:val="28"/>
          <w:szCs w:val="28"/>
        </w:rPr>
        <w:t xml:space="preserve">т суммы ассигнований. Заключен </w:t>
      </w:r>
      <w:r w:rsidRPr="00FC084E">
        <w:rPr>
          <w:sz w:val="28"/>
          <w:szCs w:val="28"/>
        </w:rPr>
        <w:t xml:space="preserve">91 контракт на сумму 6 730,8 млн. рублей, или 62,1 % от суммы ассигнований. Сумма экономии по результатам проведения процедур закупок сложилась в размере 57,7 млн. рублей, или 0,5 % от суммы ассигнований. Количество объявленных процедур по </w:t>
      </w:r>
      <w:r>
        <w:rPr>
          <w:sz w:val="28"/>
          <w:szCs w:val="28"/>
        </w:rPr>
        <w:t>ГРБС</w:t>
      </w:r>
      <w:r w:rsidRPr="00FC084E">
        <w:rPr>
          <w:sz w:val="28"/>
          <w:szCs w:val="28"/>
        </w:rPr>
        <w:t xml:space="preserve"> распределилось следующим образом:</w:t>
      </w:r>
    </w:p>
    <w:p w:rsidR="00FC084E" w:rsidRPr="00FC084E" w:rsidRDefault="00FC084E" w:rsidP="00FC084E">
      <w:pPr>
        <w:pStyle w:val="a3"/>
        <w:ind w:left="0" w:firstLine="709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1. </w:t>
      </w:r>
      <w:r>
        <w:rPr>
          <w:sz w:val="28"/>
          <w:szCs w:val="28"/>
        </w:rPr>
        <w:t>Минстрой</w:t>
      </w:r>
      <w:r w:rsidRPr="00FC084E">
        <w:rPr>
          <w:sz w:val="28"/>
          <w:szCs w:val="28"/>
        </w:rPr>
        <w:t xml:space="preserve"> – объявлено 54 закупки на сумму 6 215,2 млн. рублей из 54 запланированных в планах-графиках, заключен 51 контракт</w:t>
      </w:r>
      <w:r w:rsidRPr="00FC084E">
        <w:rPr>
          <w:sz w:val="28"/>
          <w:szCs w:val="28"/>
        </w:rPr>
        <w:br/>
        <w:t>на сумму 6 025,7 млн. рублей;</w:t>
      </w:r>
    </w:p>
    <w:p w:rsidR="00FC084E" w:rsidRPr="00FC084E" w:rsidRDefault="00FC084E" w:rsidP="00FC084E">
      <w:pPr>
        <w:pStyle w:val="a3"/>
        <w:ind w:left="0" w:firstLine="709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2. </w:t>
      </w:r>
      <w:r>
        <w:rPr>
          <w:sz w:val="28"/>
          <w:szCs w:val="28"/>
        </w:rPr>
        <w:t>Минздрав</w:t>
      </w:r>
      <w:r w:rsidRPr="00FC084E">
        <w:rPr>
          <w:sz w:val="28"/>
          <w:szCs w:val="28"/>
        </w:rPr>
        <w:t xml:space="preserve"> – объявлено 34 закупки на сумму 463,4 млн. рублей из 34 запланированных в планах-графиках, заключено 33 контракта на сумму 463,4 млн. рублей;</w:t>
      </w:r>
    </w:p>
    <w:p w:rsidR="00FC084E" w:rsidRPr="00FC084E" w:rsidRDefault="00FC084E" w:rsidP="00FC084E">
      <w:pPr>
        <w:pStyle w:val="a3"/>
        <w:ind w:left="0" w:firstLine="709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Минобр</w:t>
      </w:r>
      <w:proofErr w:type="spellEnd"/>
      <w:r w:rsidRPr="00FC084E">
        <w:rPr>
          <w:sz w:val="28"/>
          <w:szCs w:val="28"/>
        </w:rPr>
        <w:t xml:space="preserve"> – объявлено</w:t>
      </w:r>
      <w:bookmarkStart w:id="1" w:name="_GoBack"/>
      <w:bookmarkEnd w:id="1"/>
      <w:r w:rsidRPr="00FC084E">
        <w:rPr>
          <w:sz w:val="28"/>
          <w:szCs w:val="28"/>
        </w:rPr>
        <w:t xml:space="preserve"> 3 закупки на сумму 163,8 млн. рублей из 3 запланированных в планах-графиках, заключено 3 контракта на сумму 163,8 млн. рублей.</w:t>
      </w:r>
    </w:p>
    <w:p w:rsidR="00FC084E" w:rsidRPr="00FC084E" w:rsidRDefault="00FC084E" w:rsidP="00FC084E">
      <w:pPr>
        <w:pStyle w:val="a3"/>
        <w:ind w:left="0" w:firstLine="709"/>
        <w:jc w:val="both"/>
        <w:rPr>
          <w:sz w:val="28"/>
          <w:szCs w:val="28"/>
        </w:rPr>
      </w:pPr>
      <w:r w:rsidRPr="00FC084E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МинЖКХ</w:t>
      </w:r>
      <w:proofErr w:type="spellEnd"/>
      <w:r w:rsidRPr="00FC084E">
        <w:rPr>
          <w:sz w:val="28"/>
          <w:szCs w:val="28"/>
        </w:rPr>
        <w:t xml:space="preserve"> –</w:t>
      </w:r>
      <w:r w:rsidRPr="00C521AE">
        <w:t xml:space="preserve"> </w:t>
      </w:r>
      <w:r w:rsidRPr="00FC084E">
        <w:rPr>
          <w:sz w:val="28"/>
          <w:szCs w:val="28"/>
        </w:rPr>
        <w:t>объявлено 3 закупки на сумму 91,3 млн. рублей из 3 запланированных в планах-графиках, контракты не заключались;</w:t>
      </w:r>
    </w:p>
    <w:p w:rsidR="00FC084E" w:rsidRPr="00FC084E" w:rsidRDefault="00FC084E" w:rsidP="00FC084E">
      <w:pPr>
        <w:pStyle w:val="a3"/>
        <w:ind w:left="0" w:firstLine="709"/>
        <w:jc w:val="both"/>
        <w:rPr>
          <w:sz w:val="28"/>
          <w:szCs w:val="28"/>
        </w:rPr>
      </w:pPr>
      <w:r w:rsidRPr="00FC084E">
        <w:rPr>
          <w:sz w:val="28"/>
          <w:szCs w:val="28"/>
        </w:rPr>
        <w:t>5. </w:t>
      </w:r>
      <w:r>
        <w:rPr>
          <w:sz w:val="28"/>
          <w:szCs w:val="28"/>
        </w:rPr>
        <w:t>Минприроды</w:t>
      </w:r>
      <w:r w:rsidRPr="00FC084E">
        <w:rPr>
          <w:sz w:val="28"/>
          <w:szCs w:val="28"/>
        </w:rPr>
        <w:t xml:space="preserve"> – объявлено 6 закупок на сумму 33,6 млн. рублей из 6 запланированных в планах-графиках, заключено 2 контракта на сумму 8,2 млн. рублей;</w:t>
      </w:r>
    </w:p>
    <w:p w:rsidR="00FC084E" w:rsidRPr="00FC084E" w:rsidRDefault="00FC084E" w:rsidP="00FC084E">
      <w:pPr>
        <w:pStyle w:val="a3"/>
        <w:ind w:left="0" w:firstLine="709"/>
        <w:jc w:val="both"/>
        <w:rPr>
          <w:sz w:val="28"/>
          <w:szCs w:val="28"/>
        </w:rPr>
      </w:pPr>
      <w:r w:rsidRPr="00FC084E">
        <w:rPr>
          <w:sz w:val="28"/>
          <w:szCs w:val="28"/>
        </w:rPr>
        <w:lastRenderedPageBreak/>
        <w:t>6. </w:t>
      </w:r>
      <w:proofErr w:type="spellStart"/>
      <w:r>
        <w:rPr>
          <w:sz w:val="28"/>
          <w:szCs w:val="28"/>
        </w:rPr>
        <w:t>Минспорт</w:t>
      </w:r>
      <w:proofErr w:type="spellEnd"/>
      <w:r w:rsidRPr="00FC084E">
        <w:rPr>
          <w:sz w:val="28"/>
          <w:szCs w:val="28"/>
        </w:rPr>
        <w:t xml:space="preserve"> – объявлено 2 закупки на сумму 69,6 млн. рублей из 2 запланированных в планах-графиках, заключено 2 контракта на сумму 69,6 млн. рублей;</w:t>
      </w:r>
    </w:p>
    <w:p w:rsidR="00FC084E" w:rsidRPr="00FC084E" w:rsidRDefault="00FC084E" w:rsidP="00FC084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Минтруд</w:t>
      </w:r>
      <w:r w:rsidRPr="00FC084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Минкульт</w:t>
      </w:r>
      <w:proofErr w:type="spellEnd"/>
      <w:r w:rsidRPr="00FC084E">
        <w:rPr>
          <w:sz w:val="28"/>
          <w:szCs w:val="28"/>
        </w:rPr>
        <w:t>, Департаментом мировых судей закупки в планах-графиках не планировались, контракты не заключались.</w:t>
      </w:r>
    </w:p>
    <w:p w:rsidR="002964FE" w:rsidRPr="00C20A80" w:rsidRDefault="002964FE" w:rsidP="002964FE">
      <w:pPr>
        <w:tabs>
          <w:tab w:val="left" w:pos="9356"/>
        </w:tabs>
        <w:ind w:right="-1" w:firstLine="851"/>
        <w:jc w:val="both"/>
        <w:rPr>
          <w:sz w:val="28"/>
          <w:szCs w:val="28"/>
        </w:rPr>
      </w:pPr>
      <w:r w:rsidRPr="002964FE">
        <w:rPr>
          <w:b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 11 марта </w:t>
      </w:r>
      <w:r w:rsidRPr="00C20A80">
        <w:rPr>
          <w:sz w:val="28"/>
          <w:szCs w:val="28"/>
        </w:rPr>
        <w:t>2021 года заблокировано 4 учреждения на сумму 6 954,17 тыс. рублей, из них 1 учреждение Забайкальского района (МУ «</w:t>
      </w:r>
      <w:proofErr w:type="spellStart"/>
      <w:r w:rsidRPr="00C20A80">
        <w:rPr>
          <w:sz w:val="28"/>
          <w:szCs w:val="28"/>
        </w:rPr>
        <w:t>Спортсервис</w:t>
      </w:r>
      <w:proofErr w:type="spellEnd"/>
      <w:r w:rsidRPr="00C20A80">
        <w:rPr>
          <w:sz w:val="28"/>
          <w:szCs w:val="28"/>
        </w:rPr>
        <w:t xml:space="preserve">» 2058,27  тыс. руб.), 2 учреждения </w:t>
      </w:r>
      <w:proofErr w:type="spellStart"/>
      <w:r w:rsidRPr="00C20A80">
        <w:rPr>
          <w:sz w:val="28"/>
          <w:szCs w:val="28"/>
        </w:rPr>
        <w:t>Оловяннинского</w:t>
      </w:r>
      <w:proofErr w:type="spellEnd"/>
      <w:r w:rsidRPr="00C20A80">
        <w:rPr>
          <w:sz w:val="28"/>
          <w:szCs w:val="28"/>
        </w:rPr>
        <w:t xml:space="preserve"> района (Администрация ГП «</w:t>
      </w:r>
      <w:proofErr w:type="spellStart"/>
      <w:r w:rsidRPr="00C20A80">
        <w:rPr>
          <w:sz w:val="28"/>
          <w:szCs w:val="28"/>
        </w:rPr>
        <w:t>Золотореченское</w:t>
      </w:r>
      <w:proofErr w:type="spellEnd"/>
      <w:r w:rsidRPr="00C20A80">
        <w:rPr>
          <w:sz w:val="28"/>
          <w:szCs w:val="28"/>
        </w:rPr>
        <w:t>» 3018,6 тыс. руб., Администрация ГП «</w:t>
      </w:r>
      <w:proofErr w:type="spellStart"/>
      <w:r w:rsidRPr="00C20A80">
        <w:rPr>
          <w:sz w:val="28"/>
          <w:szCs w:val="28"/>
        </w:rPr>
        <w:t>Калангуйское</w:t>
      </w:r>
      <w:proofErr w:type="spellEnd"/>
      <w:r w:rsidRPr="00C20A80">
        <w:rPr>
          <w:sz w:val="28"/>
          <w:szCs w:val="28"/>
        </w:rPr>
        <w:t xml:space="preserve">» 1464,3 тыс. руб.), 1 учреждение </w:t>
      </w:r>
      <w:proofErr w:type="spellStart"/>
      <w:r w:rsidRPr="00C20A80">
        <w:rPr>
          <w:sz w:val="28"/>
          <w:szCs w:val="28"/>
        </w:rPr>
        <w:t>Могойтуйского</w:t>
      </w:r>
      <w:proofErr w:type="spellEnd"/>
      <w:r w:rsidRPr="00C20A80">
        <w:rPr>
          <w:sz w:val="28"/>
          <w:szCs w:val="28"/>
        </w:rPr>
        <w:t xml:space="preserve"> района (Администрация СП «</w:t>
      </w:r>
      <w:proofErr w:type="spellStart"/>
      <w:r w:rsidRPr="00C20A80">
        <w:rPr>
          <w:sz w:val="28"/>
          <w:szCs w:val="28"/>
        </w:rPr>
        <w:t>Цаган-Ола</w:t>
      </w:r>
      <w:proofErr w:type="spellEnd"/>
      <w:r w:rsidRPr="00C20A80">
        <w:rPr>
          <w:sz w:val="28"/>
          <w:szCs w:val="28"/>
        </w:rPr>
        <w:t>» 413,0 тыс. руб.).</w:t>
      </w:r>
      <w:proofErr w:type="gramEnd"/>
    </w:p>
    <w:p w:rsidR="002964FE" w:rsidRPr="00C20A80" w:rsidRDefault="002964FE" w:rsidP="002964FE">
      <w:pPr>
        <w:tabs>
          <w:tab w:val="left" w:pos="9356"/>
        </w:tabs>
        <w:ind w:right="-1" w:firstLine="851"/>
        <w:jc w:val="both"/>
        <w:rPr>
          <w:sz w:val="28"/>
          <w:szCs w:val="28"/>
        </w:rPr>
      </w:pPr>
      <w:r w:rsidRPr="00C20A80">
        <w:rPr>
          <w:sz w:val="28"/>
          <w:szCs w:val="28"/>
        </w:rPr>
        <w:t xml:space="preserve">По учреждению Забайкальского района – сумма снижается; по </w:t>
      </w:r>
      <w:proofErr w:type="spellStart"/>
      <w:r w:rsidRPr="00C20A80">
        <w:rPr>
          <w:sz w:val="28"/>
          <w:szCs w:val="28"/>
        </w:rPr>
        <w:t>Могойтуйскому</w:t>
      </w:r>
      <w:proofErr w:type="spellEnd"/>
      <w:r w:rsidRPr="00C20A80">
        <w:rPr>
          <w:sz w:val="28"/>
          <w:szCs w:val="28"/>
        </w:rPr>
        <w:t xml:space="preserve"> району - финансирование на разблокировку будет направлено до конца месяца.</w:t>
      </w:r>
    </w:p>
    <w:p w:rsidR="002964FE" w:rsidRPr="00C20A80" w:rsidRDefault="002964FE" w:rsidP="002964FE">
      <w:pPr>
        <w:tabs>
          <w:tab w:val="left" w:pos="9356"/>
        </w:tabs>
        <w:ind w:right="-1" w:firstLine="851"/>
        <w:jc w:val="both"/>
        <w:rPr>
          <w:sz w:val="28"/>
          <w:szCs w:val="28"/>
        </w:rPr>
      </w:pPr>
      <w:r w:rsidRPr="00C20A80">
        <w:rPr>
          <w:sz w:val="28"/>
          <w:szCs w:val="28"/>
        </w:rPr>
        <w:t xml:space="preserve">В отношении главы </w:t>
      </w:r>
      <w:proofErr w:type="spellStart"/>
      <w:r w:rsidRPr="00C20A80">
        <w:rPr>
          <w:sz w:val="28"/>
          <w:szCs w:val="28"/>
        </w:rPr>
        <w:t>Оловяннинского</w:t>
      </w:r>
      <w:proofErr w:type="spellEnd"/>
      <w:r w:rsidRPr="00C20A80">
        <w:rPr>
          <w:sz w:val="28"/>
          <w:szCs w:val="28"/>
        </w:rPr>
        <w:t xml:space="preserve"> района будет составлен протокол за неисполнение условий соглашения по осуществлению мер, направленных на снижение уровня </w:t>
      </w:r>
      <w:proofErr w:type="spellStart"/>
      <w:r w:rsidRPr="00C20A80">
        <w:rPr>
          <w:sz w:val="28"/>
          <w:szCs w:val="28"/>
        </w:rPr>
        <w:t>дотационности</w:t>
      </w:r>
      <w:proofErr w:type="spellEnd"/>
      <w:r w:rsidRPr="00C20A80">
        <w:rPr>
          <w:sz w:val="28"/>
          <w:szCs w:val="28"/>
        </w:rPr>
        <w:t xml:space="preserve"> муниципальных районов, с наложением административного штрафа на должностных лиц. Вопрос снятия блокировки со счетов учреждений </w:t>
      </w:r>
      <w:proofErr w:type="spellStart"/>
      <w:r w:rsidRPr="00C20A80">
        <w:rPr>
          <w:sz w:val="28"/>
          <w:szCs w:val="28"/>
        </w:rPr>
        <w:t>Оловяннинского</w:t>
      </w:r>
      <w:proofErr w:type="spellEnd"/>
      <w:r w:rsidRPr="00C20A80">
        <w:rPr>
          <w:sz w:val="28"/>
          <w:szCs w:val="28"/>
        </w:rPr>
        <w:t xml:space="preserve"> района рассмотрен в рамках рабочей поездки 11-12 марта 2021 года.</w:t>
      </w:r>
    </w:p>
    <w:p w:rsidR="002964FE" w:rsidRPr="00C20A80" w:rsidRDefault="002964FE" w:rsidP="002964FE">
      <w:pPr>
        <w:tabs>
          <w:tab w:val="left" w:pos="9356"/>
        </w:tabs>
        <w:ind w:right="-1" w:firstLine="851"/>
        <w:jc w:val="both"/>
        <w:rPr>
          <w:sz w:val="28"/>
          <w:szCs w:val="28"/>
        </w:rPr>
      </w:pPr>
      <w:r w:rsidRPr="00C20A80">
        <w:rPr>
          <w:sz w:val="28"/>
          <w:szCs w:val="28"/>
        </w:rPr>
        <w:t>На текущей неделе плановая финансовая помощь профинансирована в сумме 41,1 млн. рублей.</w:t>
      </w:r>
    </w:p>
    <w:p w:rsidR="002964FE" w:rsidRPr="00C20A80" w:rsidRDefault="002964FE" w:rsidP="002964FE">
      <w:pPr>
        <w:tabs>
          <w:tab w:val="left" w:pos="9356"/>
        </w:tabs>
        <w:ind w:right="-1" w:firstLine="851"/>
        <w:jc w:val="both"/>
        <w:rPr>
          <w:sz w:val="28"/>
          <w:szCs w:val="28"/>
        </w:rPr>
      </w:pPr>
      <w:r w:rsidRPr="00C20A80">
        <w:rPr>
          <w:sz w:val="28"/>
          <w:szCs w:val="28"/>
        </w:rPr>
        <w:t>Остатки на счетах консолидированных бюджетов МО на 03 марта 2021 года составили 921,5 млн. рублей, в том числе на счетах муниципальных районов (без поселений), му</w:t>
      </w:r>
      <w:r>
        <w:rPr>
          <w:sz w:val="28"/>
          <w:szCs w:val="28"/>
        </w:rPr>
        <w:t>ниципальных и городских округов</w:t>
      </w:r>
      <w:r w:rsidRPr="00C20A80">
        <w:rPr>
          <w:sz w:val="28"/>
          <w:szCs w:val="28"/>
        </w:rPr>
        <w:t xml:space="preserve"> – 759,9 млн. рублей.</w:t>
      </w:r>
    </w:p>
    <w:p w:rsidR="00234EA6" w:rsidRPr="00FC084E" w:rsidRDefault="002964FE" w:rsidP="00FC084E">
      <w:pPr>
        <w:pStyle w:val="a3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sz w:val="30"/>
          <w:szCs w:val="30"/>
        </w:rPr>
      </w:pPr>
      <w:r w:rsidRPr="00FC084E">
        <w:rPr>
          <w:sz w:val="28"/>
          <w:szCs w:val="28"/>
        </w:rPr>
        <w:t xml:space="preserve">11 и 12 марта специалисты Минфина выезжали в Оловяннинский район и поселок Шерловая Гора </w:t>
      </w:r>
      <w:proofErr w:type="spellStart"/>
      <w:r w:rsidRPr="00FC084E">
        <w:rPr>
          <w:sz w:val="28"/>
          <w:szCs w:val="28"/>
        </w:rPr>
        <w:t>Борзинского</w:t>
      </w:r>
      <w:proofErr w:type="spellEnd"/>
      <w:r w:rsidRPr="00FC084E">
        <w:rPr>
          <w:sz w:val="28"/>
          <w:szCs w:val="28"/>
        </w:rPr>
        <w:t xml:space="preserve"> района для рассмотрения параметров бюджетов поселений.</w:t>
      </w:r>
    </w:p>
    <w:p w:rsidR="002964FE" w:rsidRPr="002964FE" w:rsidRDefault="002964FE" w:rsidP="00FC084E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964FE">
        <w:rPr>
          <w:sz w:val="28"/>
          <w:szCs w:val="28"/>
        </w:rPr>
        <w:t xml:space="preserve">Забайкальскому краю увеличена субсидия на лекарственное обеспечение федеральным льготным категориям граждан в сумме 1 223,3 тыс. рублей за счет остатков 2020 года. </w:t>
      </w:r>
      <w:r w:rsidR="00FC084E">
        <w:rPr>
          <w:sz w:val="28"/>
          <w:szCs w:val="28"/>
        </w:rPr>
        <w:t>Минфином</w:t>
      </w:r>
      <w:r w:rsidRPr="002964FE">
        <w:rPr>
          <w:sz w:val="28"/>
          <w:szCs w:val="28"/>
        </w:rPr>
        <w:t xml:space="preserve"> края профинансированы расходы на приобретение лекарственных препаратов для лечения пациентов с новой коронавирусной инфекцией, получающих медицинскую помощь в амбулаторных условиях в сумме 26 233,7 тыс. рублей (100% от предусмотренных средств).</w:t>
      </w:r>
    </w:p>
    <w:p w:rsidR="002964FE" w:rsidRPr="002964FE" w:rsidRDefault="002964FE" w:rsidP="002964FE">
      <w:pPr>
        <w:tabs>
          <w:tab w:val="left" w:pos="851"/>
        </w:tabs>
        <w:jc w:val="both"/>
        <w:rPr>
          <w:sz w:val="30"/>
          <w:szCs w:val="30"/>
        </w:rPr>
      </w:pPr>
    </w:p>
    <w:sectPr w:rsidR="002964FE" w:rsidRPr="002964FE" w:rsidSect="00C32BD4">
      <w:headerReference w:type="default" r:id="rId7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5A" w:rsidRDefault="0010785A" w:rsidP="006C6AA1">
      <w:r>
        <w:separator/>
      </w:r>
    </w:p>
  </w:endnote>
  <w:endnote w:type="continuationSeparator" w:id="0">
    <w:p w:rsidR="0010785A" w:rsidRDefault="0010785A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5A" w:rsidRDefault="0010785A" w:rsidP="006C6AA1">
      <w:r>
        <w:separator/>
      </w:r>
    </w:p>
  </w:footnote>
  <w:footnote w:type="continuationSeparator" w:id="0">
    <w:p w:rsidR="0010785A" w:rsidRDefault="0010785A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10785A" w:rsidRDefault="0010785A">
        <w:pPr>
          <w:pStyle w:val="a7"/>
          <w:jc w:val="center"/>
        </w:pPr>
        <w:fldSimple w:instr=" PAGE   \* MERGEFORMAT ">
          <w:r w:rsidR="00F07DD8">
            <w:rPr>
              <w:noProof/>
            </w:rPr>
            <w:t>2</w:t>
          </w:r>
        </w:fldSimple>
      </w:p>
    </w:sdtContent>
  </w:sdt>
  <w:p w:rsidR="0010785A" w:rsidRDefault="001078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5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7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43DDD"/>
    <w:rsid w:val="00067985"/>
    <w:rsid w:val="000923E0"/>
    <w:rsid w:val="00096574"/>
    <w:rsid w:val="001032B3"/>
    <w:rsid w:val="0010785A"/>
    <w:rsid w:val="001126F8"/>
    <w:rsid w:val="00115A06"/>
    <w:rsid w:val="00172EDC"/>
    <w:rsid w:val="001A5E83"/>
    <w:rsid w:val="001D2451"/>
    <w:rsid w:val="001F38A7"/>
    <w:rsid w:val="00201642"/>
    <w:rsid w:val="00207AB8"/>
    <w:rsid w:val="0022103E"/>
    <w:rsid w:val="00234EA6"/>
    <w:rsid w:val="002432CC"/>
    <w:rsid w:val="00245F4C"/>
    <w:rsid w:val="00257979"/>
    <w:rsid w:val="002774DA"/>
    <w:rsid w:val="002964FE"/>
    <w:rsid w:val="002B6F47"/>
    <w:rsid w:val="002F003C"/>
    <w:rsid w:val="0033105D"/>
    <w:rsid w:val="0035413A"/>
    <w:rsid w:val="00392EA1"/>
    <w:rsid w:val="003A6DBD"/>
    <w:rsid w:val="003B6FA4"/>
    <w:rsid w:val="003D7FB6"/>
    <w:rsid w:val="003F4BB8"/>
    <w:rsid w:val="00442776"/>
    <w:rsid w:val="004544B6"/>
    <w:rsid w:val="00454CD0"/>
    <w:rsid w:val="00482565"/>
    <w:rsid w:val="004A0A12"/>
    <w:rsid w:val="004A2978"/>
    <w:rsid w:val="004B26F4"/>
    <w:rsid w:val="004D5870"/>
    <w:rsid w:val="004D5A08"/>
    <w:rsid w:val="0050169E"/>
    <w:rsid w:val="00507894"/>
    <w:rsid w:val="00514B96"/>
    <w:rsid w:val="005256F1"/>
    <w:rsid w:val="005865E8"/>
    <w:rsid w:val="00593033"/>
    <w:rsid w:val="0059762E"/>
    <w:rsid w:val="005E3B78"/>
    <w:rsid w:val="005F3FC2"/>
    <w:rsid w:val="00600163"/>
    <w:rsid w:val="00606649"/>
    <w:rsid w:val="00610DFB"/>
    <w:rsid w:val="00632C00"/>
    <w:rsid w:val="00655CD4"/>
    <w:rsid w:val="00672D6D"/>
    <w:rsid w:val="006816ED"/>
    <w:rsid w:val="006C6AA1"/>
    <w:rsid w:val="00704014"/>
    <w:rsid w:val="00743607"/>
    <w:rsid w:val="00770CE7"/>
    <w:rsid w:val="00780638"/>
    <w:rsid w:val="007977E0"/>
    <w:rsid w:val="007C251D"/>
    <w:rsid w:val="007D4FC4"/>
    <w:rsid w:val="007E5CA6"/>
    <w:rsid w:val="00806E58"/>
    <w:rsid w:val="008D5727"/>
    <w:rsid w:val="00963E77"/>
    <w:rsid w:val="00991601"/>
    <w:rsid w:val="00A21F7E"/>
    <w:rsid w:val="00A769C0"/>
    <w:rsid w:val="00AA599A"/>
    <w:rsid w:val="00AC2375"/>
    <w:rsid w:val="00B01DC4"/>
    <w:rsid w:val="00B02B9E"/>
    <w:rsid w:val="00B30FA4"/>
    <w:rsid w:val="00B42968"/>
    <w:rsid w:val="00B66453"/>
    <w:rsid w:val="00B75432"/>
    <w:rsid w:val="00B85ED2"/>
    <w:rsid w:val="00B90FC6"/>
    <w:rsid w:val="00BC4B0B"/>
    <w:rsid w:val="00C21701"/>
    <w:rsid w:val="00C2779C"/>
    <w:rsid w:val="00C32BD4"/>
    <w:rsid w:val="00C33276"/>
    <w:rsid w:val="00C340D3"/>
    <w:rsid w:val="00C74FD1"/>
    <w:rsid w:val="00CC66DD"/>
    <w:rsid w:val="00CD369C"/>
    <w:rsid w:val="00D1179F"/>
    <w:rsid w:val="00D34936"/>
    <w:rsid w:val="00D41CAD"/>
    <w:rsid w:val="00D64932"/>
    <w:rsid w:val="00DD2C18"/>
    <w:rsid w:val="00DE152F"/>
    <w:rsid w:val="00DE50AC"/>
    <w:rsid w:val="00DF2678"/>
    <w:rsid w:val="00E10820"/>
    <w:rsid w:val="00F07DD8"/>
    <w:rsid w:val="00F07F35"/>
    <w:rsid w:val="00F14D52"/>
    <w:rsid w:val="00F155C7"/>
    <w:rsid w:val="00F15EA0"/>
    <w:rsid w:val="00FB48B5"/>
    <w:rsid w:val="00FC084E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2</cp:revision>
  <cp:lastPrinted>2021-03-15T01:15:00Z</cp:lastPrinted>
  <dcterms:created xsi:type="dcterms:W3CDTF">2021-03-15T10:47:00Z</dcterms:created>
  <dcterms:modified xsi:type="dcterms:W3CDTF">2021-03-15T10:47:00Z</dcterms:modified>
</cp:coreProperties>
</file>