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3" w:rsidRPr="00D43EE3" w:rsidRDefault="001A5E83" w:rsidP="00845741">
      <w:pPr>
        <w:ind w:firstLine="709"/>
        <w:jc w:val="center"/>
        <w:rPr>
          <w:b/>
          <w:sz w:val="30"/>
          <w:szCs w:val="30"/>
        </w:rPr>
      </w:pPr>
      <w:r w:rsidRPr="00D43EE3">
        <w:rPr>
          <w:b/>
          <w:sz w:val="30"/>
          <w:szCs w:val="30"/>
        </w:rPr>
        <w:t>ОТЧЕТ</w:t>
      </w:r>
      <w:r w:rsidRPr="00D43EE3">
        <w:rPr>
          <w:b/>
          <w:sz w:val="30"/>
          <w:szCs w:val="30"/>
        </w:rPr>
        <w:br/>
        <w:t xml:space="preserve">о деятельности Министерства финансов Забайкальского края </w:t>
      </w:r>
      <w:r w:rsidRPr="00D43EE3">
        <w:rPr>
          <w:b/>
          <w:sz w:val="30"/>
          <w:szCs w:val="30"/>
        </w:rPr>
        <w:br/>
        <w:t xml:space="preserve">за период </w:t>
      </w:r>
      <w:r w:rsidR="0033105D" w:rsidRPr="00D43EE3">
        <w:rPr>
          <w:b/>
          <w:sz w:val="30"/>
          <w:szCs w:val="30"/>
        </w:rPr>
        <w:t xml:space="preserve">с </w:t>
      </w:r>
      <w:r w:rsidR="008A56CA" w:rsidRPr="00D43EE3">
        <w:rPr>
          <w:b/>
          <w:sz w:val="30"/>
          <w:szCs w:val="30"/>
        </w:rPr>
        <w:t>10 по 14 мая</w:t>
      </w:r>
      <w:r w:rsidR="00B85ED2" w:rsidRPr="00D43EE3">
        <w:rPr>
          <w:b/>
          <w:sz w:val="30"/>
          <w:szCs w:val="30"/>
        </w:rPr>
        <w:t xml:space="preserve"> </w:t>
      </w:r>
      <w:r w:rsidR="0033105D" w:rsidRPr="00D43EE3">
        <w:rPr>
          <w:b/>
          <w:sz w:val="30"/>
          <w:szCs w:val="30"/>
        </w:rPr>
        <w:t>202</w:t>
      </w:r>
      <w:r w:rsidR="00C340D3" w:rsidRPr="00D43EE3">
        <w:rPr>
          <w:b/>
          <w:sz w:val="30"/>
          <w:szCs w:val="30"/>
        </w:rPr>
        <w:t>1</w:t>
      </w:r>
      <w:r w:rsidR="0033105D" w:rsidRPr="00D43EE3">
        <w:rPr>
          <w:b/>
          <w:sz w:val="30"/>
          <w:szCs w:val="30"/>
        </w:rPr>
        <w:t xml:space="preserve"> года </w:t>
      </w:r>
      <w:r w:rsidRPr="00D43EE3">
        <w:rPr>
          <w:b/>
          <w:sz w:val="30"/>
          <w:szCs w:val="30"/>
        </w:rPr>
        <w:t>и основных задачах</w:t>
      </w:r>
    </w:p>
    <w:p w:rsidR="001A5E83" w:rsidRPr="00D43EE3" w:rsidRDefault="001A5E83" w:rsidP="00845741">
      <w:pPr>
        <w:ind w:firstLine="709"/>
        <w:jc w:val="center"/>
        <w:rPr>
          <w:b/>
          <w:sz w:val="30"/>
          <w:szCs w:val="30"/>
        </w:rPr>
      </w:pPr>
      <w:r w:rsidRPr="00D43EE3">
        <w:rPr>
          <w:b/>
          <w:sz w:val="30"/>
          <w:szCs w:val="30"/>
        </w:rPr>
        <w:t>на период с</w:t>
      </w:r>
      <w:r w:rsidR="00B85ED2" w:rsidRPr="00D43EE3">
        <w:rPr>
          <w:b/>
          <w:sz w:val="30"/>
          <w:szCs w:val="30"/>
        </w:rPr>
        <w:t xml:space="preserve"> </w:t>
      </w:r>
      <w:r w:rsidR="008A56CA" w:rsidRPr="00D43EE3">
        <w:rPr>
          <w:b/>
          <w:sz w:val="30"/>
          <w:szCs w:val="30"/>
        </w:rPr>
        <w:t>17 по 21 мая</w:t>
      </w:r>
      <w:r w:rsidRPr="00D43EE3">
        <w:rPr>
          <w:b/>
          <w:sz w:val="30"/>
          <w:szCs w:val="30"/>
        </w:rPr>
        <w:t xml:space="preserve"> 202</w:t>
      </w:r>
      <w:r w:rsidR="00D1179F" w:rsidRPr="00D43EE3">
        <w:rPr>
          <w:b/>
          <w:sz w:val="30"/>
          <w:szCs w:val="30"/>
        </w:rPr>
        <w:t>1</w:t>
      </w:r>
      <w:r w:rsidRPr="00D43EE3">
        <w:rPr>
          <w:b/>
          <w:sz w:val="30"/>
          <w:szCs w:val="30"/>
        </w:rPr>
        <w:t xml:space="preserve"> года</w:t>
      </w:r>
      <w:r w:rsidR="00D41CAD" w:rsidRPr="00D43EE3">
        <w:rPr>
          <w:b/>
          <w:sz w:val="30"/>
          <w:szCs w:val="30"/>
        </w:rPr>
        <w:t>.</w:t>
      </w:r>
    </w:p>
    <w:p w:rsidR="001A5E83" w:rsidRPr="00D43EE3" w:rsidRDefault="001A5E83" w:rsidP="00845741">
      <w:pPr>
        <w:ind w:firstLine="709"/>
        <w:jc w:val="center"/>
        <w:rPr>
          <w:b/>
          <w:sz w:val="30"/>
          <w:szCs w:val="30"/>
        </w:rPr>
      </w:pPr>
    </w:p>
    <w:p w:rsidR="008A56CA" w:rsidRPr="00D43EE3" w:rsidRDefault="008A56CA" w:rsidP="008A56CA">
      <w:pPr>
        <w:pStyle w:val="a3"/>
        <w:numPr>
          <w:ilvl w:val="0"/>
          <w:numId w:val="1"/>
        </w:numPr>
        <w:tabs>
          <w:tab w:val="left" w:pos="709"/>
        </w:tabs>
        <w:suppressAutoHyphens/>
        <w:autoSpaceDN w:val="0"/>
        <w:spacing w:line="276" w:lineRule="auto"/>
        <w:ind w:left="1068"/>
        <w:jc w:val="both"/>
        <w:textAlignment w:val="baseline"/>
        <w:rPr>
          <w:sz w:val="30"/>
          <w:szCs w:val="30"/>
        </w:rPr>
      </w:pPr>
      <w:r w:rsidRPr="00D43EE3">
        <w:rPr>
          <w:b/>
          <w:sz w:val="30"/>
          <w:szCs w:val="30"/>
        </w:rPr>
        <w:t>по доходам:</w:t>
      </w:r>
    </w:p>
    <w:p w:rsidR="008A56CA" w:rsidRPr="00D43EE3" w:rsidRDefault="008A56CA" w:rsidP="008A56CA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 xml:space="preserve">С начала </w:t>
      </w:r>
      <w:r w:rsidRPr="00D43EE3">
        <w:rPr>
          <w:b/>
          <w:sz w:val="30"/>
          <w:szCs w:val="30"/>
        </w:rPr>
        <w:t>мая</w:t>
      </w:r>
      <w:r w:rsidRPr="00D43EE3">
        <w:rPr>
          <w:sz w:val="30"/>
          <w:szCs w:val="30"/>
        </w:rPr>
        <w:t xml:space="preserve"> исполнено в сумме </w:t>
      </w:r>
      <w:r w:rsidRPr="00D43EE3">
        <w:rPr>
          <w:b/>
          <w:sz w:val="30"/>
          <w:szCs w:val="30"/>
        </w:rPr>
        <w:t xml:space="preserve">2 608,2 </w:t>
      </w:r>
      <w:r w:rsidRPr="00D43EE3">
        <w:rPr>
          <w:sz w:val="30"/>
          <w:szCs w:val="30"/>
        </w:rPr>
        <w:t>млн. рублей (52,7 %  к кассовому плану мая). В том числе:</w:t>
      </w:r>
    </w:p>
    <w:p w:rsidR="008A56CA" w:rsidRPr="00D43EE3" w:rsidRDefault="008A56CA" w:rsidP="008A56CA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- по налоговым и неналоговым доходам – 1 830,8 млн. рублей (74,8 %);</w:t>
      </w:r>
    </w:p>
    <w:p w:rsidR="008A56CA" w:rsidRPr="00D43EE3" w:rsidRDefault="008A56CA" w:rsidP="008A56CA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- дорожный фонд – 21,6 млн. рублей (4,1 %);</w:t>
      </w:r>
    </w:p>
    <w:p w:rsidR="008A56CA" w:rsidRPr="00D43EE3" w:rsidRDefault="008A56CA" w:rsidP="008A56CA">
      <w:pPr>
        <w:pStyle w:val="a3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- средства федерального бюджета и прочие целевые поступления – 755,8 млн. руб. (41 %).</w:t>
      </w:r>
    </w:p>
    <w:p w:rsidR="008A56CA" w:rsidRPr="00D43EE3" w:rsidRDefault="008A56CA" w:rsidP="008A56CA">
      <w:pPr>
        <w:tabs>
          <w:tab w:val="left" w:pos="709"/>
        </w:tabs>
        <w:spacing w:line="276" w:lineRule="auto"/>
        <w:ind w:left="709" w:hanging="708"/>
        <w:jc w:val="both"/>
        <w:rPr>
          <w:sz w:val="30"/>
          <w:szCs w:val="30"/>
        </w:rPr>
      </w:pP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</w:r>
      <w:r w:rsidRPr="00D43EE3">
        <w:rPr>
          <w:b/>
          <w:sz w:val="30"/>
          <w:szCs w:val="30"/>
        </w:rPr>
        <w:t>2. по расходам: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</w:r>
      <w:r w:rsidRPr="00D43EE3">
        <w:rPr>
          <w:sz w:val="30"/>
          <w:szCs w:val="30"/>
        </w:rPr>
        <w:tab/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 xml:space="preserve">Финансирование с начала </w:t>
      </w:r>
      <w:r w:rsidRPr="00D43EE3">
        <w:rPr>
          <w:b/>
          <w:sz w:val="30"/>
          <w:szCs w:val="30"/>
        </w:rPr>
        <w:t>мая</w:t>
      </w:r>
      <w:r w:rsidRPr="00D43EE3">
        <w:rPr>
          <w:sz w:val="30"/>
          <w:szCs w:val="30"/>
        </w:rPr>
        <w:t xml:space="preserve"> осуществлено на общую сумму </w:t>
      </w:r>
      <w:r w:rsidRPr="00D43EE3">
        <w:rPr>
          <w:b/>
          <w:sz w:val="30"/>
          <w:szCs w:val="30"/>
        </w:rPr>
        <w:t xml:space="preserve">2 191,0 </w:t>
      </w:r>
      <w:r w:rsidRPr="00D43EE3">
        <w:rPr>
          <w:sz w:val="30"/>
          <w:szCs w:val="30"/>
        </w:rPr>
        <w:t>млн. рублей (38,1 % к кассовому плану мая), в том числе: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заработная плата за 2-ую половину марта, за 1-ую половину мая, отпускные, выплаты компенсаций, пособий для краевых учреждений – 348,1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</w:r>
      <w:proofErr w:type="gramStart"/>
      <w:r w:rsidRPr="00D43EE3">
        <w:rPr>
          <w:sz w:val="30"/>
          <w:szCs w:val="30"/>
        </w:rPr>
        <w:t>- субвенция на общее и дошкольное образование за 2-ую половину марта, за 1-ую половину мая – 798,6 млн. рублей (в т.ч. 400,1 млн. рублей – отпускные; 21,2 млн. рублей – учебные расходы);</w:t>
      </w:r>
      <w:proofErr w:type="gramEnd"/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коммунальные услуги – 35,9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софинансирование – 16,0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питание – 11,3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медикаменты – 5,4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стипендии – 5,0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 доп. гарантии по соц. поддержке детей-сирот – 20,0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дорожный фонд – 2,0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 xml:space="preserve">- расходы на обслуживание </w:t>
      </w:r>
      <w:proofErr w:type="spellStart"/>
      <w:proofErr w:type="gramStart"/>
      <w:r w:rsidRPr="00D43EE3">
        <w:rPr>
          <w:sz w:val="30"/>
          <w:szCs w:val="30"/>
        </w:rPr>
        <w:t>гос</w:t>
      </w:r>
      <w:proofErr w:type="spellEnd"/>
      <w:r w:rsidRPr="00D43EE3">
        <w:rPr>
          <w:sz w:val="30"/>
          <w:szCs w:val="30"/>
        </w:rPr>
        <w:t>. долга</w:t>
      </w:r>
      <w:proofErr w:type="gramEnd"/>
      <w:r w:rsidRPr="00D43EE3">
        <w:rPr>
          <w:sz w:val="30"/>
          <w:szCs w:val="30"/>
        </w:rPr>
        <w:t xml:space="preserve"> – 76,8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 xml:space="preserve">- резервные фонды  </w:t>
      </w:r>
      <w:proofErr w:type="spellStart"/>
      <w:r w:rsidRPr="00D43EE3">
        <w:rPr>
          <w:sz w:val="30"/>
          <w:szCs w:val="30"/>
        </w:rPr>
        <w:t>Заб</w:t>
      </w:r>
      <w:proofErr w:type="spellEnd"/>
      <w:r w:rsidRPr="00D43EE3">
        <w:rPr>
          <w:sz w:val="30"/>
          <w:szCs w:val="30"/>
        </w:rPr>
        <w:t>. края – 0,6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мероприятия АПК– 0,6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 прочие расходы – 32,3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финансовая помощь МР (ГО) – 208,7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прочие межбюджетные трансферты – 110,5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 xml:space="preserve">- за счет средств федерального бюджета и прочих целевых поступлений –372,0 млн. рублей (в т.ч. 164,1 млн. рублей – на выплату </w:t>
      </w:r>
      <w:proofErr w:type="spellStart"/>
      <w:r w:rsidRPr="00D43EE3">
        <w:rPr>
          <w:sz w:val="30"/>
          <w:szCs w:val="30"/>
        </w:rPr>
        <w:t>ежемес</w:t>
      </w:r>
      <w:proofErr w:type="spellEnd"/>
      <w:r w:rsidRPr="00D43EE3">
        <w:rPr>
          <w:sz w:val="30"/>
          <w:szCs w:val="30"/>
        </w:rPr>
        <w:t xml:space="preserve">. </w:t>
      </w:r>
      <w:proofErr w:type="spellStart"/>
      <w:r w:rsidRPr="00D43EE3">
        <w:rPr>
          <w:sz w:val="30"/>
          <w:szCs w:val="30"/>
        </w:rPr>
        <w:t>денежн</w:t>
      </w:r>
      <w:proofErr w:type="spellEnd"/>
      <w:r w:rsidRPr="00D43EE3">
        <w:rPr>
          <w:sz w:val="30"/>
          <w:szCs w:val="30"/>
        </w:rPr>
        <w:t xml:space="preserve">. </w:t>
      </w:r>
      <w:proofErr w:type="spellStart"/>
      <w:r w:rsidRPr="00D43EE3">
        <w:rPr>
          <w:sz w:val="30"/>
          <w:szCs w:val="30"/>
        </w:rPr>
        <w:t>вознагражд</w:t>
      </w:r>
      <w:proofErr w:type="spellEnd"/>
      <w:r w:rsidRPr="00D43EE3">
        <w:rPr>
          <w:sz w:val="30"/>
          <w:szCs w:val="30"/>
        </w:rPr>
        <w:t xml:space="preserve">. за </w:t>
      </w:r>
      <w:proofErr w:type="spellStart"/>
      <w:r w:rsidRPr="00D43EE3">
        <w:rPr>
          <w:sz w:val="30"/>
          <w:szCs w:val="30"/>
        </w:rPr>
        <w:t>классн</w:t>
      </w:r>
      <w:proofErr w:type="spellEnd"/>
      <w:r w:rsidRPr="00D43EE3">
        <w:rPr>
          <w:sz w:val="30"/>
          <w:szCs w:val="30"/>
        </w:rPr>
        <w:t xml:space="preserve">. руководство </w:t>
      </w:r>
      <w:proofErr w:type="spellStart"/>
      <w:r w:rsidRPr="00D43EE3">
        <w:rPr>
          <w:sz w:val="30"/>
          <w:szCs w:val="30"/>
        </w:rPr>
        <w:t>пед</w:t>
      </w:r>
      <w:proofErr w:type="spellEnd"/>
      <w:r w:rsidRPr="00D43EE3">
        <w:rPr>
          <w:sz w:val="30"/>
          <w:szCs w:val="30"/>
        </w:rPr>
        <w:t>. работникам).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</w:p>
    <w:p w:rsidR="008A56CA" w:rsidRPr="00D43EE3" w:rsidRDefault="008A56CA" w:rsidP="008A56CA">
      <w:pPr>
        <w:tabs>
          <w:tab w:val="left" w:pos="709"/>
        </w:tabs>
        <w:ind w:firstLine="709"/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>*</w:t>
      </w:r>
      <w:r w:rsidRPr="00D43EE3">
        <w:rPr>
          <w:sz w:val="30"/>
          <w:szCs w:val="30"/>
        </w:rPr>
        <w:tab/>
        <w:t xml:space="preserve">На реализацию </w:t>
      </w:r>
      <w:proofErr w:type="spellStart"/>
      <w:r w:rsidRPr="00D43EE3">
        <w:rPr>
          <w:sz w:val="30"/>
          <w:szCs w:val="30"/>
        </w:rPr>
        <w:t>рег</w:t>
      </w:r>
      <w:proofErr w:type="spellEnd"/>
      <w:r w:rsidRPr="00D43EE3">
        <w:rPr>
          <w:sz w:val="30"/>
          <w:szCs w:val="30"/>
        </w:rPr>
        <w:t xml:space="preserve"> проектов с начала года профинансировано – 2 664,5 млн. рублей (из них 1 818,8 млн. рублей -  федеральные средства), или 17,3 % к годовому плану, в том числе: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 xml:space="preserve">за  </w:t>
      </w:r>
      <w:r w:rsidRPr="00D43EE3">
        <w:rPr>
          <w:b/>
          <w:sz w:val="30"/>
          <w:szCs w:val="30"/>
        </w:rPr>
        <w:t xml:space="preserve">май </w:t>
      </w:r>
      <w:r w:rsidRPr="00D43EE3">
        <w:rPr>
          <w:sz w:val="30"/>
          <w:szCs w:val="30"/>
        </w:rPr>
        <w:t>– 94,0 млн. рублей, или 8,4 % к кассовому плану мая, из них: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за счет краевого бюджета – 6,1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lastRenderedPageBreak/>
        <w:tab/>
        <w:t>- за счет федерального бюджета – 87,9 млн. рублей.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*    На реализацию мероприятий по социальному развитию центров экономического роста с начала года профинансировано – 624,6 млн. рублей (из них 620,4 млн. рублей -  федеральные средства),  или 17,2 % к годовому плану.</w:t>
      </w:r>
      <w:r w:rsidRPr="00D43EE3">
        <w:rPr>
          <w:sz w:val="30"/>
          <w:szCs w:val="30"/>
        </w:rPr>
        <w:tab/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 xml:space="preserve">за  </w:t>
      </w:r>
      <w:r w:rsidRPr="00D43EE3">
        <w:rPr>
          <w:b/>
          <w:sz w:val="30"/>
          <w:szCs w:val="30"/>
        </w:rPr>
        <w:t xml:space="preserve">май </w:t>
      </w:r>
      <w:r w:rsidRPr="00D43EE3">
        <w:rPr>
          <w:sz w:val="30"/>
          <w:szCs w:val="30"/>
        </w:rPr>
        <w:t>– 53,2 млн. рублей, или 17,8 % к кассовому плану мая, из них: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за счет краевого бюджета – 0,2 млн. рублей;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ab/>
        <w:t>- за счет федерального бюджета – 53,0 млн. рублей.</w:t>
      </w:r>
    </w:p>
    <w:p w:rsidR="008A56CA" w:rsidRPr="00D43EE3" w:rsidRDefault="008A56CA" w:rsidP="008A56CA">
      <w:pPr>
        <w:tabs>
          <w:tab w:val="left" w:pos="709"/>
        </w:tabs>
        <w:contextualSpacing/>
        <w:jc w:val="both"/>
        <w:rPr>
          <w:sz w:val="30"/>
          <w:szCs w:val="30"/>
        </w:rPr>
      </w:pPr>
    </w:p>
    <w:p w:rsidR="008A56CA" w:rsidRPr="00D43EE3" w:rsidRDefault="008A56CA" w:rsidP="008A56CA">
      <w:pPr>
        <w:tabs>
          <w:tab w:val="left" w:pos="709"/>
        </w:tabs>
        <w:ind w:firstLine="709"/>
        <w:contextualSpacing/>
        <w:jc w:val="both"/>
        <w:rPr>
          <w:sz w:val="30"/>
          <w:szCs w:val="30"/>
        </w:rPr>
      </w:pPr>
      <w:r w:rsidRPr="00D43EE3">
        <w:rPr>
          <w:sz w:val="30"/>
          <w:szCs w:val="30"/>
        </w:rPr>
        <w:t xml:space="preserve">Остаток к распределению по резервным фондам: </w:t>
      </w:r>
    </w:p>
    <w:p w:rsidR="008A56CA" w:rsidRPr="00D43EE3" w:rsidRDefault="008A56CA" w:rsidP="008A56CA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0"/>
        <w:jc w:val="both"/>
        <w:textAlignment w:val="baseline"/>
        <w:rPr>
          <w:sz w:val="30"/>
          <w:szCs w:val="30"/>
        </w:rPr>
      </w:pPr>
      <w:r w:rsidRPr="00D43EE3">
        <w:rPr>
          <w:sz w:val="30"/>
          <w:szCs w:val="30"/>
        </w:rPr>
        <w:t>Резервный фонд Забайкальского края – 115,7 млн. рублей;</w:t>
      </w:r>
    </w:p>
    <w:p w:rsidR="008A56CA" w:rsidRPr="00D43EE3" w:rsidRDefault="008A56CA" w:rsidP="008A56CA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0"/>
        <w:jc w:val="both"/>
        <w:textAlignment w:val="baseline"/>
        <w:rPr>
          <w:sz w:val="30"/>
          <w:szCs w:val="30"/>
        </w:rPr>
      </w:pPr>
      <w:r w:rsidRPr="00D43EE3">
        <w:rPr>
          <w:sz w:val="30"/>
          <w:szCs w:val="30"/>
        </w:rPr>
        <w:t>Резервный фонд Правительства Забайкальского края – 47,2 млн. рублей.</w:t>
      </w:r>
    </w:p>
    <w:p w:rsidR="00D34936" w:rsidRPr="00D43EE3" w:rsidRDefault="001A5E83" w:rsidP="008A56CA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0"/>
        <w:jc w:val="both"/>
        <w:textAlignment w:val="baseline"/>
        <w:rPr>
          <w:sz w:val="30"/>
          <w:szCs w:val="30"/>
        </w:rPr>
      </w:pPr>
      <w:r w:rsidRPr="00D43EE3">
        <w:rPr>
          <w:sz w:val="30"/>
          <w:szCs w:val="30"/>
        </w:rPr>
        <w:t xml:space="preserve">По состоянию </w:t>
      </w:r>
      <w:r w:rsidRPr="00D43EE3">
        <w:rPr>
          <w:b/>
          <w:sz w:val="30"/>
          <w:szCs w:val="30"/>
        </w:rPr>
        <w:t xml:space="preserve">на </w:t>
      </w:r>
      <w:r w:rsidR="008A56CA" w:rsidRPr="00D43EE3">
        <w:rPr>
          <w:b/>
          <w:sz w:val="30"/>
          <w:szCs w:val="30"/>
        </w:rPr>
        <w:t>17</w:t>
      </w:r>
      <w:r w:rsidR="005F3FC2" w:rsidRPr="00D43EE3">
        <w:rPr>
          <w:b/>
          <w:sz w:val="30"/>
          <w:szCs w:val="30"/>
        </w:rPr>
        <w:t xml:space="preserve"> </w:t>
      </w:r>
      <w:r w:rsidR="008A56CA" w:rsidRPr="00D43EE3">
        <w:rPr>
          <w:b/>
          <w:sz w:val="30"/>
          <w:szCs w:val="30"/>
        </w:rPr>
        <w:t>мая</w:t>
      </w:r>
      <w:r w:rsidR="00991601" w:rsidRPr="00D43EE3">
        <w:rPr>
          <w:b/>
          <w:sz w:val="30"/>
          <w:szCs w:val="30"/>
        </w:rPr>
        <w:t xml:space="preserve"> 2021</w:t>
      </w:r>
      <w:r w:rsidRPr="00D43EE3">
        <w:rPr>
          <w:b/>
          <w:sz w:val="30"/>
          <w:szCs w:val="30"/>
        </w:rPr>
        <w:t xml:space="preserve"> года</w:t>
      </w:r>
      <w:r w:rsidRPr="00D43EE3">
        <w:rPr>
          <w:sz w:val="30"/>
          <w:szCs w:val="30"/>
        </w:rPr>
        <w:t xml:space="preserve"> остаток </w:t>
      </w:r>
      <w:r w:rsidRPr="00D43EE3">
        <w:rPr>
          <w:rFonts w:eastAsiaTheme="minorHAnsi"/>
          <w:sz w:val="30"/>
          <w:szCs w:val="30"/>
          <w:lang w:eastAsia="en-US"/>
        </w:rPr>
        <w:t xml:space="preserve">резервов финансовых ресурсов Забайкальского края для предупреждения и ликвидации чрезвычайных ситуаций межмуниципального и регионального характера </w:t>
      </w:r>
      <w:r w:rsidRPr="00D43EE3">
        <w:rPr>
          <w:sz w:val="30"/>
          <w:szCs w:val="30"/>
        </w:rPr>
        <w:t xml:space="preserve">составляет </w:t>
      </w:r>
      <w:r w:rsidR="00CD369C" w:rsidRPr="00D43EE3">
        <w:rPr>
          <w:sz w:val="30"/>
          <w:szCs w:val="30"/>
        </w:rPr>
        <w:t>–</w:t>
      </w:r>
      <w:r w:rsidR="00B30FA4" w:rsidRPr="00D43EE3">
        <w:rPr>
          <w:sz w:val="30"/>
          <w:szCs w:val="30"/>
        </w:rPr>
        <w:t xml:space="preserve"> </w:t>
      </w:r>
      <w:r w:rsidR="002964FE" w:rsidRPr="00D43EE3">
        <w:rPr>
          <w:sz w:val="30"/>
          <w:szCs w:val="30"/>
        </w:rPr>
        <w:t xml:space="preserve">5 263,6 </w:t>
      </w:r>
      <w:proofErr w:type="spellStart"/>
      <w:proofErr w:type="gramStart"/>
      <w:r w:rsidR="00C33276" w:rsidRPr="00D43EE3">
        <w:rPr>
          <w:sz w:val="30"/>
          <w:szCs w:val="30"/>
        </w:rPr>
        <w:t>млн</w:t>
      </w:r>
      <w:proofErr w:type="spellEnd"/>
      <w:proofErr w:type="gramEnd"/>
      <w:r w:rsidRPr="00D43EE3">
        <w:rPr>
          <w:sz w:val="30"/>
          <w:szCs w:val="30"/>
        </w:rPr>
        <w:t xml:space="preserve"> рублей</w:t>
      </w:r>
      <w:r w:rsidR="002964FE" w:rsidRPr="00D43EE3">
        <w:rPr>
          <w:sz w:val="30"/>
          <w:szCs w:val="30"/>
        </w:rPr>
        <w:t>)</w:t>
      </w:r>
      <w:r w:rsidR="008A56CA" w:rsidRPr="00D43EE3">
        <w:rPr>
          <w:sz w:val="30"/>
          <w:szCs w:val="30"/>
        </w:rPr>
        <w:t>.</w:t>
      </w:r>
      <w:r w:rsidRPr="00D43EE3">
        <w:rPr>
          <w:sz w:val="30"/>
          <w:szCs w:val="30"/>
        </w:rPr>
        <w:t xml:space="preserve">. </w:t>
      </w:r>
    </w:p>
    <w:p w:rsidR="009B3AEF" w:rsidRPr="00D43EE3" w:rsidRDefault="009B3AEF" w:rsidP="008A56CA">
      <w:pPr>
        <w:pStyle w:val="a3"/>
        <w:tabs>
          <w:tab w:val="left" w:pos="709"/>
        </w:tabs>
        <w:suppressAutoHyphens/>
        <w:autoSpaceDN w:val="0"/>
        <w:ind w:left="0"/>
        <w:jc w:val="both"/>
        <w:textAlignment w:val="baseline"/>
        <w:rPr>
          <w:sz w:val="30"/>
          <w:szCs w:val="30"/>
        </w:rPr>
      </w:pPr>
    </w:p>
    <w:p w:rsidR="001A5E83" w:rsidRPr="00D43EE3" w:rsidRDefault="001A5E83" w:rsidP="008A56CA">
      <w:pPr>
        <w:tabs>
          <w:tab w:val="left" w:pos="0"/>
        </w:tabs>
        <w:ind w:firstLine="709"/>
        <w:contextualSpacing/>
        <w:jc w:val="both"/>
        <w:rPr>
          <w:b/>
          <w:sz w:val="30"/>
          <w:szCs w:val="30"/>
        </w:rPr>
      </w:pPr>
      <w:r w:rsidRPr="00D43EE3">
        <w:rPr>
          <w:b/>
          <w:sz w:val="30"/>
          <w:szCs w:val="30"/>
        </w:rPr>
        <w:t>Кроме того:</w:t>
      </w:r>
    </w:p>
    <w:p w:rsidR="008A56CA" w:rsidRPr="00D43EE3" w:rsidRDefault="008A56CA" w:rsidP="008A56CA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bookmarkStart w:id="0" w:name="_Hlk63934162"/>
      <w:r w:rsidRPr="00D43EE3">
        <w:rPr>
          <w:sz w:val="30"/>
          <w:szCs w:val="30"/>
        </w:rPr>
        <w:t xml:space="preserve">По состоянию </w:t>
      </w:r>
      <w:r w:rsidRPr="00D43EE3">
        <w:rPr>
          <w:b/>
          <w:sz w:val="30"/>
          <w:szCs w:val="30"/>
        </w:rPr>
        <w:t>на 13 мая 2021 года</w:t>
      </w:r>
      <w:r w:rsidRPr="00D43EE3">
        <w:rPr>
          <w:sz w:val="30"/>
          <w:szCs w:val="30"/>
        </w:rPr>
        <w:t xml:space="preserve"> в рамках осуществления мероприятий по реализации ПСР ЦЭР Забайкальского края в Единую информационную систему в планы-графики внесено</w:t>
      </w:r>
      <w:r w:rsidRPr="00D43EE3">
        <w:rPr>
          <w:b/>
          <w:sz w:val="30"/>
          <w:szCs w:val="30"/>
        </w:rPr>
        <w:t xml:space="preserve"> </w:t>
      </w:r>
      <w:r w:rsidRPr="00D43EE3">
        <w:rPr>
          <w:sz w:val="30"/>
          <w:szCs w:val="30"/>
        </w:rPr>
        <w:t xml:space="preserve">302 закупки на общую сумму 3,3 млрд. рублей (90,0% от суммы бюджетных ассигнований). Опубликовано 261 извещение на сумму 3,1 млрд. рублей (86,2% от суммы бюджетных ассигнований). Заключено 260 контрактов на сумму 2,9 млрд. рублей (80,9% от суммы бюджетных ассигнований). </w:t>
      </w:r>
    </w:p>
    <w:bookmarkEnd w:id="0"/>
    <w:p w:rsidR="008A56CA" w:rsidRPr="00D43EE3" w:rsidRDefault="008A56CA" w:rsidP="008A56CA">
      <w:pPr>
        <w:pStyle w:val="a3"/>
        <w:numPr>
          <w:ilvl w:val="0"/>
          <w:numId w:val="3"/>
        </w:numPr>
        <w:ind w:left="0" w:firstLine="709"/>
        <w:jc w:val="both"/>
        <w:rPr>
          <w:b/>
          <w:sz w:val="30"/>
          <w:szCs w:val="30"/>
        </w:rPr>
      </w:pPr>
      <w:r w:rsidRPr="00D43EE3">
        <w:rPr>
          <w:sz w:val="30"/>
          <w:szCs w:val="30"/>
        </w:rPr>
        <w:t xml:space="preserve">По состоянию </w:t>
      </w:r>
      <w:r w:rsidRPr="00D43EE3">
        <w:rPr>
          <w:b/>
          <w:sz w:val="30"/>
          <w:szCs w:val="30"/>
        </w:rPr>
        <w:t>на 14 мая 2021 года</w:t>
      </w:r>
      <w:r w:rsidRPr="00D43EE3">
        <w:rPr>
          <w:sz w:val="30"/>
          <w:szCs w:val="30"/>
        </w:rPr>
        <w:t xml:space="preserve"> в рамках осуществления мероприятий по реализации нацпроектов в планы-графики закупок учреждений внесено 249 закупок на сумму 11 432,4 млн. рублей, или 88,6 % от суммы ассигнований. Заключено 244 контракта на сумму 8 982,7 млн. рублей, или 69,6 % от суммы ассигнований. Сумма экономии по результатам проведения процедур закупок сложилась в размере 370,5 млн. рублей, или 2,9 % от суммы ассигнований. Количество объявленных процедур по главным распорядителям бюджетных средств распределилось следующим образом: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1. Минстрой – объявлено 62 закупки из 62 запланированных в планах-графиках, заключено 54 контракта на сумму 5 988,3 млн. рублей;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2. Минздрав – объявлено 52 закупки из 57 запланированных в планах-графиках, заключен 41 контракт на сумму 447,1 млн. рублей;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3. </w:t>
      </w:r>
      <w:proofErr w:type="spellStart"/>
      <w:r w:rsidRPr="00D43EE3">
        <w:rPr>
          <w:sz w:val="30"/>
          <w:szCs w:val="30"/>
        </w:rPr>
        <w:t>Минобр</w:t>
      </w:r>
      <w:proofErr w:type="spellEnd"/>
      <w:r w:rsidRPr="00D43EE3">
        <w:rPr>
          <w:sz w:val="30"/>
          <w:szCs w:val="30"/>
        </w:rPr>
        <w:t xml:space="preserve">  – объявлено 47 закупок из 53 запланированных в планах-графиках, заключено 29 контрактов на сумму 1 503,4 млн. рублей.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 xml:space="preserve">4. </w:t>
      </w:r>
      <w:proofErr w:type="spellStart"/>
      <w:r w:rsidRPr="00D43EE3">
        <w:rPr>
          <w:sz w:val="30"/>
          <w:szCs w:val="30"/>
        </w:rPr>
        <w:t>МинЖКХ</w:t>
      </w:r>
      <w:proofErr w:type="spellEnd"/>
      <w:r w:rsidRPr="00D43EE3">
        <w:rPr>
          <w:sz w:val="30"/>
          <w:szCs w:val="30"/>
        </w:rPr>
        <w:t xml:space="preserve"> – объявлено 54 закупки из 54 запланированных в планах-графиках, заключено 53 контракта на сумму 648,8 млн. рублей;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lastRenderedPageBreak/>
        <w:t xml:space="preserve">5. </w:t>
      </w:r>
      <w:proofErr w:type="spellStart"/>
      <w:r w:rsidRPr="00D43EE3">
        <w:rPr>
          <w:sz w:val="30"/>
          <w:szCs w:val="30"/>
        </w:rPr>
        <w:t>Минкульт</w:t>
      </w:r>
      <w:proofErr w:type="spellEnd"/>
      <w:r w:rsidRPr="00D43EE3">
        <w:rPr>
          <w:sz w:val="30"/>
          <w:szCs w:val="30"/>
        </w:rPr>
        <w:t xml:space="preserve"> – объявлено 22 закупки из 24 запланированных в планах-графиках, заключено 12 контрактов на сумму 50,1 млн. рублей;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6. Минприроды – объявлено 48 закупок из 49 запланированных в планах-графиках, заключено 45 контрактов на сумму 267,6 млн. рублей;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7. </w:t>
      </w:r>
      <w:proofErr w:type="spellStart"/>
      <w:r w:rsidRPr="00D43EE3">
        <w:rPr>
          <w:sz w:val="30"/>
          <w:szCs w:val="30"/>
        </w:rPr>
        <w:t>Минспорт</w:t>
      </w:r>
      <w:proofErr w:type="spellEnd"/>
      <w:r w:rsidRPr="00D43EE3">
        <w:rPr>
          <w:sz w:val="30"/>
          <w:szCs w:val="30"/>
        </w:rPr>
        <w:t xml:space="preserve"> – объявлено 4 закупки из 4 запланированных в планах-графиках, заключено 3 контракта на сумму 76,3 млн. рублей;</w:t>
      </w:r>
    </w:p>
    <w:p w:rsidR="008A56CA" w:rsidRPr="00D43EE3" w:rsidRDefault="008A56CA" w:rsidP="008A56CA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 xml:space="preserve">8. </w:t>
      </w:r>
      <w:proofErr w:type="spellStart"/>
      <w:r w:rsidR="00D43EE3" w:rsidRPr="00D43EE3">
        <w:rPr>
          <w:sz w:val="30"/>
          <w:szCs w:val="30"/>
        </w:rPr>
        <w:t>Депмировых</w:t>
      </w:r>
      <w:proofErr w:type="spellEnd"/>
      <w:r w:rsidR="00D43EE3" w:rsidRPr="00D43EE3">
        <w:rPr>
          <w:sz w:val="30"/>
          <w:szCs w:val="30"/>
        </w:rPr>
        <w:t xml:space="preserve"> судей</w:t>
      </w:r>
      <w:r w:rsidRPr="00D43EE3">
        <w:rPr>
          <w:sz w:val="30"/>
          <w:szCs w:val="30"/>
        </w:rPr>
        <w:t xml:space="preserve"> – объявлена 1 закупка из 3 запланированных в планах-графиках, контрактов не заключено;</w:t>
      </w:r>
    </w:p>
    <w:p w:rsidR="00D43EE3" w:rsidRPr="00D43EE3" w:rsidRDefault="008A56CA" w:rsidP="00D43EE3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 xml:space="preserve">9. Администрацией </w:t>
      </w:r>
      <w:r w:rsidR="00D43EE3" w:rsidRPr="00D43EE3">
        <w:rPr>
          <w:sz w:val="30"/>
          <w:szCs w:val="30"/>
        </w:rPr>
        <w:t>АБО</w:t>
      </w:r>
      <w:r w:rsidRPr="00D43EE3">
        <w:rPr>
          <w:sz w:val="30"/>
          <w:szCs w:val="30"/>
        </w:rPr>
        <w:t xml:space="preserve"> – объявлено 6 закупок из 6 запланированных в планах-графиках, заключено 5 контрактов на сумму 5,1 млн. рублей.</w:t>
      </w:r>
    </w:p>
    <w:p w:rsidR="008A56CA" w:rsidRPr="00D43EE3" w:rsidRDefault="00D43EE3" w:rsidP="00D43EE3">
      <w:pPr>
        <w:pStyle w:val="a3"/>
        <w:ind w:left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10. Минтруд</w:t>
      </w:r>
      <w:r w:rsidR="008A56CA" w:rsidRPr="00D43EE3">
        <w:rPr>
          <w:sz w:val="30"/>
          <w:szCs w:val="30"/>
        </w:rPr>
        <w:t xml:space="preserve">, </w:t>
      </w:r>
      <w:proofErr w:type="spellStart"/>
      <w:r w:rsidRPr="00D43EE3">
        <w:rPr>
          <w:sz w:val="30"/>
          <w:szCs w:val="30"/>
        </w:rPr>
        <w:t>Минэк</w:t>
      </w:r>
      <w:proofErr w:type="spellEnd"/>
      <w:r w:rsidR="008A56CA" w:rsidRPr="00D43EE3">
        <w:rPr>
          <w:sz w:val="30"/>
          <w:szCs w:val="30"/>
        </w:rPr>
        <w:t xml:space="preserve">, </w:t>
      </w:r>
      <w:proofErr w:type="spellStart"/>
      <w:r w:rsidRPr="00D43EE3">
        <w:rPr>
          <w:sz w:val="30"/>
          <w:szCs w:val="30"/>
        </w:rPr>
        <w:t>МинСХ</w:t>
      </w:r>
      <w:proofErr w:type="spellEnd"/>
      <w:r w:rsidR="008A56CA" w:rsidRPr="00D43EE3">
        <w:rPr>
          <w:sz w:val="30"/>
          <w:szCs w:val="30"/>
        </w:rPr>
        <w:t xml:space="preserve">, </w:t>
      </w:r>
      <w:r w:rsidRPr="00D43EE3">
        <w:rPr>
          <w:sz w:val="30"/>
          <w:szCs w:val="30"/>
        </w:rPr>
        <w:t>АГЗК</w:t>
      </w:r>
      <w:r w:rsidR="008A56CA" w:rsidRPr="00D43EE3">
        <w:rPr>
          <w:sz w:val="30"/>
          <w:szCs w:val="30"/>
        </w:rPr>
        <w:t xml:space="preserve"> закупки в планах-графиках не планировались, контракты не заключались.</w:t>
      </w:r>
    </w:p>
    <w:p w:rsidR="008A56CA" w:rsidRPr="00D43EE3" w:rsidRDefault="008A56CA" w:rsidP="00D43EE3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Проведен мониторинг блокировки счетов муниципальных учреждений.</w:t>
      </w:r>
    </w:p>
    <w:p w:rsidR="008A56CA" w:rsidRPr="00D43EE3" w:rsidRDefault="008A56CA" w:rsidP="00D43EE3">
      <w:pPr>
        <w:pStyle w:val="a3"/>
        <w:ind w:left="0"/>
        <w:jc w:val="both"/>
        <w:rPr>
          <w:sz w:val="30"/>
          <w:szCs w:val="30"/>
        </w:rPr>
      </w:pPr>
      <w:proofErr w:type="gramStart"/>
      <w:r w:rsidRPr="00D43EE3">
        <w:rPr>
          <w:sz w:val="30"/>
          <w:szCs w:val="30"/>
        </w:rPr>
        <w:t>На 14 мая 2021 года заблокировано 4 учреждения на сумму 12 328,2 тыс. рублей, из них 2 учреждения Забайкальского района (МУ «</w:t>
      </w:r>
      <w:proofErr w:type="spellStart"/>
      <w:r w:rsidRPr="00D43EE3">
        <w:rPr>
          <w:sz w:val="30"/>
          <w:szCs w:val="30"/>
        </w:rPr>
        <w:t>Спортсервис</w:t>
      </w:r>
      <w:proofErr w:type="spellEnd"/>
      <w:r w:rsidRPr="00D43EE3">
        <w:rPr>
          <w:sz w:val="30"/>
          <w:szCs w:val="30"/>
        </w:rPr>
        <w:t xml:space="preserve">» 3 163,62  тыс. рублей, МАНУ «Благоустройство» 5 646,15 тыс. рублей, 2 учреждения </w:t>
      </w:r>
      <w:proofErr w:type="spellStart"/>
      <w:r w:rsidRPr="00D43EE3">
        <w:rPr>
          <w:sz w:val="30"/>
          <w:szCs w:val="30"/>
        </w:rPr>
        <w:t>Оловяннинского</w:t>
      </w:r>
      <w:proofErr w:type="spellEnd"/>
      <w:r w:rsidRPr="00D43EE3">
        <w:rPr>
          <w:sz w:val="30"/>
          <w:szCs w:val="30"/>
        </w:rPr>
        <w:t xml:space="preserve"> района (Администрация ГП «</w:t>
      </w:r>
      <w:proofErr w:type="spellStart"/>
      <w:r w:rsidRPr="00D43EE3">
        <w:rPr>
          <w:sz w:val="30"/>
          <w:szCs w:val="30"/>
        </w:rPr>
        <w:t>Золотореченское</w:t>
      </w:r>
      <w:proofErr w:type="spellEnd"/>
      <w:r w:rsidRPr="00D43EE3">
        <w:rPr>
          <w:sz w:val="30"/>
          <w:szCs w:val="30"/>
        </w:rPr>
        <w:t>» 3018,6 тыс. рублей, Администрация ГП «</w:t>
      </w:r>
      <w:proofErr w:type="spellStart"/>
      <w:r w:rsidRPr="00D43EE3">
        <w:rPr>
          <w:sz w:val="30"/>
          <w:szCs w:val="30"/>
        </w:rPr>
        <w:t>Калангуйское</w:t>
      </w:r>
      <w:proofErr w:type="spellEnd"/>
      <w:r w:rsidRPr="00D43EE3">
        <w:rPr>
          <w:sz w:val="30"/>
          <w:szCs w:val="30"/>
        </w:rPr>
        <w:t>» 201,3 тыс. рублей).</w:t>
      </w:r>
      <w:proofErr w:type="gramEnd"/>
    </w:p>
    <w:p w:rsidR="008A56CA" w:rsidRPr="00D43EE3" w:rsidRDefault="008A56CA" w:rsidP="008A56CA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 xml:space="preserve">По учреждениям Забайкальского района – снятие блокировки планируется в июне 2021 года, по </w:t>
      </w:r>
      <w:proofErr w:type="spellStart"/>
      <w:r w:rsidRPr="00D43EE3">
        <w:rPr>
          <w:sz w:val="30"/>
          <w:szCs w:val="30"/>
        </w:rPr>
        <w:t>Оловяннинскому</w:t>
      </w:r>
      <w:proofErr w:type="spellEnd"/>
      <w:r w:rsidRPr="00D43EE3">
        <w:rPr>
          <w:sz w:val="30"/>
          <w:szCs w:val="30"/>
        </w:rPr>
        <w:t xml:space="preserve"> району - на погашение задолженности  направляются собственные средства бюджетов поселений. Администрацией муниципального района «Оловяннинский район» прорабатывается вопрос разблокировки счета администрации ГП «</w:t>
      </w:r>
      <w:proofErr w:type="spellStart"/>
      <w:r w:rsidRPr="00D43EE3">
        <w:rPr>
          <w:sz w:val="30"/>
          <w:szCs w:val="30"/>
        </w:rPr>
        <w:t>Калангуйское</w:t>
      </w:r>
      <w:proofErr w:type="spellEnd"/>
      <w:r w:rsidRPr="00D43EE3">
        <w:rPr>
          <w:sz w:val="30"/>
          <w:szCs w:val="30"/>
        </w:rPr>
        <w:t>» путем отзыва исполнительного листа с последующим его исполнением.</w:t>
      </w:r>
    </w:p>
    <w:p w:rsidR="008A56CA" w:rsidRPr="00D43EE3" w:rsidRDefault="008A56CA" w:rsidP="008A56CA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Остатки на счетах консолидированных бюджетов МО на 12 мая 2021 года составили 737,3 млн. рублей, в том числе на счетах муниципальных районов (без поселений), муниципальных и городских округов  – 558,8 млн. рублей.</w:t>
      </w:r>
    </w:p>
    <w:p w:rsidR="008A56CA" w:rsidRPr="00D43EE3" w:rsidRDefault="008A56CA" w:rsidP="008A56CA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На текущей неделе профинансирована финансовая помощь в сумме 207,6 млн. рублей.</w:t>
      </w:r>
    </w:p>
    <w:p w:rsidR="008A56CA" w:rsidRPr="00D43EE3" w:rsidRDefault="008A56CA" w:rsidP="008A56CA">
      <w:pPr>
        <w:pStyle w:val="a3"/>
        <w:numPr>
          <w:ilvl w:val="0"/>
          <w:numId w:val="3"/>
        </w:numPr>
        <w:ind w:left="0" w:firstLine="709"/>
        <w:jc w:val="both"/>
        <w:rPr>
          <w:sz w:val="30"/>
          <w:szCs w:val="30"/>
        </w:rPr>
      </w:pPr>
      <w:r w:rsidRPr="00D43EE3">
        <w:rPr>
          <w:sz w:val="30"/>
          <w:szCs w:val="30"/>
        </w:rPr>
        <w:t>Подготовлен проект распоряжения Правительства Забайкальского края о выделении из резервного фонда Правительства ЗК 1 466,4 тыс. рублей для восстановления кровли жилого корпуса в ГУСО «</w:t>
      </w:r>
      <w:proofErr w:type="spellStart"/>
      <w:r w:rsidRPr="00D43EE3">
        <w:rPr>
          <w:sz w:val="30"/>
          <w:szCs w:val="30"/>
        </w:rPr>
        <w:t>Балейский</w:t>
      </w:r>
      <w:proofErr w:type="spellEnd"/>
      <w:r w:rsidRPr="00D43EE3">
        <w:rPr>
          <w:sz w:val="30"/>
          <w:szCs w:val="30"/>
        </w:rPr>
        <w:t xml:space="preserve"> центр помощи детям, оставшимся без попечения родителей «Маяк» Забайкальского края, который пострадал в результате штормового ветра 14-15 марта 2021 года;</w:t>
      </w:r>
    </w:p>
    <w:p w:rsidR="002964FE" w:rsidRPr="00D43EE3" w:rsidRDefault="002964FE" w:rsidP="008A56CA">
      <w:pPr>
        <w:pStyle w:val="a3"/>
        <w:ind w:left="0" w:firstLine="709"/>
        <w:jc w:val="both"/>
        <w:rPr>
          <w:sz w:val="30"/>
          <w:szCs w:val="30"/>
        </w:rPr>
      </w:pPr>
    </w:p>
    <w:sectPr w:rsidR="002964FE" w:rsidRPr="00D43EE3" w:rsidSect="00C32BD4">
      <w:headerReference w:type="default" r:id="rId8"/>
      <w:pgSz w:w="11906" w:h="16838"/>
      <w:pgMar w:top="568" w:right="42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E3" w:rsidRDefault="00D43EE3" w:rsidP="006C6AA1">
      <w:r>
        <w:separator/>
      </w:r>
    </w:p>
  </w:endnote>
  <w:endnote w:type="continuationSeparator" w:id="0">
    <w:p w:rsidR="00D43EE3" w:rsidRDefault="00D43EE3" w:rsidP="006C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E3" w:rsidRDefault="00D43EE3" w:rsidP="006C6AA1">
      <w:r>
        <w:separator/>
      </w:r>
    </w:p>
  </w:footnote>
  <w:footnote w:type="continuationSeparator" w:id="0">
    <w:p w:rsidR="00D43EE3" w:rsidRDefault="00D43EE3" w:rsidP="006C6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6980"/>
      <w:docPartObj>
        <w:docPartGallery w:val="Page Numbers (Top of Page)"/>
        <w:docPartUnique/>
      </w:docPartObj>
    </w:sdtPr>
    <w:sdtContent>
      <w:p w:rsidR="00D43EE3" w:rsidRDefault="00D43EE3">
        <w:pPr>
          <w:pStyle w:val="a7"/>
          <w:jc w:val="center"/>
        </w:pPr>
        <w:fldSimple w:instr=" PAGE   \* MERGEFORMAT ">
          <w:r w:rsidR="00D270F9">
            <w:rPr>
              <w:noProof/>
            </w:rPr>
            <w:t>3</w:t>
          </w:r>
        </w:fldSimple>
      </w:p>
    </w:sdtContent>
  </w:sdt>
  <w:p w:rsidR="00D43EE3" w:rsidRDefault="00D43EE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6EF6"/>
    <w:multiLevelType w:val="hybridMultilevel"/>
    <w:tmpl w:val="58423D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B34E2"/>
    <w:multiLevelType w:val="hybridMultilevel"/>
    <w:tmpl w:val="55A2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0234"/>
    <w:multiLevelType w:val="hybridMultilevel"/>
    <w:tmpl w:val="05B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1A9B"/>
    <w:multiLevelType w:val="hybridMultilevel"/>
    <w:tmpl w:val="6AD84800"/>
    <w:lvl w:ilvl="0" w:tplc="35E4DE3E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B6E94"/>
    <w:multiLevelType w:val="hybridMultilevel"/>
    <w:tmpl w:val="112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B37A1"/>
    <w:multiLevelType w:val="hybridMultilevel"/>
    <w:tmpl w:val="FD44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13AA7"/>
    <w:multiLevelType w:val="hybridMultilevel"/>
    <w:tmpl w:val="9E28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82270"/>
    <w:multiLevelType w:val="hybridMultilevel"/>
    <w:tmpl w:val="CC2AEAF6"/>
    <w:lvl w:ilvl="0" w:tplc="01C65226">
      <w:numFmt w:val="bullet"/>
      <w:lvlText w:val=""/>
      <w:lvlJc w:val="left"/>
      <w:pPr>
        <w:ind w:left="1066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3E661176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EAD4642"/>
    <w:multiLevelType w:val="hybridMultilevel"/>
    <w:tmpl w:val="4C1C4F56"/>
    <w:lvl w:ilvl="0" w:tplc="242A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0018C"/>
    <w:multiLevelType w:val="hybridMultilevel"/>
    <w:tmpl w:val="20187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694D8A"/>
    <w:multiLevelType w:val="hybridMultilevel"/>
    <w:tmpl w:val="18FCC274"/>
    <w:lvl w:ilvl="0" w:tplc="EBFCB5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73A8D"/>
    <w:multiLevelType w:val="hybridMultilevel"/>
    <w:tmpl w:val="509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6026C"/>
    <w:multiLevelType w:val="hybridMultilevel"/>
    <w:tmpl w:val="478C25E6"/>
    <w:lvl w:ilvl="0" w:tplc="58D09F9A">
      <w:start w:val="1"/>
      <w:numFmt w:val="decimal"/>
      <w:lvlText w:val="%1."/>
      <w:lvlJc w:val="left"/>
      <w:pPr>
        <w:ind w:left="180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062A25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6">
    <w:nsid w:val="600908E5"/>
    <w:multiLevelType w:val="hybridMultilevel"/>
    <w:tmpl w:val="53D6D2A6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72306E36"/>
    <w:multiLevelType w:val="hybridMultilevel"/>
    <w:tmpl w:val="1CB82BE4"/>
    <w:lvl w:ilvl="0" w:tplc="EED2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2"/>
  </w:num>
  <w:num w:numId="16">
    <w:abstractNumId w:val="17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6ED"/>
    <w:rsid w:val="00043DDD"/>
    <w:rsid w:val="00067985"/>
    <w:rsid w:val="000923E0"/>
    <w:rsid w:val="00096574"/>
    <w:rsid w:val="000E14D6"/>
    <w:rsid w:val="001032B3"/>
    <w:rsid w:val="0010785A"/>
    <w:rsid w:val="001126F8"/>
    <w:rsid w:val="00115A06"/>
    <w:rsid w:val="00172EDC"/>
    <w:rsid w:val="001A5E83"/>
    <w:rsid w:val="001D2451"/>
    <w:rsid w:val="001F38A7"/>
    <w:rsid w:val="00201642"/>
    <w:rsid w:val="00207AB8"/>
    <w:rsid w:val="0022103E"/>
    <w:rsid w:val="00234EA6"/>
    <w:rsid w:val="002432CC"/>
    <w:rsid w:val="00245F4C"/>
    <w:rsid w:val="00257979"/>
    <w:rsid w:val="002640BF"/>
    <w:rsid w:val="002774DA"/>
    <w:rsid w:val="002964FE"/>
    <w:rsid w:val="002B6F47"/>
    <w:rsid w:val="002F003C"/>
    <w:rsid w:val="002F666E"/>
    <w:rsid w:val="0033105D"/>
    <w:rsid w:val="0035413A"/>
    <w:rsid w:val="00360FF1"/>
    <w:rsid w:val="00392EA1"/>
    <w:rsid w:val="003A6DBD"/>
    <w:rsid w:val="003B6FA4"/>
    <w:rsid w:val="003D5EE5"/>
    <w:rsid w:val="003D7FB6"/>
    <w:rsid w:val="003F4BB8"/>
    <w:rsid w:val="00442776"/>
    <w:rsid w:val="004544B6"/>
    <w:rsid w:val="00454CD0"/>
    <w:rsid w:val="004657FA"/>
    <w:rsid w:val="00482565"/>
    <w:rsid w:val="004A0A12"/>
    <w:rsid w:val="004A2978"/>
    <w:rsid w:val="004B26F4"/>
    <w:rsid w:val="004D5870"/>
    <w:rsid w:val="004D5A08"/>
    <w:rsid w:val="0050169E"/>
    <w:rsid w:val="00507894"/>
    <w:rsid w:val="00514B96"/>
    <w:rsid w:val="005256F1"/>
    <w:rsid w:val="005865E8"/>
    <w:rsid w:val="00593033"/>
    <w:rsid w:val="0059762E"/>
    <w:rsid w:val="005E3B78"/>
    <w:rsid w:val="005F3FC2"/>
    <w:rsid w:val="00600163"/>
    <w:rsid w:val="00606649"/>
    <w:rsid w:val="00610DFB"/>
    <w:rsid w:val="00632C00"/>
    <w:rsid w:val="00655CD4"/>
    <w:rsid w:val="00672D6D"/>
    <w:rsid w:val="006816ED"/>
    <w:rsid w:val="006C6AA1"/>
    <w:rsid w:val="00704014"/>
    <w:rsid w:val="00743607"/>
    <w:rsid w:val="00770CE7"/>
    <w:rsid w:val="00780638"/>
    <w:rsid w:val="007977E0"/>
    <w:rsid w:val="007C251D"/>
    <w:rsid w:val="007D4FC4"/>
    <w:rsid w:val="007E5CA6"/>
    <w:rsid w:val="00806E58"/>
    <w:rsid w:val="00845741"/>
    <w:rsid w:val="00865FD8"/>
    <w:rsid w:val="008A56CA"/>
    <w:rsid w:val="008D5727"/>
    <w:rsid w:val="00963E77"/>
    <w:rsid w:val="00991601"/>
    <w:rsid w:val="009B3AEF"/>
    <w:rsid w:val="00A21F7E"/>
    <w:rsid w:val="00A44A5F"/>
    <w:rsid w:val="00A769C0"/>
    <w:rsid w:val="00AA599A"/>
    <w:rsid w:val="00AC2375"/>
    <w:rsid w:val="00B01DC4"/>
    <w:rsid w:val="00B02B9E"/>
    <w:rsid w:val="00B30FA4"/>
    <w:rsid w:val="00B31B49"/>
    <w:rsid w:val="00B42968"/>
    <w:rsid w:val="00B66453"/>
    <w:rsid w:val="00B73C1D"/>
    <w:rsid w:val="00B75432"/>
    <w:rsid w:val="00B85ED2"/>
    <w:rsid w:val="00B90FC6"/>
    <w:rsid w:val="00BC4B0B"/>
    <w:rsid w:val="00C21701"/>
    <w:rsid w:val="00C2779C"/>
    <w:rsid w:val="00C32BD4"/>
    <w:rsid w:val="00C33276"/>
    <w:rsid w:val="00C340D3"/>
    <w:rsid w:val="00C55162"/>
    <w:rsid w:val="00C74FD1"/>
    <w:rsid w:val="00C91D8D"/>
    <w:rsid w:val="00CC66DD"/>
    <w:rsid w:val="00CD2809"/>
    <w:rsid w:val="00CD369C"/>
    <w:rsid w:val="00D1179F"/>
    <w:rsid w:val="00D22746"/>
    <w:rsid w:val="00D270F9"/>
    <w:rsid w:val="00D34936"/>
    <w:rsid w:val="00D41CAD"/>
    <w:rsid w:val="00D43EE3"/>
    <w:rsid w:val="00D527B6"/>
    <w:rsid w:val="00D64932"/>
    <w:rsid w:val="00DC2531"/>
    <w:rsid w:val="00DD2C18"/>
    <w:rsid w:val="00DE152F"/>
    <w:rsid w:val="00DE50AC"/>
    <w:rsid w:val="00DF2678"/>
    <w:rsid w:val="00E10820"/>
    <w:rsid w:val="00F07DD8"/>
    <w:rsid w:val="00F07F35"/>
    <w:rsid w:val="00F14D52"/>
    <w:rsid w:val="00F155C7"/>
    <w:rsid w:val="00F15EA0"/>
    <w:rsid w:val="00F44D22"/>
    <w:rsid w:val="00FB48B5"/>
    <w:rsid w:val="00FC084E"/>
    <w:rsid w:val="00FC67C7"/>
    <w:rsid w:val="00FC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25D3-05FF-4796-941C-3658D97C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Приемная3</cp:lastModifiedBy>
  <cp:revision>2</cp:revision>
  <cp:lastPrinted>2021-05-17T01:00:00Z</cp:lastPrinted>
  <dcterms:created xsi:type="dcterms:W3CDTF">2021-05-17T10:05:00Z</dcterms:created>
  <dcterms:modified xsi:type="dcterms:W3CDTF">2021-05-17T10:05:00Z</dcterms:modified>
</cp:coreProperties>
</file>