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1032B3" w:rsidRDefault="001A5E83" w:rsidP="001032B3">
      <w:pPr>
        <w:ind w:firstLine="709"/>
        <w:jc w:val="center"/>
        <w:rPr>
          <w:b/>
          <w:sz w:val="28"/>
          <w:szCs w:val="28"/>
        </w:rPr>
      </w:pPr>
      <w:r w:rsidRPr="001032B3">
        <w:rPr>
          <w:b/>
          <w:sz w:val="28"/>
          <w:szCs w:val="28"/>
        </w:rPr>
        <w:t>ОТЧЕТ</w:t>
      </w:r>
      <w:r w:rsidRPr="001032B3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1032B3">
        <w:rPr>
          <w:b/>
          <w:sz w:val="28"/>
          <w:szCs w:val="28"/>
        </w:rPr>
        <w:br/>
        <w:t xml:space="preserve">за период </w:t>
      </w:r>
      <w:r w:rsidR="0033105D" w:rsidRPr="001032B3">
        <w:rPr>
          <w:b/>
          <w:sz w:val="28"/>
          <w:szCs w:val="28"/>
        </w:rPr>
        <w:t xml:space="preserve">с </w:t>
      </w:r>
      <w:r w:rsidR="001F38A7" w:rsidRPr="001032B3">
        <w:rPr>
          <w:b/>
          <w:sz w:val="28"/>
          <w:szCs w:val="28"/>
        </w:rPr>
        <w:t>7</w:t>
      </w:r>
      <w:r w:rsidR="0033105D" w:rsidRPr="001032B3">
        <w:rPr>
          <w:b/>
          <w:sz w:val="28"/>
          <w:szCs w:val="28"/>
        </w:rPr>
        <w:t xml:space="preserve"> по </w:t>
      </w:r>
      <w:r w:rsidR="001F38A7" w:rsidRPr="001032B3">
        <w:rPr>
          <w:b/>
          <w:sz w:val="28"/>
          <w:szCs w:val="28"/>
        </w:rPr>
        <w:t>11 декабря</w:t>
      </w:r>
      <w:r w:rsidR="0033105D" w:rsidRPr="001032B3">
        <w:rPr>
          <w:b/>
          <w:sz w:val="28"/>
          <w:szCs w:val="28"/>
        </w:rPr>
        <w:t xml:space="preserve"> 2020 года </w:t>
      </w:r>
      <w:r w:rsidRPr="001032B3">
        <w:rPr>
          <w:b/>
          <w:sz w:val="28"/>
          <w:szCs w:val="28"/>
        </w:rPr>
        <w:t>и основных задачах</w:t>
      </w:r>
    </w:p>
    <w:p w:rsidR="001A5E83" w:rsidRPr="001032B3" w:rsidRDefault="001A5E83" w:rsidP="001032B3">
      <w:pPr>
        <w:ind w:firstLine="709"/>
        <w:jc w:val="center"/>
        <w:rPr>
          <w:b/>
          <w:sz w:val="28"/>
          <w:szCs w:val="28"/>
        </w:rPr>
      </w:pPr>
      <w:r w:rsidRPr="001032B3">
        <w:rPr>
          <w:b/>
          <w:sz w:val="28"/>
          <w:szCs w:val="28"/>
        </w:rPr>
        <w:t xml:space="preserve">на период с </w:t>
      </w:r>
      <w:r w:rsidR="001F38A7" w:rsidRPr="001032B3">
        <w:rPr>
          <w:b/>
          <w:sz w:val="28"/>
          <w:szCs w:val="28"/>
        </w:rPr>
        <w:t>14</w:t>
      </w:r>
      <w:r w:rsidRPr="001032B3">
        <w:rPr>
          <w:b/>
          <w:sz w:val="28"/>
          <w:szCs w:val="28"/>
        </w:rPr>
        <w:t xml:space="preserve"> по </w:t>
      </w:r>
      <w:r w:rsidR="001F38A7" w:rsidRPr="001032B3">
        <w:rPr>
          <w:b/>
          <w:sz w:val="28"/>
          <w:szCs w:val="28"/>
        </w:rPr>
        <w:t>18 декабря</w:t>
      </w:r>
      <w:r w:rsidRPr="001032B3">
        <w:rPr>
          <w:b/>
          <w:sz w:val="28"/>
          <w:szCs w:val="28"/>
        </w:rPr>
        <w:t xml:space="preserve"> 2020 года</w:t>
      </w:r>
    </w:p>
    <w:p w:rsidR="001A5E83" w:rsidRPr="001032B3" w:rsidRDefault="001A5E83" w:rsidP="001032B3">
      <w:pPr>
        <w:ind w:firstLine="709"/>
        <w:jc w:val="center"/>
        <w:rPr>
          <w:b/>
          <w:sz w:val="28"/>
          <w:szCs w:val="28"/>
        </w:rPr>
      </w:pPr>
    </w:p>
    <w:p w:rsidR="001F38A7" w:rsidRPr="00743607" w:rsidRDefault="001F38A7" w:rsidP="00743607">
      <w:pPr>
        <w:pStyle w:val="a3"/>
        <w:numPr>
          <w:ilvl w:val="0"/>
          <w:numId w:val="1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743607">
        <w:rPr>
          <w:b/>
          <w:sz w:val="28"/>
          <w:szCs w:val="28"/>
        </w:rPr>
        <w:t>по доходам:</w:t>
      </w:r>
    </w:p>
    <w:p w:rsidR="00C2779C" w:rsidRPr="00743607" w:rsidRDefault="001F38A7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 xml:space="preserve">С </w:t>
      </w:r>
      <w:r w:rsidR="00C2779C" w:rsidRPr="00743607">
        <w:rPr>
          <w:sz w:val="28"/>
          <w:szCs w:val="28"/>
        </w:rPr>
        <w:t xml:space="preserve">начала </w:t>
      </w:r>
      <w:r w:rsidR="00C2779C" w:rsidRPr="00743607">
        <w:rPr>
          <w:b/>
          <w:sz w:val="28"/>
          <w:szCs w:val="28"/>
        </w:rPr>
        <w:t>декабря</w:t>
      </w:r>
      <w:r w:rsidR="00C2779C" w:rsidRPr="00743607">
        <w:rPr>
          <w:sz w:val="28"/>
          <w:szCs w:val="28"/>
        </w:rPr>
        <w:t xml:space="preserve"> исполнено в сумме </w:t>
      </w:r>
      <w:r w:rsidR="00C2779C" w:rsidRPr="00743607">
        <w:rPr>
          <w:b/>
          <w:sz w:val="28"/>
          <w:szCs w:val="28"/>
        </w:rPr>
        <w:t xml:space="preserve">4 168,1 </w:t>
      </w:r>
      <w:r w:rsidR="00C2779C" w:rsidRPr="00743607">
        <w:rPr>
          <w:sz w:val="28"/>
          <w:szCs w:val="28"/>
        </w:rPr>
        <w:t>млн. рублей (36,2 %  к кассовому плану декабря). В том числе:</w:t>
      </w:r>
    </w:p>
    <w:p w:rsidR="00C2779C" w:rsidRPr="00743607" w:rsidRDefault="00C2779C" w:rsidP="0074360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- по налоговым и неналоговым доходам – 1 067,0 млн. рублей (26,5 %);</w:t>
      </w:r>
    </w:p>
    <w:p w:rsidR="00C2779C" w:rsidRPr="00743607" w:rsidRDefault="00C2779C" w:rsidP="0074360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- дорожный фонд – 112,3 млн. рублей (16,8 %);</w:t>
      </w:r>
    </w:p>
    <w:p w:rsidR="00C2779C" w:rsidRPr="00743607" w:rsidRDefault="00C2779C" w:rsidP="0074360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 xml:space="preserve">- дотация на выравнивание уровня бюджетной обеспеченности – 1 029,4 </w:t>
      </w:r>
    </w:p>
    <w:p w:rsidR="00C2779C" w:rsidRPr="00743607" w:rsidRDefault="00C2779C" w:rsidP="0074360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млн. рублей (100%);</w:t>
      </w:r>
    </w:p>
    <w:p w:rsidR="00C2779C" w:rsidRPr="00743607" w:rsidRDefault="00C2779C" w:rsidP="0074360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- дотация на поддержку мер по обеспечению сбалансированности – 755,8 млн. рублей;</w:t>
      </w:r>
    </w:p>
    <w:p w:rsidR="00C2779C" w:rsidRPr="00743607" w:rsidRDefault="00C2779C" w:rsidP="0074360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- средства федерального бюджета и прочие целевые поступления – 1 198,3 млн. руб. (21,3 %);</w:t>
      </w:r>
    </w:p>
    <w:p w:rsidR="001F38A7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- возврат кредитов от муниципальных образований и юр. лиц – 5,3 млн.</w:t>
      </w:r>
      <w:r w:rsidR="001F38A7" w:rsidRPr="00743607">
        <w:rPr>
          <w:sz w:val="28"/>
          <w:szCs w:val="28"/>
        </w:rPr>
        <w:t xml:space="preserve"> рублей.</w:t>
      </w:r>
    </w:p>
    <w:p w:rsidR="001F38A7" w:rsidRPr="00743607" w:rsidRDefault="001F38A7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b/>
          <w:sz w:val="28"/>
          <w:szCs w:val="28"/>
        </w:rPr>
        <w:t>2. по расходам:</w:t>
      </w:r>
      <w:r w:rsidRPr="00743607">
        <w:rPr>
          <w:sz w:val="28"/>
          <w:szCs w:val="28"/>
        </w:rPr>
        <w:tab/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 xml:space="preserve">Финансирование  с начала  </w:t>
      </w:r>
      <w:r w:rsidRPr="00743607">
        <w:rPr>
          <w:b/>
          <w:sz w:val="28"/>
          <w:szCs w:val="28"/>
        </w:rPr>
        <w:t>декабря</w:t>
      </w:r>
      <w:r w:rsidRPr="00743607">
        <w:rPr>
          <w:sz w:val="28"/>
          <w:szCs w:val="28"/>
        </w:rPr>
        <w:t xml:space="preserve"> осуществлено на общую сумму </w:t>
      </w:r>
      <w:r w:rsidRPr="00743607">
        <w:rPr>
          <w:b/>
          <w:sz w:val="28"/>
          <w:szCs w:val="28"/>
        </w:rPr>
        <w:t xml:space="preserve">4 430,4  </w:t>
      </w:r>
      <w:r w:rsidRPr="00743607">
        <w:rPr>
          <w:sz w:val="28"/>
          <w:szCs w:val="28"/>
        </w:rPr>
        <w:t>млн. рублей (31,1 % к кассовому плану декабря), в том числе: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>- заработная плата за 2-ую половину ноября, отпускные, выплаты компенсаций, пособий для краевых учреждений – 679,2 млн. рублей;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>- субвенция на общее и дошкольное образование за 2-ую половину ноября – 641,5 млн. рублей;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>- субсидии юридическим лицам (частные сады и школы) – 3,9 млн. рублей;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>- коммунальные услуги – 44,5 млн. рублей;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>- софинансирование – 48,9 млн. рублей;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>- питание – 1,5 млн. рублей;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>- медикаменты – 0,3 млн. рублей;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>- стипендии – 0,6 млн. рублей;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>-  доп. гарантии по соц. поддержке детей-сирот – 1,5 млн. рублей;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>- летняя оздоровительная кампания – 15,4 млн. рублей;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>- социально-значимые мероприятия – 0,3 млн. рублей;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>- судебные иски – 16,8 млн. рублей;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>- дорожный фонд – 55,3 млн. рублей;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>- резервные фонды  Заб. края – 4,7 млн. рублей;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>- транспорт– 41,1 млн. рублей;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>-  прочие расходы – 268,2 млн. рублей (в т.ч.  147,2 млн. рублей - расходы, связанные с коронавирусной инфекцией; 108,8 млн. рублей – гранты, народный бюджет)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>- финансовая помощь МР (ГО) – 897,3 млн. рублей;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>- прочие межбюджетные трансферты – 56,2 млн. рублей (в т.ч. 31,5 - модернизация ЖКХ);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>- за счет средств федерального бюджета и прочих целевых поступлений –892,0 млн. рублей</w:t>
      </w:r>
    </w:p>
    <w:p w:rsidR="00780638" w:rsidRPr="00743607" w:rsidRDefault="00780638" w:rsidP="00743607">
      <w:pPr>
        <w:tabs>
          <w:tab w:val="left" w:pos="709"/>
          <w:tab w:val="left" w:pos="2268"/>
        </w:tabs>
        <w:ind w:firstLine="709"/>
        <w:jc w:val="both"/>
        <w:rPr>
          <w:sz w:val="28"/>
          <w:szCs w:val="28"/>
        </w:rPr>
      </w:pPr>
    </w:p>
    <w:p w:rsidR="00C2779C" w:rsidRPr="00743607" w:rsidRDefault="00C2779C" w:rsidP="0074360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lastRenderedPageBreak/>
        <w:t>*</w:t>
      </w:r>
      <w:r w:rsidRPr="00743607">
        <w:rPr>
          <w:sz w:val="28"/>
          <w:szCs w:val="28"/>
        </w:rPr>
        <w:tab/>
        <w:t>На реализацию региональных проектов с начала года профинансировано – 10 782,6 млн. рублей (из них 7 039,0млн. рублей -  федеральные средства), или 80 % к годовому плану, в том числе: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 xml:space="preserve">за  </w:t>
      </w:r>
      <w:r w:rsidRPr="00743607">
        <w:rPr>
          <w:b/>
          <w:sz w:val="28"/>
          <w:szCs w:val="28"/>
        </w:rPr>
        <w:t xml:space="preserve">декабрь </w:t>
      </w:r>
      <w:r w:rsidRPr="00743607">
        <w:rPr>
          <w:sz w:val="28"/>
          <w:szCs w:val="28"/>
        </w:rPr>
        <w:t>– 535,7  млн. рублей, или 22,1 % к кассовому плану, из них: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>- за счет краевого бюджета – 56,8 млн. рублей;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>- за счет федерального бюджета – 478,9 млн. рублей.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</w:r>
    </w:p>
    <w:p w:rsidR="00C2779C" w:rsidRPr="00743607" w:rsidRDefault="00780638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 xml:space="preserve">* </w:t>
      </w:r>
      <w:r w:rsidR="00C2779C" w:rsidRPr="00743607">
        <w:rPr>
          <w:sz w:val="28"/>
          <w:szCs w:val="28"/>
        </w:rPr>
        <w:t>На реализацию мероприятий по социальному развитию центров экономического роста с начала года профинансировано 2 797,7 млн. рублей (из них 2 760,6 млн. рублей -  федеральные средства),  или 82,3 % к годовому плану.</w:t>
      </w:r>
      <w:r w:rsidR="00C2779C" w:rsidRPr="00743607">
        <w:rPr>
          <w:sz w:val="28"/>
          <w:szCs w:val="28"/>
        </w:rPr>
        <w:tab/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 xml:space="preserve">за  </w:t>
      </w:r>
      <w:r w:rsidRPr="00743607">
        <w:rPr>
          <w:b/>
          <w:sz w:val="28"/>
          <w:szCs w:val="28"/>
        </w:rPr>
        <w:t xml:space="preserve">декабрь </w:t>
      </w:r>
      <w:r w:rsidRPr="00743607">
        <w:rPr>
          <w:sz w:val="28"/>
          <w:szCs w:val="28"/>
        </w:rPr>
        <w:t>– 240,1  млн. рублей, или 29,2 % к кассовому плану, из них:</w:t>
      </w: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ab/>
        <w:t>- за счет федерального бюджета – 240,1 млн. рублей.</w:t>
      </w:r>
    </w:p>
    <w:p w:rsidR="00780638" w:rsidRPr="00743607" w:rsidRDefault="00780638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2779C" w:rsidRPr="00743607" w:rsidRDefault="00C2779C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 xml:space="preserve">Остаток к распределению по резервным фондам: </w:t>
      </w:r>
    </w:p>
    <w:p w:rsidR="00C2779C" w:rsidRPr="00743607" w:rsidRDefault="00C2779C" w:rsidP="00743607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743607">
        <w:rPr>
          <w:sz w:val="28"/>
          <w:szCs w:val="28"/>
        </w:rPr>
        <w:t>Резервный фонд Забайкальского края – 0,2 млн. рублей;</w:t>
      </w:r>
    </w:p>
    <w:p w:rsidR="00C2779C" w:rsidRPr="00743607" w:rsidRDefault="00C2779C" w:rsidP="00743607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743607">
        <w:rPr>
          <w:sz w:val="28"/>
          <w:szCs w:val="28"/>
        </w:rPr>
        <w:t>Резервный фонд Правительства Забайкальского края – 29,9 млн. рублей.</w:t>
      </w:r>
    </w:p>
    <w:p w:rsidR="001A5E83" w:rsidRPr="00743607" w:rsidRDefault="001A5E83" w:rsidP="00743607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743607">
        <w:rPr>
          <w:sz w:val="28"/>
          <w:szCs w:val="28"/>
        </w:rPr>
        <w:t xml:space="preserve">По состоянию </w:t>
      </w:r>
      <w:r w:rsidRPr="00743607">
        <w:rPr>
          <w:b/>
          <w:sz w:val="28"/>
          <w:szCs w:val="28"/>
        </w:rPr>
        <w:t xml:space="preserve">на </w:t>
      </w:r>
      <w:r w:rsidR="00C2779C" w:rsidRPr="00743607">
        <w:rPr>
          <w:b/>
          <w:sz w:val="28"/>
          <w:szCs w:val="28"/>
        </w:rPr>
        <w:t>14 декабря</w:t>
      </w:r>
      <w:r w:rsidRPr="00743607">
        <w:rPr>
          <w:b/>
          <w:sz w:val="28"/>
          <w:szCs w:val="28"/>
        </w:rPr>
        <w:t xml:space="preserve"> 2020 года</w:t>
      </w:r>
      <w:r w:rsidRPr="00743607">
        <w:rPr>
          <w:sz w:val="28"/>
          <w:szCs w:val="28"/>
        </w:rPr>
        <w:t xml:space="preserve"> остаток </w:t>
      </w:r>
      <w:r w:rsidRPr="00743607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743607">
        <w:rPr>
          <w:sz w:val="28"/>
          <w:szCs w:val="28"/>
        </w:rPr>
        <w:t xml:space="preserve">составляет </w:t>
      </w:r>
      <w:r w:rsidR="00CD369C" w:rsidRPr="00743607">
        <w:rPr>
          <w:sz w:val="28"/>
          <w:szCs w:val="28"/>
        </w:rPr>
        <w:t>–</w:t>
      </w:r>
      <w:r w:rsidR="00B30FA4" w:rsidRPr="00743607">
        <w:rPr>
          <w:sz w:val="28"/>
          <w:szCs w:val="28"/>
        </w:rPr>
        <w:t xml:space="preserve"> </w:t>
      </w:r>
      <w:r w:rsidR="00CD369C" w:rsidRPr="00743607">
        <w:rPr>
          <w:sz w:val="28"/>
          <w:szCs w:val="28"/>
        </w:rPr>
        <w:t>3 774,162</w:t>
      </w:r>
      <w:r w:rsidRPr="00743607">
        <w:rPr>
          <w:sz w:val="28"/>
          <w:szCs w:val="28"/>
        </w:rPr>
        <w:t xml:space="preserve"> тыс. рублей. </w:t>
      </w:r>
    </w:p>
    <w:p w:rsidR="001A5E83" w:rsidRPr="00743607" w:rsidRDefault="001A5E83" w:rsidP="00743607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</w:p>
    <w:p w:rsidR="001A5E83" w:rsidRPr="00743607" w:rsidRDefault="001A5E83" w:rsidP="0074360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43607">
        <w:rPr>
          <w:b/>
          <w:sz w:val="28"/>
          <w:szCs w:val="28"/>
        </w:rPr>
        <w:t xml:space="preserve">Контрольные документы: </w:t>
      </w:r>
      <w:r w:rsidRPr="00743607">
        <w:rPr>
          <w:sz w:val="28"/>
          <w:szCs w:val="28"/>
        </w:rPr>
        <w:t>с 01.01.2020 находилось (находится) на контроле</w:t>
      </w:r>
      <w:r w:rsidR="004D5A08" w:rsidRPr="00743607">
        <w:rPr>
          <w:sz w:val="28"/>
          <w:szCs w:val="28"/>
        </w:rPr>
        <w:t xml:space="preserve"> </w:t>
      </w:r>
      <w:r w:rsidR="00780638" w:rsidRPr="00743607">
        <w:rPr>
          <w:sz w:val="28"/>
          <w:szCs w:val="28"/>
        </w:rPr>
        <w:t>872</w:t>
      </w:r>
      <w:r w:rsidRPr="00743607">
        <w:rPr>
          <w:sz w:val="28"/>
          <w:szCs w:val="28"/>
        </w:rPr>
        <w:t xml:space="preserve">, снято с контроля </w:t>
      </w:r>
      <w:r w:rsidR="00780638" w:rsidRPr="00743607">
        <w:rPr>
          <w:sz w:val="28"/>
          <w:szCs w:val="28"/>
        </w:rPr>
        <w:t>4048</w:t>
      </w:r>
      <w:r w:rsidRPr="00743607">
        <w:rPr>
          <w:sz w:val="28"/>
          <w:szCs w:val="28"/>
        </w:rPr>
        <w:t>.</w:t>
      </w:r>
    </w:p>
    <w:p w:rsidR="001A5E83" w:rsidRPr="00743607" w:rsidRDefault="001A5E83" w:rsidP="00743607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1A5E83" w:rsidRPr="00743607" w:rsidRDefault="001A5E83" w:rsidP="0074360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43607">
        <w:rPr>
          <w:b/>
          <w:sz w:val="28"/>
          <w:szCs w:val="28"/>
        </w:rPr>
        <w:t>Кроме того:</w:t>
      </w:r>
    </w:p>
    <w:p w:rsidR="00245F4C" w:rsidRPr="00743607" w:rsidRDefault="001F38A7" w:rsidP="0074360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0" w:name="_Hlk22283462"/>
      <w:r w:rsidRPr="00743607">
        <w:rPr>
          <w:sz w:val="28"/>
          <w:szCs w:val="28"/>
        </w:rPr>
        <w:t xml:space="preserve">По состоянию </w:t>
      </w:r>
      <w:r w:rsidRPr="00743607">
        <w:rPr>
          <w:b/>
          <w:sz w:val="28"/>
          <w:szCs w:val="28"/>
        </w:rPr>
        <w:t>на 03 декабря 2020 года</w:t>
      </w:r>
      <w:r w:rsidRPr="00743607">
        <w:rPr>
          <w:sz w:val="28"/>
          <w:szCs w:val="28"/>
        </w:rPr>
        <w:t xml:space="preserve"> в рамках осуществления мероприятий по реализации Плана социального развития центров экономического роста Забайкальского края в Единую информационную систему в планы-графики внесено</w:t>
      </w:r>
      <w:r w:rsidRPr="00743607">
        <w:rPr>
          <w:b/>
          <w:sz w:val="28"/>
          <w:szCs w:val="28"/>
        </w:rPr>
        <w:t xml:space="preserve"> </w:t>
      </w:r>
      <w:r w:rsidR="00780638" w:rsidRPr="00743607">
        <w:rPr>
          <w:sz w:val="28"/>
          <w:szCs w:val="28"/>
        </w:rPr>
        <w:t xml:space="preserve">967 закупок на общую сумму 3,7 млрд. рублей. Опубликовано 955 извещений на сумму 3,7 млрд. рублей. Заключено 882 контракта на сумму 3,5 млрд. рублей </w:t>
      </w:r>
      <w:bookmarkStart w:id="1" w:name="_Hlk51319102"/>
      <w:r w:rsidR="00780638" w:rsidRPr="00743607">
        <w:rPr>
          <w:sz w:val="28"/>
          <w:szCs w:val="28"/>
        </w:rPr>
        <w:t>(с учетом софинансирования)</w:t>
      </w:r>
      <w:bookmarkEnd w:id="1"/>
      <w:r w:rsidR="008D5727" w:rsidRPr="00743607">
        <w:rPr>
          <w:sz w:val="28"/>
          <w:szCs w:val="28"/>
        </w:rPr>
        <w:t xml:space="preserve">. </w:t>
      </w:r>
    </w:p>
    <w:bookmarkEnd w:id="0"/>
    <w:p w:rsidR="008D5727" w:rsidRPr="00743607" w:rsidRDefault="001032B3" w:rsidP="00743607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743607">
        <w:rPr>
          <w:sz w:val="28"/>
          <w:szCs w:val="28"/>
        </w:rPr>
        <w:t xml:space="preserve">По состоянию </w:t>
      </w:r>
      <w:r w:rsidRPr="00743607">
        <w:rPr>
          <w:b/>
          <w:sz w:val="28"/>
          <w:szCs w:val="28"/>
        </w:rPr>
        <w:t>на 4 декабря 2020 года</w:t>
      </w:r>
      <w:r w:rsidRPr="00743607">
        <w:rPr>
          <w:sz w:val="28"/>
          <w:szCs w:val="28"/>
        </w:rPr>
        <w:t xml:space="preserve"> в рамках осуществления мероприятий по реализации национальных проектов в планы-графики закупок учреждений внесено </w:t>
      </w:r>
      <w:r w:rsidR="002774DA" w:rsidRPr="00743607">
        <w:rPr>
          <w:sz w:val="28"/>
          <w:szCs w:val="28"/>
        </w:rPr>
        <w:t xml:space="preserve">1 262 закупки на сумму 9 867,4 млн. рублей, или 92,7 % от суммы ассигнований. Опубликовано 1 255 извещений на сумму </w:t>
      </w:r>
      <w:r w:rsidR="002774DA" w:rsidRPr="00743607">
        <w:rPr>
          <w:sz w:val="28"/>
          <w:szCs w:val="28"/>
        </w:rPr>
        <w:br/>
        <w:t xml:space="preserve">9 958,1 млн. рублей, или 93,5 % от суммы ассигнований. Заключено </w:t>
      </w:r>
      <w:r w:rsidR="002774DA" w:rsidRPr="00743607">
        <w:rPr>
          <w:sz w:val="28"/>
          <w:szCs w:val="28"/>
        </w:rPr>
        <w:br/>
        <w:t>1 218 контрактов на сумму 9 866,6 млн. рублей, или 92,6 % от суммы ассигнований. Сумма экономии по результатам проведения процедур закупок сложилась в размере 346,5 млн. рублей, или 3,3 % от суммы ассигнований. Количество объявленных процедур по главным распорядителям бюджетных средств распределилось следующим образом</w:t>
      </w:r>
      <w:r w:rsidR="008D5727" w:rsidRPr="00743607">
        <w:rPr>
          <w:sz w:val="28"/>
          <w:szCs w:val="28"/>
        </w:rPr>
        <w:t>:</w:t>
      </w:r>
    </w:p>
    <w:p w:rsidR="00245F4C" w:rsidRPr="00743607" w:rsidRDefault="00245F4C" w:rsidP="007436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1. </w:t>
      </w:r>
      <w:r w:rsidR="004A2978" w:rsidRPr="00743607">
        <w:rPr>
          <w:sz w:val="28"/>
          <w:szCs w:val="28"/>
        </w:rPr>
        <w:t>Минстрой</w:t>
      </w:r>
      <w:r w:rsidRPr="00743607">
        <w:rPr>
          <w:sz w:val="28"/>
          <w:szCs w:val="28"/>
        </w:rPr>
        <w:t xml:space="preserve"> – </w:t>
      </w:r>
      <w:r w:rsidR="00FB48B5" w:rsidRPr="00743607">
        <w:rPr>
          <w:sz w:val="28"/>
          <w:szCs w:val="28"/>
        </w:rPr>
        <w:t xml:space="preserve">объявлено </w:t>
      </w:r>
      <w:r w:rsidR="002774DA" w:rsidRPr="00743607">
        <w:rPr>
          <w:sz w:val="28"/>
          <w:szCs w:val="28"/>
        </w:rPr>
        <w:t>204 закуп</w:t>
      </w:r>
      <w:r w:rsidR="00FB48B5" w:rsidRPr="00743607">
        <w:rPr>
          <w:sz w:val="28"/>
          <w:szCs w:val="28"/>
        </w:rPr>
        <w:t>ки</w:t>
      </w:r>
      <w:r w:rsidR="002774DA" w:rsidRPr="00743607">
        <w:rPr>
          <w:sz w:val="28"/>
          <w:szCs w:val="28"/>
        </w:rPr>
        <w:t xml:space="preserve"> на сумму 5 846,2 млн. рублей из 205 запланированных в планах-графиках, заключено 188 контрактов</w:t>
      </w:r>
      <w:r w:rsidR="002774DA" w:rsidRPr="00743607">
        <w:rPr>
          <w:sz w:val="28"/>
          <w:szCs w:val="28"/>
        </w:rPr>
        <w:br/>
        <w:t>на сумму 5 754,6 млн. рублей</w:t>
      </w:r>
      <w:r w:rsidRPr="00743607">
        <w:rPr>
          <w:sz w:val="28"/>
          <w:szCs w:val="28"/>
        </w:rPr>
        <w:t>;</w:t>
      </w:r>
      <w:bookmarkStart w:id="2" w:name="_GoBack"/>
      <w:bookmarkEnd w:id="2"/>
    </w:p>
    <w:p w:rsidR="00245F4C" w:rsidRPr="00743607" w:rsidRDefault="00245F4C" w:rsidP="007436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2. </w:t>
      </w:r>
      <w:r w:rsidR="004A2978" w:rsidRPr="00743607">
        <w:rPr>
          <w:sz w:val="28"/>
          <w:szCs w:val="28"/>
        </w:rPr>
        <w:t xml:space="preserve">Минздрав – </w:t>
      </w:r>
      <w:r w:rsidR="00FB48B5" w:rsidRPr="00743607">
        <w:rPr>
          <w:sz w:val="28"/>
          <w:szCs w:val="28"/>
        </w:rPr>
        <w:t>объявлено 463 закупки на сумму 1 916,6 млн. рублей из 464 запланированных в планах-графиках, заключено 463 контракта на сумму 1 916,6 млн. рублей</w:t>
      </w:r>
      <w:r w:rsidRPr="00743607">
        <w:rPr>
          <w:sz w:val="28"/>
          <w:szCs w:val="28"/>
        </w:rPr>
        <w:t>;</w:t>
      </w:r>
    </w:p>
    <w:p w:rsidR="00245F4C" w:rsidRPr="00743607" w:rsidRDefault="00245F4C" w:rsidP="007436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lastRenderedPageBreak/>
        <w:t>3. </w:t>
      </w:r>
      <w:r w:rsidR="004A2978" w:rsidRPr="00743607">
        <w:rPr>
          <w:sz w:val="28"/>
          <w:szCs w:val="28"/>
        </w:rPr>
        <w:t>Минобр</w:t>
      </w:r>
      <w:r w:rsidRPr="00743607">
        <w:rPr>
          <w:sz w:val="28"/>
          <w:szCs w:val="28"/>
        </w:rPr>
        <w:t xml:space="preserve"> – </w:t>
      </w:r>
      <w:r w:rsidR="00FB48B5" w:rsidRPr="00743607">
        <w:rPr>
          <w:sz w:val="28"/>
          <w:szCs w:val="28"/>
        </w:rPr>
        <w:t>объявлено 314 закупки на сумму 1 350,3 млн. рублей из 316 запланированных в планах-графиках, заключено 293 контракта на сумму 1 350,3 млн. рублей</w:t>
      </w:r>
      <w:r w:rsidRPr="00743607">
        <w:rPr>
          <w:sz w:val="28"/>
          <w:szCs w:val="28"/>
        </w:rPr>
        <w:t>;</w:t>
      </w:r>
    </w:p>
    <w:p w:rsidR="00245F4C" w:rsidRPr="00743607" w:rsidRDefault="00245F4C" w:rsidP="007436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4. </w:t>
      </w:r>
      <w:r w:rsidR="004A2978" w:rsidRPr="00743607">
        <w:rPr>
          <w:sz w:val="28"/>
          <w:szCs w:val="28"/>
        </w:rPr>
        <w:t>МинЖКХ</w:t>
      </w:r>
      <w:r w:rsidRPr="00743607">
        <w:rPr>
          <w:sz w:val="28"/>
          <w:szCs w:val="28"/>
        </w:rPr>
        <w:t xml:space="preserve"> – </w:t>
      </w:r>
      <w:r w:rsidR="00FB48B5" w:rsidRPr="00743607">
        <w:rPr>
          <w:sz w:val="28"/>
          <w:szCs w:val="28"/>
        </w:rPr>
        <w:t>объявлено 128 закупок на сумму 518,1 млн. рублей из 130 запланированных в планах-графиках, заключено 128 контрактов на сумму 518,1 млн. рублей</w:t>
      </w:r>
      <w:r w:rsidRPr="00743607">
        <w:rPr>
          <w:sz w:val="28"/>
          <w:szCs w:val="28"/>
        </w:rPr>
        <w:t>;</w:t>
      </w:r>
    </w:p>
    <w:p w:rsidR="00245F4C" w:rsidRPr="00743607" w:rsidRDefault="00245F4C" w:rsidP="007436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5. </w:t>
      </w:r>
      <w:r w:rsidR="004A2978" w:rsidRPr="00743607">
        <w:rPr>
          <w:sz w:val="28"/>
          <w:szCs w:val="28"/>
        </w:rPr>
        <w:t>Минкульт</w:t>
      </w:r>
      <w:r w:rsidRPr="00743607">
        <w:rPr>
          <w:sz w:val="28"/>
          <w:szCs w:val="28"/>
        </w:rPr>
        <w:t xml:space="preserve"> – </w:t>
      </w:r>
      <w:r w:rsidR="001032B3" w:rsidRPr="00743607">
        <w:rPr>
          <w:sz w:val="28"/>
          <w:szCs w:val="28"/>
        </w:rPr>
        <w:t>объявлено 79 закупок на сумму 158,6 млн. рублей из 79 запланированных в планах-графиках, заключено 79 контрактов на сумму 158,6 млн. рублей</w:t>
      </w:r>
      <w:r w:rsidRPr="00743607">
        <w:rPr>
          <w:sz w:val="28"/>
          <w:szCs w:val="28"/>
        </w:rPr>
        <w:t>;</w:t>
      </w:r>
    </w:p>
    <w:p w:rsidR="00245F4C" w:rsidRPr="00743607" w:rsidRDefault="00245F4C" w:rsidP="007436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6. </w:t>
      </w:r>
      <w:r w:rsidR="004A2978" w:rsidRPr="00743607">
        <w:rPr>
          <w:sz w:val="28"/>
          <w:szCs w:val="28"/>
        </w:rPr>
        <w:t>Минприроды</w:t>
      </w:r>
      <w:r w:rsidRPr="00743607">
        <w:rPr>
          <w:sz w:val="28"/>
          <w:szCs w:val="28"/>
        </w:rPr>
        <w:t xml:space="preserve"> – </w:t>
      </w:r>
      <w:r w:rsidR="001032B3" w:rsidRPr="00743607">
        <w:rPr>
          <w:sz w:val="28"/>
          <w:szCs w:val="28"/>
        </w:rPr>
        <w:t>объявлено 20 закупок на сумму 118,3 млн. рублей из 20 запланированных в планах-графиках, заключено 20 контрактов на сумму 118,3 млн. рублей</w:t>
      </w:r>
      <w:r w:rsidRPr="00743607">
        <w:rPr>
          <w:sz w:val="28"/>
          <w:szCs w:val="28"/>
        </w:rPr>
        <w:t>;</w:t>
      </w:r>
    </w:p>
    <w:p w:rsidR="00245F4C" w:rsidRPr="00743607" w:rsidRDefault="00245F4C" w:rsidP="007436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7. </w:t>
      </w:r>
      <w:r w:rsidR="004A2978" w:rsidRPr="00743607">
        <w:rPr>
          <w:sz w:val="28"/>
          <w:szCs w:val="28"/>
        </w:rPr>
        <w:t>Минспорт</w:t>
      </w:r>
      <w:r w:rsidRPr="00743607">
        <w:rPr>
          <w:sz w:val="28"/>
          <w:szCs w:val="28"/>
        </w:rPr>
        <w:t xml:space="preserve"> – </w:t>
      </w:r>
      <w:r w:rsidR="008D5727" w:rsidRPr="00743607">
        <w:rPr>
          <w:sz w:val="28"/>
          <w:szCs w:val="28"/>
        </w:rPr>
        <w:t>объявлено 17 закупок на сумму 43,7 млн. рублей из 17 запланированных в планах-графиках, заключено 17 контрактов на сумму 43,7 млн. рублей</w:t>
      </w:r>
      <w:r w:rsidRPr="00743607">
        <w:rPr>
          <w:sz w:val="28"/>
          <w:szCs w:val="28"/>
        </w:rPr>
        <w:t>;</w:t>
      </w:r>
    </w:p>
    <w:p w:rsidR="003F4BB8" w:rsidRPr="00743607" w:rsidRDefault="00245F4C" w:rsidP="007436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8. </w:t>
      </w:r>
      <w:r w:rsidR="004A2978" w:rsidRPr="00743607">
        <w:rPr>
          <w:sz w:val="28"/>
          <w:szCs w:val="28"/>
        </w:rPr>
        <w:t>Минтруд</w:t>
      </w:r>
      <w:r w:rsidRPr="00743607">
        <w:rPr>
          <w:sz w:val="28"/>
          <w:szCs w:val="28"/>
        </w:rPr>
        <w:t xml:space="preserve"> – </w:t>
      </w:r>
      <w:r w:rsidR="001032B3" w:rsidRPr="00743607">
        <w:rPr>
          <w:sz w:val="28"/>
          <w:szCs w:val="28"/>
        </w:rPr>
        <w:t>объявлено 30 закупок на сумму 6,3 млн. рублей из 31 запланированной в планах-графиках, заключено 30 контрактов на сумму 6,3 млн. рублей</w:t>
      </w:r>
      <w:r w:rsidRPr="00743607">
        <w:rPr>
          <w:sz w:val="28"/>
          <w:szCs w:val="28"/>
        </w:rPr>
        <w:t>.</w:t>
      </w:r>
    </w:p>
    <w:p w:rsidR="002774DA" w:rsidRPr="00743607" w:rsidRDefault="002774DA" w:rsidP="00743607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743607">
        <w:rPr>
          <w:sz w:val="28"/>
          <w:szCs w:val="28"/>
        </w:rPr>
        <w:t>11 декабря 2020 года привлечен «казначейский» кредит на пополнение остатков средств на счетах бюджетов в сумме 1 105,6 млн. рублей со сроком погашения – 15 декабря 2020 года под 0,1 % годовых;</w:t>
      </w:r>
    </w:p>
    <w:p w:rsidR="001032B3" w:rsidRPr="00743607" w:rsidRDefault="002774DA" w:rsidP="00743607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743607">
        <w:rPr>
          <w:sz w:val="28"/>
          <w:szCs w:val="28"/>
        </w:rPr>
        <w:t>подготовлен и направлен в Минфин России пакет документов о привлечении Забайкальским краем бюджетного кредита из федерального бюджета в целях рефинансирования бюджетного кредита, полученном бюджетом Забайкальского края в УФК по Забайкальского края в сумме 1 105,6 млн. рублей со сроком погашения – 1 июля 2021 года под 0,1 % годовых</w:t>
      </w:r>
      <w:r w:rsidR="001F38A7" w:rsidRPr="00743607">
        <w:rPr>
          <w:sz w:val="28"/>
          <w:szCs w:val="28"/>
        </w:rPr>
        <w:t>.</w:t>
      </w:r>
    </w:p>
    <w:p w:rsidR="00FB48B5" w:rsidRPr="00743607" w:rsidRDefault="00FB48B5" w:rsidP="0074360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 xml:space="preserve">На 10 декабря  2020 года заблокировано 5  учреждений на сумму 11 293,01 тыс. рублей, из них 3 учреждения Забайкальского района (МУ «Спортсервис» ГП «Забайкальское» - 1 352,86 тыс. рублей, МУК «Дом культуры» ГП «Забайкальское» - 487,30 тыс. рублей, Администрация СП «Даурское» - 5 683,15 тыс. рублей), 2 учреждения Оловяннинского района (Администрация ГП «Калангуйское» - 654,00 тыс. рублей, Администрация ГП «Золотореченское» - 3 115,70 тыс. рублей).  </w:t>
      </w:r>
    </w:p>
    <w:p w:rsidR="00FB48B5" w:rsidRPr="00743607" w:rsidRDefault="00FB48B5" w:rsidP="0074360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Угроза блокировки на декабрь - в 3 муниципальных районах (Акшинский, Борзинский, Шилкинский районы) по 22 учреждениям на сумму 1 837,0 тыс. рублей, отрабатывается вопрос  по источнику погашения данной задолженности. Средства на оплату исполнительных документов Борзинским и Шилкинским районами перечислены. Акшинским районом подготовлен проект внесения изменений в решение о бюджете, в котором предусмотрены расходы по снятию угрозы блокировки за счет средств местного бюджета.</w:t>
      </w:r>
    </w:p>
    <w:p w:rsidR="00FB48B5" w:rsidRPr="00743607" w:rsidRDefault="00FB48B5" w:rsidP="0074360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Остатки на счетах консолидированных бюджетов МО на 09 декабря 2020 года составили 1 248,2 млн. рублей, в том числе на счетах муниципальных районов и городских округов (без поселений) – 987,4 млн. рублей.</w:t>
      </w:r>
    </w:p>
    <w:p w:rsidR="00FB48B5" w:rsidRPr="00743607" w:rsidRDefault="00FB48B5" w:rsidP="0074360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 xml:space="preserve">На текущей неделе муниципальным образованиям перечислена финансовая помощь в сумме 815,3 млн. рублей (дотация на выравнивание – 374,3 млн. рублей, дотация на компенсацию снижения налоговых и неналоговых доходов – 196,5 млн. рублей, «подушевая» субвенция – 9,5 млн. рублей, субсидия на оплату труда – 142,0 млн. рублей, дотация на сбалансированность – 93,0 млн. рублей,). </w:t>
      </w:r>
    </w:p>
    <w:p w:rsidR="00FB48B5" w:rsidRPr="00743607" w:rsidRDefault="00743607" w:rsidP="0074360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lastRenderedPageBreak/>
        <w:t>В Минфин</w:t>
      </w:r>
      <w:r w:rsidR="00FB48B5" w:rsidRPr="00743607">
        <w:rPr>
          <w:sz w:val="28"/>
          <w:szCs w:val="28"/>
        </w:rPr>
        <w:t xml:space="preserve"> края на финансирование проектов:</w:t>
      </w:r>
    </w:p>
    <w:p w:rsidR="00FB48B5" w:rsidRPr="00743607" w:rsidRDefault="00FB48B5" w:rsidP="00743607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 xml:space="preserve">1. в рамках </w:t>
      </w:r>
      <w:r w:rsidR="00743607" w:rsidRPr="00743607">
        <w:rPr>
          <w:sz w:val="28"/>
          <w:szCs w:val="28"/>
        </w:rPr>
        <w:t>ППЗК</w:t>
      </w:r>
      <w:r w:rsidRPr="00743607">
        <w:rPr>
          <w:sz w:val="28"/>
          <w:szCs w:val="28"/>
        </w:rPr>
        <w:t xml:space="preserve"> от 13 июля 2020 года № 258 (гранты по итогам 2019 года):</w:t>
      </w:r>
    </w:p>
    <w:p w:rsidR="00743607" w:rsidRPr="00743607" w:rsidRDefault="00FB48B5" w:rsidP="0074360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-</w:t>
      </w:r>
      <w:r w:rsidR="00743607" w:rsidRPr="00743607">
        <w:rPr>
          <w:sz w:val="28"/>
          <w:szCs w:val="28"/>
        </w:rPr>
        <w:t xml:space="preserve"> </w:t>
      </w:r>
      <w:r w:rsidRPr="00743607">
        <w:rPr>
          <w:sz w:val="28"/>
          <w:szCs w:val="28"/>
        </w:rPr>
        <w:t xml:space="preserve">поступило 218 заявок на общую сумму 296,3 млн. рублей (или 75,6% от утвержденных бюджетных ассигнований (391,8 млн. рублей), в том числе за прошедшую неделю 19 заявок на общую сумму 36,3 млн. рублей; </w:t>
      </w:r>
    </w:p>
    <w:p w:rsidR="00743607" w:rsidRPr="00743607" w:rsidRDefault="00FB48B5" w:rsidP="0074360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 xml:space="preserve">из них: </w:t>
      </w:r>
    </w:p>
    <w:p w:rsidR="00743607" w:rsidRPr="00743607" w:rsidRDefault="00FB48B5" w:rsidP="00743607">
      <w:pPr>
        <w:pStyle w:val="a3"/>
        <w:tabs>
          <w:tab w:val="left" w:pos="9356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-</w:t>
      </w:r>
      <w:r w:rsidR="00743607" w:rsidRPr="00743607">
        <w:rPr>
          <w:sz w:val="28"/>
          <w:szCs w:val="28"/>
        </w:rPr>
        <w:t xml:space="preserve"> </w:t>
      </w:r>
      <w:r w:rsidRPr="00743607">
        <w:rPr>
          <w:sz w:val="28"/>
          <w:szCs w:val="28"/>
        </w:rPr>
        <w:t>согласовано 215 заявок на общую сумму 285,3 млн. рублей (или 96,3 % от общего объема поступивших заявок), в том числе за прошедшую неделю 21 заявка на общую сумму 31,6 млн. рублей;</w:t>
      </w:r>
    </w:p>
    <w:p w:rsidR="00743607" w:rsidRPr="00743607" w:rsidRDefault="00FB48B5" w:rsidP="00743607">
      <w:pPr>
        <w:pStyle w:val="a3"/>
        <w:tabs>
          <w:tab w:val="left" w:pos="9356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-</w:t>
      </w:r>
      <w:r w:rsidR="00743607" w:rsidRPr="00743607">
        <w:rPr>
          <w:sz w:val="28"/>
          <w:szCs w:val="28"/>
        </w:rPr>
        <w:t xml:space="preserve"> </w:t>
      </w:r>
      <w:r w:rsidRPr="00743607">
        <w:rPr>
          <w:sz w:val="28"/>
          <w:szCs w:val="28"/>
        </w:rPr>
        <w:t xml:space="preserve">на доработке находится 3 заявки на общую сумму 5,7 млн. рублей (или 3% от общего объема поступивших заявок), </w:t>
      </w:r>
      <w:r w:rsidRPr="00743607">
        <w:rPr>
          <w:b/>
          <w:i/>
          <w:sz w:val="28"/>
          <w:szCs w:val="28"/>
          <w:u w:val="single"/>
        </w:rPr>
        <w:t>основные причины направления заявок на доработку</w:t>
      </w:r>
      <w:r w:rsidRPr="00743607">
        <w:rPr>
          <w:sz w:val="28"/>
          <w:szCs w:val="28"/>
        </w:rPr>
        <w:t>: неполный пакет документов, несоответствие представленных документов утвержденному Соглашением проекту.</w:t>
      </w:r>
    </w:p>
    <w:p w:rsidR="00743607" w:rsidRPr="00743607" w:rsidRDefault="00FB48B5" w:rsidP="00743607">
      <w:pPr>
        <w:pStyle w:val="a3"/>
        <w:tabs>
          <w:tab w:val="left" w:pos="9356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 xml:space="preserve">2. в рамках </w:t>
      </w:r>
      <w:r w:rsidR="00743607" w:rsidRPr="00743607">
        <w:rPr>
          <w:sz w:val="28"/>
          <w:szCs w:val="28"/>
        </w:rPr>
        <w:t>ППЗК</w:t>
      </w:r>
      <w:r w:rsidRPr="00743607">
        <w:rPr>
          <w:sz w:val="28"/>
          <w:szCs w:val="28"/>
        </w:rPr>
        <w:t xml:space="preserve"> от 13 июля 2020 года № 260 (по итогам голосования в рамках Конституции):</w:t>
      </w:r>
    </w:p>
    <w:p w:rsidR="00743607" w:rsidRPr="00743607" w:rsidRDefault="00FB48B5" w:rsidP="00743607">
      <w:pPr>
        <w:pStyle w:val="a3"/>
        <w:tabs>
          <w:tab w:val="left" w:pos="9356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-</w:t>
      </w:r>
      <w:r w:rsidR="00743607" w:rsidRPr="00743607">
        <w:rPr>
          <w:sz w:val="28"/>
          <w:szCs w:val="28"/>
        </w:rPr>
        <w:t xml:space="preserve"> </w:t>
      </w:r>
      <w:r w:rsidRPr="00743607">
        <w:rPr>
          <w:sz w:val="28"/>
          <w:szCs w:val="28"/>
        </w:rPr>
        <w:t xml:space="preserve">поступило 226 заявок  на общую сумму 226,5 млн. рублей (или 76,3% от утвержденных бюджетных ассигнований (297,0 млн. рублей), в том числе за прошедшую неделю 16 заявок на общую сумму 19,6 млн. рублей; </w:t>
      </w:r>
    </w:p>
    <w:p w:rsidR="00743607" w:rsidRPr="00743607" w:rsidRDefault="00FB48B5" w:rsidP="00743607">
      <w:pPr>
        <w:pStyle w:val="a3"/>
        <w:tabs>
          <w:tab w:val="left" w:pos="9356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 xml:space="preserve">из них: </w:t>
      </w:r>
    </w:p>
    <w:p w:rsidR="00743607" w:rsidRPr="00743607" w:rsidRDefault="00FB48B5" w:rsidP="00743607">
      <w:pPr>
        <w:pStyle w:val="a3"/>
        <w:tabs>
          <w:tab w:val="left" w:pos="9356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- согласовано 224 заявки на общую сумму 225,8 млн. рублей (или 99,7% от общего объема поступивших заявок), в том числе за прошедшую неделю 15 заявок на общую сумму 18,9 млн. рублей;</w:t>
      </w:r>
    </w:p>
    <w:p w:rsidR="00743607" w:rsidRPr="00743607" w:rsidRDefault="00FB48B5" w:rsidP="00743607">
      <w:pPr>
        <w:pStyle w:val="a3"/>
        <w:tabs>
          <w:tab w:val="left" w:pos="9356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-</w:t>
      </w:r>
      <w:r w:rsidR="00743607" w:rsidRPr="00743607">
        <w:rPr>
          <w:sz w:val="28"/>
          <w:szCs w:val="28"/>
        </w:rPr>
        <w:t xml:space="preserve"> </w:t>
      </w:r>
      <w:r w:rsidRPr="00743607">
        <w:rPr>
          <w:sz w:val="28"/>
          <w:szCs w:val="28"/>
        </w:rPr>
        <w:t>на доработке находится 2 заявки на общую сумму 0,7 млн. рублей (или 0,3 % от общего объема поступивших заявок)</w:t>
      </w:r>
      <w:r w:rsidRPr="00743607">
        <w:rPr>
          <w:b/>
          <w:i/>
          <w:sz w:val="28"/>
          <w:szCs w:val="28"/>
          <w:u w:val="single"/>
        </w:rPr>
        <w:t xml:space="preserve"> основные причины направления заявок на доработку</w:t>
      </w:r>
      <w:r w:rsidRPr="00743607">
        <w:rPr>
          <w:sz w:val="28"/>
          <w:szCs w:val="28"/>
        </w:rPr>
        <w:t>: неполный пакет документов, несоответствие представленных документов утвержденному Соглашением проекту.</w:t>
      </w:r>
    </w:p>
    <w:p w:rsidR="00743607" w:rsidRPr="00743607" w:rsidRDefault="00743607" w:rsidP="00743607">
      <w:pPr>
        <w:pStyle w:val="a5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743607">
        <w:rPr>
          <w:b/>
          <w:sz w:val="28"/>
          <w:szCs w:val="28"/>
        </w:rPr>
        <w:t>10.</w:t>
      </w:r>
      <w:r w:rsidRPr="00743607">
        <w:rPr>
          <w:sz w:val="28"/>
          <w:szCs w:val="28"/>
        </w:rPr>
        <w:t xml:space="preserve"> В соответствии с РПРФ от 27 ноября 2020 года № 3134-р бюджету ЗК дополнительно выделена субсидия на осуществление единовременной выплаты при рождении первого ребенка, а также предоставление регионального материнского капитала при рождении второго ребенка  в сумме 30 503,4 тыс. рублей. Софинансирование обеспечено в полном объеме.</w:t>
      </w:r>
    </w:p>
    <w:p w:rsidR="00743607" w:rsidRPr="00743607" w:rsidRDefault="00743607" w:rsidP="00743607">
      <w:pPr>
        <w:pStyle w:val="a5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743607">
        <w:rPr>
          <w:b/>
          <w:sz w:val="28"/>
          <w:szCs w:val="28"/>
        </w:rPr>
        <w:t>11.</w:t>
      </w:r>
      <w:r w:rsidRPr="00743607">
        <w:rPr>
          <w:sz w:val="28"/>
          <w:szCs w:val="28"/>
        </w:rPr>
        <w:t xml:space="preserve"> Подготовлены расчеты по повышению оплаты труда указных категорий работников, в связи с получением финансовой помощи из федерального бюджета в сумме 755,8 тыс. рублей (РПРФ от 04.12.2020 года № 3206-р).</w:t>
      </w:r>
    </w:p>
    <w:p w:rsidR="00743607" w:rsidRPr="00743607" w:rsidRDefault="00743607" w:rsidP="00743607">
      <w:pPr>
        <w:pStyle w:val="a3"/>
        <w:tabs>
          <w:tab w:val="left" w:pos="9356"/>
        </w:tabs>
        <w:ind w:left="0" w:firstLine="709"/>
        <w:jc w:val="both"/>
        <w:rPr>
          <w:sz w:val="27"/>
          <w:szCs w:val="27"/>
        </w:rPr>
      </w:pPr>
    </w:p>
    <w:sectPr w:rsidR="00743607" w:rsidRPr="00743607" w:rsidSect="00C32BD4">
      <w:headerReference w:type="default" r:id="rId7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07" w:rsidRDefault="00743607" w:rsidP="006C6AA1">
      <w:r>
        <w:separator/>
      </w:r>
    </w:p>
  </w:endnote>
  <w:endnote w:type="continuationSeparator" w:id="0">
    <w:p w:rsidR="00743607" w:rsidRDefault="00743607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07" w:rsidRDefault="00743607" w:rsidP="006C6AA1">
      <w:r>
        <w:separator/>
      </w:r>
    </w:p>
  </w:footnote>
  <w:footnote w:type="continuationSeparator" w:id="0">
    <w:p w:rsidR="00743607" w:rsidRDefault="00743607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743607" w:rsidRDefault="00743607">
        <w:pPr>
          <w:pStyle w:val="a7"/>
          <w:jc w:val="center"/>
        </w:pPr>
        <w:fldSimple w:instr=" PAGE   \* MERGEFORMAT ">
          <w:r w:rsidR="00606649">
            <w:rPr>
              <w:noProof/>
            </w:rPr>
            <w:t>4</w:t>
          </w:r>
        </w:fldSimple>
      </w:p>
    </w:sdtContent>
  </w:sdt>
  <w:p w:rsidR="00743607" w:rsidRDefault="007436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66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8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43DDD"/>
    <w:rsid w:val="00067985"/>
    <w:rsid w:val="001032B3"/>
    <w:rsid w:val="001126F8"/>
    <w:rsid w:val="00115A06"/>
    <w:rsid w:val="00172EDC"/>
    <w:rsid w:val="001A5E83"/>
    <w:rsid w:val="001D2451"/>
    <w:rsid w:val="001F38A7"/>
    <w:rsid w:val="00207AB8"/>
    <w:rsid w:val="0022103E"/>
    <w:rsid w:val="00245F4C"/>
    <w:rsid w:val="002774DA"/>
    <w:rsid w:val="0033105D"/>
    <w:rsid w:val="00392EA1"/>
    <w:rsid w:val="003A6DBD"/>
    <w:rsid w:val="003F4BB8"/>
    <w:rsid w:val="00442776"/>
    <w:rsid w:val="004A2978"/>
    <w:rsid w:val="004B26F4"/>
    <w:rsid w:val="004D5A08"/>
    <w:rsid w:val="00514B96"/>
    <w:rsid w:val="005256F1"/>
    <w:rsid w:val="00593033"/>
    <w:rsid w:val="00600163"/>
    <w:rsid w:val="00606649"/>
    <w:rsid w:val="00610DFB"/>
    <w:rsid w:val="00632C00"/>
    <w:rsid w:val="00672D6D"/>
    <w:rsid w:val="006816ED"/>
    <w:rsid w:val="006C6AA1"/>
    <w:rsid w:val="00743607"/>
    <w:rsid w:val="00770CE7"/>
    <w:rsid w:val="00780638"/>
    <w:rsid w:val="007E5CA6"/>
    <w:rsid w:val="00806E58"/>
    <w:rsid w:val="008D5727"/>
    <w:rsid w:val="00A769C0"/>
    <w:rsid w:val="00AA599A"/>
    <w:rsid w:val="00B30FA4"/>
    <w:rsid w:val="00B42968"/>
    <w:rsid w:val="00B66453"/>
    <w:rsid w:val="00B75432"/>
    <w:rsid w:val="00B90FC6"/>
    <w:rsid w:val="00BC4B0B"/>
    <w:rsid w:val="00C2779C"/>
    <w:rsid w:val="00C32BD4"/>
    <w:rsid w:val="00CC66DD"/>
    <w:rsid w:val="00CD369C"/>
    <w:rsid w:val="00D64932"/>
    <w:rsid w:val="00DE152F"/>
    <w:rsid w:val="00DE50AC"/>
    <w:rsid w:val="00DF2678"/>
    <w:rsid w:val="00F14D52"/>
    <w:rsid w:val="00F155C7"/>
    <w:rsid w:val="00FB48B5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1</cp:revision>
  <cp:lastPrinted>2020-12-14T01:08:00Z</cp:lastPrinted>
  <dcterms:created xsi:type="dcterms:W3CDTF">2020-11-30T03:00:00Z</dcterms:created>
  <dcterms:modified xsi:type="dcterms:W3CDTF">2020-12-14T08:23:00Z</dcterms:modified>
</cp:coreProperties>
</file>