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84" w:rsidRPr="004E16F7" w:rsidRDefault="001A5E83" w:rsidP="004E16F7">
      <w:pPr>
        <w:ind w:firstLine="709"/>
        <w:jc w:val="center"/>
        <w:rPr>
          <w:b/>
          <w:sz w:val="28"/>
          <w:szCs w:val="28"/>
        </w:rPr>
      </w:pPr>
      <w:r w:rsidRPr="004E16F7">
        <w:rPr>
          <w:b/>
          <w:sz w:val="28"/>
          <w:szCs w:val="28"/>
        </w:rPr>
        <w:t>ОТЧЕТ</w:t>
      </w:r>
      <w:r w:rsidRPr="004E16F7">
        <w:rPr>
          <w:b/>
          <w:sz w:val="28"/>
          <w:szCs w:val="28"/>
        </w:rPr>
        <w:br/>
      </w:r>
      <w:r w:rsidR="004C2784" w:rsidRPr="004E16F7">
        <w:rPr>
          <w:b/>
          <w:sz w:val="28"/>
          <w:szCs w:val="28"/>
        </w:rPr>
        <w:t xml:space="preserve">о деятельности Министерства финансов Забайкальского края </w:t>
      </w:r>
      <w:r w:rsidR="004C2784" w:rsidRPr="004E16F7">
        <w:rPr>
          <w:b/>
          <w:sz w:val="28"/>
          <w:szCs w:val="28"/>
        </w:rPr>
        <w:br/>
        <w:t xml:space="preserve">за период с </w:t>
      </w:r>
      <w:r w:rsidR="00EB4A52">
        <w:rPr>
          <w:b/>
          <w:sz w:val="28"/>
          <w:szCs w:val="28"/>
        </w:rPr>
        <w:t>23 по 27</w:t>
      </w:r>
      <w:r w:rsidR="00CE6085" w:rsidRPr="004E16F7">
        <w:rPr>
          <w:b/>
          <w:sz w:val="28"/>
          <w:szCs w:val="28"/>
        </w:rPr>
        <w:t xml:space="preserve"> мая</w:t>
      </w:r>
      <w:r w:rsidR="00416983" w:rsidRPr="004E16F7">
        <w:rPr>
          <w:b/>
          <w:sz w:val="28"/>
          <w:szCs w:val="28"/>
        </w:rPr>
        <w:t xml:space="preserve"> </w:t>
      </w:r>
      <w:r w:rsidR="004C2784" w:rsidRPr="004E16F7">
        <w:rPr>
          <w:b/>
          <w:sz w:val="28"/>
          <w:szCs w:val="28"/>
        </w:rPr>
        <w:t>2022 года и основных задачах</w:t>
      </w:r>
    </w:p>
    <w:p w:rsidR="001A5E83" w:rsidRPr="004E16F7" w:rsidRDefault="004C2784" w:rsidP="004E16F7">
      <w:pPr>
        <w:ind w:firstLine="709"/>
        <w:jc w:val="center"/>
        <w:rPr>
          <w:b/>
          <w:sz w:val="28"/>
          <w:szCs w:val="28"/>
        </w:rPr>
      </w:pPr>
      <w:r w:rsidRPr="004E16F7">
        <w:rPr>
          <w:b/>
          <w:sz w:val="28"/>
          <w:szCs w:val="28"/>
        </w:rPr>
        <w:t xml:space="preserve">на период с </w:t>
      </w:r>
      <w:r w:rsidR="00EB4A52">
        <w:rPr>
          <w:b/>
          <w:sz w:val="28"/>
          <w:szCs w:val="28"/>
        </w:rPr>
        <w:t>30 мая по 3 июня</w:t>
      </w:r>
      <w:r w:rsidR="00C56BB8" w:rsidRPr="004E16F7">
        <w:rPr>
          <w:b/>
          <w:sz w:val="28"/>
          <w:szCs w:val="28"/>
        </w:rPr>
        <w:t xml:space="preserve"> </w:t>
      </w:r>
      <w:r w:rsidRPr="004E16F7">
        <w:rPr>
          <w:b/>
          <w:sz w:val="28"/>
          <w:szCs w:val="28"/>
        </w:rPr>
        <w:t>2022 года.</w:t>
      </w:r>
    </w:p>
    <w:p w:rsidR="001A5E83" w:rsidRPr="004E16F7" w:rsidRDefault="001A5E83" w:rsidP="004E16F7">
      <w:pPr>
        <w:ind w:firstLine="709"/>
        <w:jc w:val="center"/>
        <w:rPr>
          <w:b/>
          <w:sz w:val="28"/>
          <w:szCs w:val="28"/>
        </w:rPr>
      </w:pPr>
    </w:p>
    <w:p w:rsidR="002E1CBD" w:rsidRPr="00D44AC2" w:rsidRDefault="002E1CBD" w:rsidP="00BB39AF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D44AC2">
        <w:rPr>
          <w:b/>
          <w:sz w:val="28"/>
          <w:szCs w:val="28"/>
        </w:rPr>
        <w:t xml:space="preserve">по доходам: 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>С начала мая исполнено в сумме 3 610,9 млн. рублей (57,8% к кассовому плану мая). В том числе:</w:t>
      </w:r>
    </w:p>
    <w:p w:rsidR="00BB39AF" w:rsidRPr="00BB39AF" w:rsidRDefault="00BB39AF" w:rsidP="00BB39AF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>- по налоговым и неналоговым доходам – 1 796,1 млн. рублей (57,6%);</w:t>
      </w:r>
    </w:p>
    <w:p w:rsidR="00BB39AF" w:rsidRPr="00BB39AF" w:rsidRDefault="00BB39AF" w:rsidP="00BB39AF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>- дорожный фонд – 115,9 млн. рублей (23,1%);</w:t>
      </w:r>
    </w:p>
    <w:p w:rsidR="00BB39AF" w:rsidRPr="00BB39AF" w:rsidRDefault="00BB39AF" w:rsidP="00BB39AF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>- средства федерального бюджета и прочие целевые поступления –1 695,9 млн. руб. (66,7%);</w:t>
      </w:r>
    </w:p>
    <w:p w:rsidR="00BB39AF" w:rsidRPr="00BB39AF" w:rsidRDefault="00BB39AF" w:rsidP="00BB39AF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>- возврат кредитов от муниципальных образований – 3,0 млн. рублей.</w:t>
      </w:r>
    </w:p>
    <w:p w:rsidR="00BB39AF" w:rsidRPr="00D44AC2" w:rsidRDefault="00BB39AF" w:rsidP="00BB39AF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D44AC2">
        <w:rPr>
          <w:b/>
          <w:sz w:val="28"/>
          <w:szCs w:val="28"/>
        </w:rPr>
        <w:t>2. по расходам:</w:t>
      </w:r>
      <w:r w:rsidRPr="00D44AC2">
        <w:rPr>
          <w:b/>
          <w:sz w:val="28"/>
          <w:szCs w:val="28"/>
        </w:rPr>
        <w:tab/>
      </w:r>
      <w:r w:rsidRPr="00D44AC2">
        <w:rPr>
          <w:b/>
          <w:sz w:val="28"/>
          <w:szCs w:val="28"/>
        </w:rPr>
        <w:tab/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>Финансирование с начала мая осуществлено на общую сумму  5 298,6 млн. рублей (76,6 % к кассовому плану мая), в том числе: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</w:r>
      <w:r w:rsidR="00D44AC2">
        <w:rPr>
          <w:sz w:val="28"/>
          <w:szCs w:val="28"/>
        </w:rPr>
        <w:t xml:space="preserve">-  заработная плата за </w:t>
      </w:r>
      <w:r w:rsidRPr="00BB39AF">
        <w:rPr>
          <w:sz w:val="28"/>
          <w:szCs w:val="28"/>
        </w:rPr>
        <w:t>2-ую половину апреля, 1-ую мая, отпускные, выплаты компенсаций, пособий для краевых учреждений – 415,9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субвенция на общее и дошкольное образование 2-ую половину апреля, 1-ую половину мая, отпускные, выплаты компенсаций, пособий для краевых учреждений – 719,7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субсидии частным садам и школам – 8,9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нормативно - публичные обязательства – 342,9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иски к казне – 241,8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обслуживание государственного долга – 47,9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коммунальные услуги – 43,2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питание  - 19,6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медикаменты – 77,0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стипендии – 6,0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доп. гарантии по социальной поддержке детей-сирот – 30,4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социально-значимые мероприятия – 1,8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летняя оздоровительная компания – 46,0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софинансирование – 40,2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Дорожный фонд – 175,5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резервные фонды – 29,2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транспорт – 7,1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 xml:space="preserve">- </w:t>
      </w:r>
      <w:proofErr w:type="spellStart"/>
      <w:r w:rsidRPr="00BB39AF">
        <w:rPr>
          <w:sz w:val="28"/>
          <w:szCs w:val="28"/>
        </w:rPr>
        <w:t>межтарифка</w:t>
      </w:r>
      <w:proofErr w:type="spellEnd"/>
      <w:r w:rsidRPr="00BB39AF">
        <w:rPr>
          <w:sz w:val="28"/>
          <w:szCs w:val="28"/>
        </w:rPr>
        <w:t xml:space="preserve"> – 91,9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дизельные электростанции – 10,9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капитальные вложения – 39,5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мероприятия АПК – 17,3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финансовая помощь МР (ГО) – 647,9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прочие межбюджетные трансферты – 116,2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прочие расходы – 78,3 млн. рублей;</w:t>
      </w:r>
    </w:p>
    <w:p w:rsidR="00BB39AF" w:rsidRPr="00BB39AF" w:rsidRDefault="00D44AC2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39AF" w:rsidRPr="00BB39AF">
        <w:rPr>
          <w:sz w:val="28"/>
          <w:szCs w:val="28"/>
        </w:rPr>
        <w:t>- за счет средств федерального бюджета и прочих целевых поступлений – 1 138,4 млн. рублей.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>*</w:t>
      </w:r>
      <w:r w:rsidRPr="00BB39AF">
        <w:rPr>
          <w:sz w:val="28"/>
          <w:szCs w:val="28"/>
        </w:rPr>
        <w:tab/>
        <w:t>На реализацию региональных проектов за май профинансировано – 882,7 млн. рублей или 72,0% к кассовому плану мая, в том числе:</w:t>
      </w:r>
    </w:p>
    <w:p w:rsidR="00BB39AF" w:rsidRPr="00BB39AF" w:rsidRDefault="00D44AC2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39AF" w:rsidRPr="00BB39AF">
        <w:rPr>
          <w:sz w:val="28"/>
          <w:szCs w:val="28"/>
        </w:rPr>
        <w:t>- за счет краевого бюджета – 212,6 млн. рублей;</w:t>
      </w:r>
    </w:p>
    <w:p w:rsidR="00BB39AF" w:rsidRPr="00BB39AF" w:rsidRDefault="00D44AC2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B39AF" w:rsidRPr="00BB39AF">
        <w:rPr>
          <w:sz w:val="28"/>
          <w:szCs w:val="28"/>
        </w:rPr>
        <w:t>- за счет федерального бюджета – 670,1 млн. рублей.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>*</w:t>
      </w:r>
      <w:r w:rsidRPr="00BB39AF">
        <w:rPr>
          <w:sz w:val="28"/>
          <w:szCs w:val="28"/>
        </w:rPr>
        <w:tab/>
        <w:t>На реализацию мероприятий по социальному развитию центров экономического роста за май профинансировано – 22,3 млн. рублей или 21,0 % к кассовому плану мая, в том числе:</w:t>
      </w:r>
      <w:r w:rsidRPr="00BB39AF">
        <w:rPr>
          <w:sz w:val="28"/>
          <w:szCs w:val="28"/>
        </w:rPr>
        <w:tab/>
      </w:r>
    </w:p>
    <w:p w:rsidR="00BB39AF" w:rsidRPr="00BB39AF" w:rsidRDefault="00D44AC2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39AF" w:rsidRPr="00BB39AF">
        <w:rPr>
          <w:sz w:val="28"/>
          <w:szCs w:val="28"/>
        </w:rPr>
        <w:t>- за счет краевого бюджета – 13,9 млн. рублей;</w:t>
      </w:r>
    </w:p>
    <w:p w:rsidR="00BB39AF" w:rsidRPr="00BB39AF" w:rsidRDefault="00D44AC2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39AF" w:rsidRPr="00BB39AF">
        <w:rPr>
          <w:sz w:val="28"/>
          <w:szCs w:val="28"/>
        </w:rPr>
        <w:t>- за счет федерального бюджета – 8,4 млн. рублей.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</w:r>
      <w:r w:rsidRPr="00BB39AF">
        <w:rPr>
          <w:sz w:val="28"/>
          <w:szCs w:val="28"/>
        </w:rPr>
        <w:tab/>
      </w:r>
      <w:r w:rsidRPr="00BB39AF">
        <w:rPr>
          <w:sz w:val="28"/>
          <w:szCs w:val="28"/>
        </w:rPr>
        <w:tab/>
      </w:r>
      <w:r w:rsidRPr="00BB39AF">
        <w:rPr>
          <w:sz w:val="28"/>
          <w:szCs w:val="28"/>
        </w:rPr>
        <w:tab/>
      </w:r>
      <w:r w:rsidRPr="00BB39AF">
        <w:rPr>
          <w:sz w:val="28"/>
          <w:szCs w:val="28"/>
        </w:rPr>
        <w:tab/>
      </w:r>
      <w:r w:rsidRPr="00BB39AF">
        <w:rPr>
          <w:sz w:val="28"/>
          <w:szCs w:val="28"/>
        </w:rPr>
        <w:tab/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 xml:space="preserve">Остаток к распределению по резервным фондам: </w:t>
      </w:r>
    </w:p>
    <w:p w:rsidR="00BB39AF" w:rsidRPr="00BB39AF" w:rsidRDefault="00BB39AF" w:rsidP="00BB39AF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BB39AF">
        <w:rPr>
          <w:sz w:val="28"/>
          <w:szCs w:val="28"/>
        </w:rPr>
        <w:t>Резервный фонд Забайкальского края – 0,0 млн. рублей;</w:t>
      </w:r>
    </w:p>
    <w:p w:rsidR="00D44AC2" w:rsidRDefault="00BB39AF" w:rsidP="00D44AC2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BB39AF">
        <w:rPr>
          <w:sz w:val="28"/>
          <w:szCs w:val="28"/>
        </w:rPr>
        <w:t>Резервный фонд Правительства Забайка</w:t>
      </w:r>
      <w:r w:rsidR="00D44AC2">
        <w:rPr>
          <w:sz w:val="28"/>
          <w:szCs w:val="28"/>
        </w:rPr>
        <w:t>льского края – 80,8 млн. рублей</w:t>
      </w:r>
    </w:p>
    <w:p w:rsidR="005209D4" w:rsidRPr="00D44AC2" w:rsidRDefault="001A5E83" w:rsidP="00D44AC2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D44AC2">
        <w:rPr>
          <w:sz w:val="28"/>
          <w:szCs w:val="28"/>
        </w:rPr>
        <w:t xml:space="preserve">По состоянию на </w:t>
      </w:r>
      <w:r w:rsidR="00BB39AF" w:rsidRPr="00D44AC2">
        <w:rPr>
          <w:sz w:val="28"/>
          <w:szCs w:val="28"/>
        </w:rPr>
        <w:t>23</w:t>
      </w:r>
      <w:r w:rsidR="00874F7D" w:rsidRPr="00D44AC2">
        <w:rPr>
          <w:sz w:val="28"/>
          <w:szCs w:val="28"/>
        </w:rPr>
        <w:t xml:space="preserve"> мая</w:t>
      </w:r>
      <w:r w:rsidR="00D43B36" w:rsidRPr="00D44AC2">
        <w:rPr>
          <w:sz w:val="28"/>
          <w:szCs w:val="28"/>
        </w:rPr>
        <w:t xml:space="preserve"> </w:t>
      </w:r>
      <w:r w:rsidR="00991601" w:rsidRPr="00D44AC2">
        <w:rPr>
          <w:sz w:val="28"/>
          <w:szCs w:val="28"/>
        </w:rPr>
        <w:t>202</w:t>
      </w:r>
      <w:r w:rsidR="00BB39AF" w:rsidRPr="00D44AC2">
        <w:rPr>
          <w:sz w:val="28"/>
          <w:szCs w:val="28"/>
        </w:rPr>
        <w:t>2</w:t>
      </w:r>
      <w:r w:rsidRPr="00D44AC2">
        <w:rPr>
          <w:sz w:val="28"/>
          <w:szCs w:val="28"/>
        </w:rPr>
        <w:t xml:space="preserve"> года остаток </w:t>
      </w:r>
      <w:r w:rsidRPr="00D44AC2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D44AC2">
        <w:rPr>
          <w:sz w:val="28"/>
          <w:szCs w:val="28"/>
        </w:rPr>
        <w:t xml:space="preserve">составляет </w:t>
      </w:r>
      <w:r w:rsidR="00CD369C" w:rsidRPr="00D44AC2">
        <w:rPr>
          <w:sz w:val="28"/>
          <w:szCs w:val="28"/>
        </w:rPr>
        <w:t>–</w:t>
      </w:r>
      <w:r w:rsidR="00B30FA4" w:rsidRPr="00D44AC2">
        <w:rPr>
          <w:sz w:val="28"/>
          <w:szCs w:val="28"/>
        </w:rPr>
        <w:t xml:space="preserve"> </w:t>
      </w:r>
      <w:r w:rsidR="00D43B36" w:rsidRPr="00D44AC2">
        <w:rPr>
          <w:sz w:val="28"/>
          <w:szCs w:val="28"/>
        </w:rPr>
        <w:t>5,</w:t>
      </w:r>
      <w:r w:rsidR="004E16F7" w:rsidRPr="00D44AC2">
        <w:rPr>
          <w:sz w:val="28"/>
          <w:szCs w:val="28"/>
        </w:rPr>
        <w:t>0</w:t>
      </w:r>
      <w:r w:rsidR="004C2784" w:rsidRPr="00D44AC2">
        <w:rPr>
          <w:sz w:val="28"/>
          <w:szCs w:val="28"/>
        </w:rPr>
        <w:t xml:space="preserve"> млн. руб</w:t>
      </w:r>
      <w:r w:rsidR="005209D4" w:rsidRPr="00D44AC2">
        <w:rPr>
          <w:sz w:val="28"/>
          <w:szCs w:val="28"/>
        </w:rPr>
        <w:t xml:space="preserve">. </w:t>
      </w:r>
    </w:p>
    <w:p w:rsidR="00BB39AF" w:rsidRPr="00BB39AF" w:rsidRDefault="00BB39AF" w:rsidP="00BB39AF">
      <w:pPr>
        <w:pStyle w:val="a3"/>
        <w:tabs>
          <w:tab w:val="left" w:pos="709"/>
          <w:tab w:val="left" w:pos="993"/>
          <w:tab w:val="left" w:pos="1843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</w:p>
    <w:p w:rsidR="005209D4" w:rsidRPr="00BB39AF" w:rsidRDefault="005209D4" w:rsidP="00494F6A">
      <w:pPr>
        <w:pStyle w:val="a3"/>
        <w:ind w:left="709"/>
        <w:jc w:val="both"/>
        <w:rPr>
          <w:sz w:val="28"/>
          <w:szCs w:val="28"/>
        </w:rPr>
      </w:pPr>
      <w:bookmarkStart w:id="0" w:name="_GoBack"/>
      <w:bookmarkEnd w:id="0"/>
    </w:p>
    <w:sectPr w:rsidR="005209D4" w:rsidRPr="00BB39AF" w:rsidSect="00C32BD4">
      <w:headerReference w:type="default" r:id="rId9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AF" w:rsidRDefault="00BB39AF" w:rsidP="006C6AA1">
      <w:r>
        <w:separator/>
      </w:r>
    </w:p>
  </w:endnote>
  <w:endnote w:type="continuationSeparator" w:id="0">
    <w:p w:rsidR="00BB39AF" w:rsidRDefault="00BB39AF" w:rsidP="006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AF" w:rsidRDefault="00BB39AF" w:rsidP="006C6AA1">
      <w:r>
        <w:separator/>
      </w:r>
    </w:p>
  </w:footnote>
  <w:footnote w:type="continuationSeparator" w:id="0">
    <w:p w:rsidR="00BB39AF" w:rsidRDefault="00BB39AF" w:rsidP="006C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6980"/>
      <w:docPartObj>
        <w:docPartGallery w:val="Page Numbers (Top of Page)"/>
        <w:docPartUnique/>
      </w:docPartObj>
    </w:sdtPr>
    <w:sdtEndPr/>
    <w:sdtContent>
      <w:p w:rsidR="00BB39AF" w:rsidRDefault="00494F6A">
        <w:pPr>
          <w:pStyle w:val="a7"/>
          <w:jc w:val="center"/>
        </w:pPr>
        <w:r>
          <w:fldChar w:fldCharType="begin"/>
        </w:r>
        <w:r>
          <w:instrText xml:space="preserve"> PAGE  </w:instrText>
        </w:r>
        <w:r>
          <w:instrText xml:space="preserve">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39AF" w:rsidRDefault="00BB39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404BE"/>
    <w:multiLevelType w:val="hybridMultilevel"/>
    <w:tmpl w:val="5F360606"/>
    <w:lvl w:ilvl="0" w:tplc="7BE6B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3CBE7831"/>
    <w:multiLevelType w:val="hybridMultilevel"/>
    <w:tmpl w:val="209C757E"/>
    <w:lvl w:ilvl="0" w:tplc="0C04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C707EBF"/>
    <w:multiLevelType w:val="hybridMultilevel"/>
    <w:tmpl w:val="8FECC1B2"/>
    <w:lvl w:ilvl="0" w:tplc="AEB4B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2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874867"/>
    <w:multiLevelType w:val="hybridMultilevel"/>
    <w:tmpl w:val="98300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A4D29DF"/>
    <w:multiLevelType w:val="hybridMultilevel"/>
    <w:tmpl w:val="843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D6AFD"/>
    <w:multiLevelType w:val="hybridMultilevel"/>
    <w:tmpl w:val="44F4AAD4"/>
    <w:lvl w:ilvl="0" w:tplc="F0F21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15"/>
  </w:num>
  <w:num w:numId="5">
    <w:abstractNumId w:val="13"/>
  </w:num>
  <w:num w:numId="6">
    <w:abstractNumId w:val="3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1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23"/>
  </w:num>
  <w:num w:numId="17">
    <w:abstractNumId w:val="18"/>
  </w:num>
  <w:num w:numId="18">
    <w:abstractNumId w:val="12"/>
  </w:num>
  <w:num w:numId="19">
    <w:abstractNumId w:val="8"/>
  </w:num>
  <w:num w:numId="20">
    <w:abstractNumId w:val="20"/>
  </w:num>
  <w:num w:numId="21">
    <w:abstractNumId w:val="10"/>
  </w:num>
  <w:num w:numId="22">
    <w:abstractNumId w:val="19"/>
  </w:num>
  <w:num w:numId="23">
    <w:abstractNumId w:val="25"/>
  </w:num>
  <w:num w:numId="24">
    <w:abstractNumId w:val="5"/>
  </w:num>
  <w:num w:numId="25">
    <w:abstractNumId w:val="11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6ED"/>
    <w:rsid w:val="00036B75"/>
    <w:rsid w:val="00043DDD"/>
    <w:rsid w:val="00055D01"/>
    <w:rsid w:val="00067985"/>
    <w:rsid w:val="00083523"/>
    <w:rsid w:val="000923E0"/>
    <w:rsid w:val="00092B0B"/>
    <w:rsid w:val="00096574"/>
    <w:rsid w:val="000A54EA"/>
    <w:rsid w:val="000C3EC5"/>
    <w:rsid w:val="000D00C9"/>
    <w:rsid w:val="000E14D6"/>
    <w:rsid w:val="001032B3"/>
    <w:rsid w:val="0010785A"/>
    <w:rsid w:val="001126F8"/>
    <w:rsid w:val="00115A06"/>
    <w:rsid w:val="00167CE0"/>
    <w:rsid w:val="00172EDC"/>
    <w:rsid w:val="001A5E83"/>
    <w:rsid w:val="001B157F"/>
    <w:rsid w:val="001D2451"/>
    <w:rsid w:val="001F0BF3"/>
    <w:rsid w:val="001F38A7"/>
    <w:rsid w:val="002007BA"/>
    <w:rsid w:val="00201642"/>
    <w:rsid w:val="0020765F"/>
    <w:rsid w:val="00207AB8"/>
    <w:rsid w:val="0021637A"/>
    <w:rsid w:val="0022103E"/>
    <w:rsid w:val="00234EA6"/>
    <w:rsid w:val="002432CC"/>
    <w:rsid w:val="00245F4C"/>
    <w:rsid w:val="00251EB6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B7893"/>
    <w:rsid w:val="002E1CBD"/>
    <w:rsid w:val="002F003C"/>
    <w:rsid w:val="002F666E"/>
    <w:rsid w:val="0031478A"/>
    <w:rsid w:val="0031624A"/>
    <w:rsid w:val="0032462D"/>
    <w:rsid w:val="0033105D"/>
    <w:rsid w:val="0035413A"/>
    <w:rsid w:val="00360FF1"/>
    <w:rsid w:val="003765D9"/>
    <w:rsid w:val="00392EA1"/>
    <w:rsid w:val="003A6DBD"/>
    <w:rsid w:val="003B6FA4"/>
    <w:rsid w:val="003C6CB6"/>
    <w:rsid w:val="003D57EB"/>
    <w:rsid w:val="003D5EE5"/>
    <w:rsid w:val="003D7FB6"/>
    <w:rsid w:val="003E4021"/>
    <w:rsid w:val="003F4BB8"/>
    <w:rsid w:val="00416983"/>
    <w:rsid w:val="00425C72"/>
    <w:rsid w:val="00442776"/>
    <w:rsid w:val="004544B6"/>
    <w:rsid w:val="00454CD0"/>
    <w:rsid w:val="0045638B"/>
    <w:rsid w:val="004657FA"/>
    <w:rsid w:val="004729F0"/>
    <w:rsid w:val="00482565"/>
    <w:rsid w:val="00493696"/>
    <w:rsid w:val="00494F6A"/>
    <w:rsid w:val="004A0A12"/>
    <w:rsid w:val="004A2978"/>
    <w:rsid w:val="004B26F4"/>
    <w:rsid w:val="004C2784"/>
    <w:rsid w:val="004D5870"/>
    <w:rsid w:val="004D5A08"/>
    <w:rsid w:val="004D6650"/>
    <w:rsid w:val="004E16F7"/>
    <w:rsid w:val="0050169E"/>
    <w:rsid w:val="00507894"/>
    <w:rsid w:val="00514B96"/>
    <w:rsid w:val="005209D4"/>
    <w:rsid w:val="005256F1"/>
    <w:rsid w:val="005865E8"/>
    <w:rsid w:val="00593033"/>
    <w:rsid w:val="0059762E"/>
    <w:rsid w:val="005E2B9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5BDB"/>
    <w:rsid w:val="006C6AA1"/>
    <w:rsid w:val="006F7DA2"/>
    <w:rsid w:val="00704014"/>
    <w:rsid w:val="00717E7C"/>
    <w:rsid w:val="00743607"/>
    <w:rsid w:val="00751C35"/>
    <w:rsid w:val="00770CE7"/>
    <w:rsid w:val="00780638"/>
    <w:rsid w:val="00787EB7"/>
    <w:rsid w:val="007977E0"/>
    <w:rsid w:val="007B4DD1"/>
    <w:rsid w:val="007C251D"/>
    <w:rsid w:val="007C5A7C"/>
    <w:rsid w:val="007D4FC4"/>
    <w:rsid w:val="007E238B"/>
    <w:rsid w:val="007E5CA6"/>
    <w:rsid w:val="00806E58"/>
    <w:rsid w:val="0081756B"/>
    <w:rsid w:val="00837946"/>
    <w:rsid w:val="00845741"/>
    <w:rsid w:val="008461EF"/>
    <w:rsid w:val="00846905"/>
    <w:rsid w:val="00865FD8"/>
    <w:rsid w:val="00873495"/>
    <w:rsid w:val="00874F7D"/>
    <w:rsid w:val="008A56CA"/>
    <w:rsid w:val="008B5A0A"/>
    <w:rsid w:val="008D5727"/>
    <w:rsid w:val="008E094E"/>
    <w:rsid w:val="008E26CE"/>
    <w:rsid w:val="00915DD6"/>
    <w:rsid w:val="00925D22"/>
    <w:rsid w:val="0094155E"/>
    <w:rsid w:val="00963E77"/>
    <w:rsid w:val="0097206E"/>
    <w:rsid w:val="00991601"/>
    <w:rsid w:val="00993697"/>
    <w:rsid w:val="00995B2E"/>
    <w:rsid w:val="009A156C"/>
    <w:rsid w:val="009B3AEF"/>
    <w:rsid w:val="009D19E2"/>
    <w:rsid w:val="009D2289"/>
    <w:rsid w:val="009F071B"/>
    <w:rsid w:val="00A21F7E"/>
    <w:rsid w:val="00A44A5F"/>
    <w:rsid w:val="00A50B24"/>
    <w:rsid w:val="00A769C0"/>
    <w:rsid w:val="00A92A3F"/>
    <w:rsid w:val="00AA599A"/>
    <w:rsid w:val="00AC0334"/>
    <w:rsid w:val="00AC2375"/>
    <w:rsid w:val="00B01DC4"/>
    <w:rsid w:val="00B02B9E"/>
    <w:rsid w:val="00B30FA4"/>
    <w:rsid w:val="00B31B49"/>
    <w:rsid w:val="00B42968"/>
    <w:rsid w:val="00B50803"/>
    <w:rsid w:val="00B567F5"/>
    <w:rsid w:val="00B66453"/>
    <w:rsid w:val="00B67EAD"/>
    <w:rsid w:val="00B73C1D"/>
    <w:rsid w:val="00B74F3F"/>
    <w:rsid w:val="00B75432"/>
    <w:rsid w:val="00B85ED2"/>
    <w:rsid w:val="00B90FC6"/>
    <w:rsid w:val="00B944CC"/>
    <w:rsid w:val="00BA05A7"/>
    <w:rsid w:val="00BB39AF"/>
    <w:rsid w:val="00BB6D38"/>
    <w:rsid w:val="00BC4B0B"/>
    <w:rsid w:val="00BD6AEB"/>
    <w:rsid w:val="00BF23EC"/>
    <w:rsid w:val="00BF507D"/>
    <w:rsid w:val="00C21701"/>
    <w:rsid w:val="00C2779C"/>
    <w:rsid w:val="00C32BD4"/>
    <w:rsid w:val="00C33276"/>
    <w:rsid w:val="00C340D3"/>
    <w:rsid w:val="00C55162"/>
    <w:rsid w:val="00C56BB8"/>
    <w:rsid w:val="00C66DE9"/>
    <w:rsid w:val="00C74FD1"/>
    <w:rsid w:val="00C91D8D"/>
    <w:rsid w:val="00C943CA"/>
    <w:rsid w:val="00CC66DD"/>
    <w:rsid w:val="00CD2809"/>
    <w:rsid w:val="00CD369C"/>
    <w:rsid w:val="00CE6085"/>
    <w:rsid w:val="00D1179F"/>
    <w:rsid w:val="00D22746"/>
    <w:rsid w:val="00D23360"/>
    <w:rsid w:val="00D270F9"/>
    <w:rsid w:val="00D34936"/>
    <w:rsid w:val="00D41085"/>
    <w:rsid w:val="00D41CAD"/>
    <w:rsid w:val="00D42561"/>
    <w:rsid w:val="00D43B36"/>
    <w:rsid w:val="00D43EE3"/>
    <w:rsid w:val="00D44AC2"/>
    <w:rsid w:val="00D527B6"/>
    <w:rsid w:val="00D64932"/>
    <w:rsid w:val="00D748B1"/>
    <w:rsid w:val="00D767F2"/>
    <w:rsid w:val="00DA4C43"/>
    <w:rsid w:val="00DC2531"/>
    <w:rsid w:val="00DD0B65"/>
    <w:rsid w:val="00DD2C18"/>
    <w:rsid w:val="00DE152F"/>
    <w:rsid w:val="00DE504C"/>
    <w:rsid w:val="00DE50AC"/>
    <w:rsid w:val="00DF2678"/>
    <w:rsid w:val="00DF3561"/>
    <w:rsid w:val="00E10820"/>
    <w:rsid w:val="00E12608"/>
    <w:rsid w:val="00E171AA"/>
    <w:rsid w:val="00E17CB7"/>
    <w:rsid w:val="00E2139A"/>
    <w:rsid w:val="00E22202"/>
    <w:rsid w:val="00E73943"/>
    <w:rsid w:val="00E95B0B"/>
    <w:rsid w:val="00EB4A52"/>
    <w:rsid w:val="00EB74A3"/>
    <w:rsid w:val="00EF3ADE"/>
    <w:rsid w:val="00F07DD8"/>
    <w:rsid w:val="00F07F35"/>
    <w:rsid w:val="00F14D52"/>
    <w:rsid w:val="00F155C7"/>
    <w:rsid w:val="00F15EA0"/>
    <w:rsid w:val="00F2360E"/>
    <w:rsid w:val="00F34BAF"/>
    <w:rsid w:val="00F44D22"/>
    <w:rsid w:val="00F5627A"/>
    <w:rsid w:val="00F67DC3"/>
    <w:rsid w:val="00FB48B5"/>
    <w:rsid w:val="00FC084E"/>
    <w:rsid w:val="00FC4B2D"/>
    <w:rsid w:val="00FC6637"/>
    <w:rsid w:val="00FC67C7"/>
    <w:rsid w:val="00FC713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8CB3-9B01-47CA-931C-8E45B5A6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Виктория Александровна Жигулина</cp:lastModifiedBy>
  <cp:revision>3</cp:revision>
  <cp:lastPrinted>2022-05-23T00:30:00Z</cp:lastPrinted>
  <dcterms:created xsi:type="dcterms:W3CDTF">2022-06-14T08:59:00Z</dcterms:created>
  <dcterms:modified xsi:type="dcterms:W3CDTF">2022-07-17T23:46:00Z</dcterms:modified>
</cp:coreProperties>
</file>