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4E16F7" w:rsidRDefault="001A5E83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>ОТЧЕТ</w:t>
      </w:r>
      <w:r w:rsidRPr="004E16F7">
        <w:rPr>
          <w:b/>
          <w:sz w:val="28"/>
          <w:szCs w:val="28"/>
        </w:rPr>
        <w:br/>
      </w:r>
      <w:r w:rsidR="004C2784" w:rsidRPr="004E16F7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4E16F7">
        <w:rPr>
          <w:b/>
          <w:sz w:val="28"/>
          <w:szCs w:val="28"/>
        </w:rPr>
        <w:br/>
        <w:t xml:space="preserve">за период с </w:t>
      </w:r>
      <w:r w:rsidR="00D7274D">
        <w:rPr>
          <w:b/>
          <w:sz w:val="28"/>
          <w:szCs w:val="28"/>
        </w:rPr>
        <w:t>13 по 17 июня</w:t>
      </w:r>
      <w:r w:rsidR="00416983" w:rsidRPr="004E16F7">
        <w:rPr>
          <w:b/>
          <w:sz w:val="28"/>
          <w:szCs w:val="28"/>
        </w:rPr>
        <w:t xml:space="preserve"> </w:t>
      </w:r>
      <w:r w:rsidR="004C2784" w:rsidRPr="004E16F7">
        <w:rPr>
          <w:b/>
          <w:sz w:val="28"/>
          <w:szCs w:val="28"/>
        </w:rPr>
        <w:t>2022 года и основных задачах</w:t>
      </w:r>
    </w:p>
    <w:p w:rsidR="001A5E83" w:rsidRPr="004E16F7" w:rsidRDefault="004C2784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 xml:space="preserve">на период с </w:t>
      </w:r>
      <w:r w:rsidR="00D7274D">
        <w:rPr>
          <w:b/>
          <w:sz w:val="28"/>
          <w:szCs w:val="28"/>
        </w:rPr>
        <w:t>20 по 24</w:t>
      </w:r>
      <w:r w:rsidR="00EB4A52">
        <w:rPr>
          <w:b/>
          <w:sz w:val="28"/>
          <w:szCs w:val="28"/>
        </w:rPr>
        <w:t xml:space="preserve"> июня</w:t>
      </w:r>
      <w:r w:rsidR="00C56BB8" w:rsidRPr="004E16F7">
        <w:rPr>
          <w:b/>
          <w:sz w:val="28"/>
          <w:szCs w:val="28"/>
        </w:rPr>
        <w:t xml:space="preserve"> </w:t>
      </w:r>
      <w:r w:rsidRPr="004E16F7">
        <w:rPr>
          <w:b/>
          <w:sz w:val="28"/>
          <w:szCs w:val="28"/>
        </w:rPr>
        <w:t>2022 года.</w:t>
      </w:r>
    </w:p>
    <w:p w:rsidR="001A5E83" w:rsidRPr="004E16F7" w:rsidRDefault="001A5E83" w:rsidP="004E16F7">
      <w:pPr>
        <w:ind w:firstLine="709"/>
        <w:jc w:val="center"/>
        <w:rPr>
          <w:b/>
          <w:sz w:val="28"/>
          <w:szCs w:val="28"/>
        </w:rPr>
      </w:pPr>
    </w:p>
    <w:p w:rsidR="002E1CBD" w:rsidRPr="00BF3624" w:rsidRDefault="002E1CBD" w:rsidP="00BF3624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BF3624">
        <w:rPr>
          <w:b/>
          <w:sz w:val="28"/>
          <w:szCs w:val="28"/>
        </w:rPr>
        <w:t xml:space="preserve">по доходам: 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 xml:space="preserve">С начала </w:t>
      </w:r>
      <w:r w:rsidRPr="00BF3624">
        <w:rPr>
          <w:b/>
          <w:sz w:val="28"/>
          <w:szCs w:val="28"/>
        </w:rPr>
        <w:t>июня</w:t>
      </w:r>
      <w:r w:rsidRPr="00BF3624">
        <w:rPr>
          <w:sz w:val="28"/>
          <w:szCs w:val="28"/>
        </w:rPr>
        <w:t xml:space="preserve"> исполнено в сумме </w:t>
      </w:r>
      <w:r w:rsidRPr="00BF3624">
        <w:rPr>
          <w:b/>
          <w:sz w:val="28"/>
          <w:szCs w:val="28"/>
        </w:rPr>
        <w:t>4 096,1</w:t>
      </w:r>
      <w:r w:rsidRPr="00BF3624">
        <w:rPr>
          <w:sz w:val="28"/>
          <w:szCs w:val="28"/>
        </w:rPr>
        <w:t xml:space="preserve"> млн. рублей (21,2% к кассовому плану июня). В том числе:</w:t>
      </w:r>
    </w:p>
    <w:p w:rsidR="00BF3624" w:rsidRPr="00BF3624" w:rsidRDefault="00BF3624" w:rsidP="00BF362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по налоговым и неналоговым доходам – 1 334,8 млн. рублей (50,6%);</w:t>
      </w:r>
    </w:p>
    <w:p w:rsidR="00BF3624" w:rsidRPr="00BF3624" w:rsidRDefault="00BF3624" w:rsidP="00BF362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дорожный фонд – 26,0 млн. рублей (4,9%);</w:t>
      </w:r>
    </w:p>
    <w:p w:rsidR="00BF3624" w:rsidRPr="00BF3624" w:rsidRDefault="00BF3624" w:rsidP="00BF362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- дотация на выравнивание уровня бюджетной обеспеченности – 1 089,5 млн. рублей (100%);</w:t>
      </w:r>
    </w:p>
    <w:p w:rsidR="00BF3624" w:rsidRPr="00BF3624" w:rsidRDefault="00BF3624" w:rsidP="00BF362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средства федерального бюджета и прочие целевые поступления – 1 645,1 млн. руб. (50,9%);</w:t>
      </w:r>
    </w:p>
    <w:p w:rsidR="00BF3624" w:rsidRPr="00BF3624" w:rsidRDefault="00BF3624" w:rsidP="00BF362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возврат кредитов от муниципальных образований – 0,7 млн. рублей.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</w:r>
      <w:r w:rsidRPr="00BF3624">
        <w:rPr>
          <w:b/>
          <w:sz w:val="28"/>
          <w:szCs w:val="28"/>
        </w:rPr>
        <w:t>2. по расходам:</w:t>
      </w: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 xml:space="preserve">Финансирование с начала </w:t>
      </w:r>
      <w:r w:rsidRPr="00BF3624">
        <w:rPr>
          <w:b/>
          <w:sz w:val="28"/>
          <w:szCs w:val="28"/>
        </w:rPr>
        <w:t>июня</w:t>
      </w:r>
      <w:r w:rsidRPr="00BF3624">
        <w:rPr>
          <w:sz w:val="28"/>
          <w:szCs w:val="28"/>
        </w:rPr>
        <w:t xml:space="preserve"> осуществлено на общую сумму  </w:t>
      </w:r>
      <w:r w:rsidRPr="00BF3624">
        <w:rPr>
          <w:b/>
          <w:sz w:val="28"/>
          <w:szCs w:val="28"/>
        </w:rPr>
        <w:t xml:space="preserve">6 834,7 </w:t>
      </w:r>
      <w:r w:rsidRPr="00BF3624">
        <w:rPr>
          <w:sz w:val="28"/>
          <w:szCs w:val="28"/>
        </w:rPr>
        <w:t>млн. рублей (34,4 % к кассовому плану июня), в том числе: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 заработная плата за 2-ую половину мая, 1-ую половину июня, отпускные, выплаты компенсаций, пособий для краевых учреждений – 1 385,0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субвенция на общее и дошкольное образование 2-ую половину мая, отпускные, выплаты компенсаций, пособий для краевых учреждений – 1 243,9 млн. рублей (в т.ч. 561,7млн. рублей);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нормативно - публичные обязательства – 60,1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иски к казне – 0,4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коммунальные услуги – 0,1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питание  - 0,9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медикаменты – 58,3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стипендии – 0,4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доп. гарантии по социальной поддержке детей-сирот – 1,8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социально-значимые мероприятия – 0,4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летняя оздоровительная компания – 38,7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софинансирование – 24,3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Дорожный фонд – 4,4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резервные фонды – 53,0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мероприятия АПК – 6,2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финансовая помощь МР (ГО) – 770,3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прочие межбюджетные трансферты – 91,1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>- прочие расходы – 31,0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за счет средств федерального бюджета и прочих целевых поступлений – 1 610,8 млн. рублей.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*</w:t>
      </w:r>
      <w:r w:rsidRPr="00BF3624">
        <w:rPr>
          <w:sz w:val="28"/>
          <w:szCs w:val="28"/>
        </w:rPr>
        <w:tab/>
        <w:t xml:space="preserve">На реализацию региональных проектов за </w:t>
      </w:r>
      <w:r w:rsidRPr="00BF3624">
        <w:rPr>
          <w:b/>
          <w:sz w:val="28"/>
          <w:szCs w:val="28"/>
        </w:rPr>
        <w:t>июнь</w:t>
      </w:r>
      <w:r w:rsidRPr="00BF3624">
        <w:rPr>
          <w:sz w:val="28"/>
          <w:szCs w:val="28"/>
        </w:rPr>
        <w:t xml:space="preserve"> профинансировано – 1 426,8 млн. рублей или 62,8% к кассовому плану июня, в том числе: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за счет краевого бюджета – 183,8 млн. рублей;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за счет федерального бюджета – 1 243,0 млн. рублей.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lastRenderedPageBreak/>
        <w:t xml:space="preserve">*  На реализацию мероприятий по социальному развитию центров экономического роста за </w:t>
      </w:r>
      <w:r w:rsidRPr="00BF3624">
        <w:rPr>
          <w:b/>
          <w:sz w:val="28"/>
          <w:szCs w:val="28"/>
        </w:rPr>
        <w:t>июнь</w:t>
      </w:r>
      <w:r w:rsidRPr="00BF3624">
        <w:rPr>
          <w:sz w:val="28"/>
          <w:szCs w:val="28"/>
        </w:rPr>
        <w:t xml:space="preserve"> профинансировано – 26,9 млн. рублей или 31,7 % к кассовому плану июня, в том числе:</w:t>
      </w:r>
      <w:r w:rsidRPr="00BF3624">
        <w:rPr>
          <w:sz w:val="28"/>
          <w:szCs w:val="28"/>
        </w:rPr>
        <w:tab/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>- за счет федерального бюджета – 26,9 млн. рублей.</w:t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  <w:r w:rsidRPr="00BF3624">
        <w:rPr>
          <w:sz w:val="28"/>
          <w:szCs w:val="28"/>
        </w:rPr>
        <w:tab/>
      </w:r>
    </w:p>
    <w:p w:rsidR="00BF3624" w:rsidRPr="00BF3624" w:rsidRDefault="00BF3624" w:rsidP="00BF36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24"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BF3624" w:rsidRPr="00BF3624" w:rsidRDefault="00BF3624" w:rsidP="00BF362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BF3624">
        <w:rPr>
          <w:sz w:val="28"/>
          <w:szCs w:val="28"/>
        </w:rPr>
        <w:t>Резервный фонд Забайкальского края – 0,0 млн. рублей;</w:t>
      </w:r>
    </w:p>
    <w:p w:rsidR="00BF3624" w:rsidRPr="00BF3624" w:rsidRDefault="00BF3624" w:rsidP="00BF362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BF3624">
        <w:rPr>
          <w:sz w:val="28"/>
          <w:szCs w:val="28"/>
        </w:rPr>
        <w:t>Резервный фонд Правительства Забайкальского края – 18,4 млн. рублей.</w:t>
      </w:r>
    </w:p>
    <w:p w:rsidR="005209D4" w:rsidRPr="00BF3624" w:rsidRDefault="001A5E83" w:rsidP="00BF3624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BF3624">
        <w:rPr>
          <w:sz w:val="28"/>
          <w:szCs w:val="28"/>
        </w:rPr>
        <w:t xml:space="preserve">По состоянию на </w:t>
      </w:r>
      <w:r w:rsidR="00BF3624" w:rsidRPr="00BF3624">
        <w:rPr>
          <w:sz w:val="28"/>
          <w:szCs w:val="28"/>
        </w:rPr>
        <w:t>20 июня</w:t>
      </w:r>
      <w:r w:rsidR="00D43B36" w:rsidRPr="00BF3624">
        <w:rPr>
          <w:sz w:val="28"/>
          <w:szCs w:val="28"/>
        </w:rPr>
        <w:t xml:space="preserve"> </w:t>
      </w:r>
      <w:r w:rsidR="00991601" w:rsidRPr="00BF3624">
        <w:rPr>
          <w:sz w:val="28"/>
          <w:szCs w:val="28"/>
        </w:rPr>
        <w:t>202</w:t>
      </w:r>
      <w:r w:rsidR="00BB39AF" w:rsidRPr="00BF3624">
        <w:rPr>
          <w:sz w:val="28"/>
          <w:szCs w:val="28"/>
        </w:rPr>
        <w:t>2</w:t>
      </w:r>
      <w:r w:rsidRPr="00BF3624">
        <w:rPr>
          <w:sz w:val="28"/>
          <w:szCs w:val="28"/>
        </w:rPr>
        <w:t xml:space="preserve"> года остаток </w:t>
      </w:r>
      <w:r w:rsidRPr="00BF3624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BF3624">
        <w:rPr>
          <w:sz w:val="28"/>
          <w:szCs w:val="28"/>
        </w:rPr>
        <w:t xml:space="preserve">составляет </w:t>
      </w:r>
      <w:r w:rsidR="00CD369C" w:rsidRPr="00BF3624">
        <w:rPr>
          <w:sz w:val="28"/>
          <w:szCs w:val="28"/>
        </w:rPr>
        <w:t>–</w:t>
      </w:r>
      <w:r w:rsidR="00B30FA4" w:rsidRPr="00BF3624">
        <w:rPr>
          <w:sz w:val="28"/>
          <w:szCs w:val="28"/>
        </w:rPr>
        <w:t xml:space="preserve"> </w:t>
      </w:r>
      <w:r w:rsidR="00D43B36" w:rsidRPr="00BF3624">
        <w:rPr>
          <w:sz w:val="28"/>
          <w:szCs w:val="28"/>
        </w:rPr>
        <w:t>5,</w:t>
      </w:r>
      <w:r w:rsidR="004E16F7" w:rsidRPr="00BF3624">
        <w:rPr>
          <w:sz w:val="28"/>
          <w:szCs w:val="28"/>
        </w:rPr>
        <w:t>0</w:t>
      </w:r>
      <w:r w:rsidR="004C2784" w:rsidRPr="00BF3624">
        <w:rPr>
          <w:sz w:val="28"/>
          <w:szCs w:val="28"/>
        </w:rPr>
        <w:t xml:space="preserve"> млн. руб</w:t>
      </w:r>
      <w:r w:rsidR="005209D4" w:rsidRPr="00BF3624">
        <w:rPr>
          <w:sz w:val="28"/>
          <w:szCs w:val="28"/>
        </w:rPr>
        <w:t xml:space="preserve">. </w:t>
      </w:r>
    </w:p>
    <w:p w:rsidR="00BB39AF" w:rsidRPr="00BF3624" w:rsidRDefault="00BB39AF" w:rsidP="00BF3624">
      <w:pPr>
        <w:pStyle w:val="a3"/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</w:p>
    <w:p w:rsidR="005209D4" w:rsidRPr="00BF3624" w:rsidRDefault="005209D4" w:rsidP="00F9090A">
      <w:pPr>
        <w:pStyle w:val="af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209D4" w:rsidRPr="00BF3624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24" w:rsidRDefault="00BF3624" w:rsidP="006C6AA1">
      <w:r>
        <w:separator/>
      </w:r>
    </w:p>
  </w:endnote>
  <w:endnote w:type="continuationSeparator" w:id="0">
    <w:p w:rsidR="00BF3624" w:rsidRDefault="00BF3624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24" w:rsidRDefault="00BF3624" w:rsidP="006C6AA1">
      <w:r>
        <w:separator/>
      </w:r>
    </w:p>
  </w:footnote>
  <w:footnote w:type="continuationSeparator" w:id="0">
    <w:p w:rsidR="00BF3624" w:rsidRDefault="00BF3624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BF3624" w:rsidRDefault="00F909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624" w:rsidRDefault="00BF36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74867"/>
    <w:multiLevelType w:val="hybridMultilevel"/>
    <w:tmpl w:val="98300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D6AFD"/>
    <w:multiLevelType w:val="hybridMultilevel"/>
    <w:tmpl w:val="44F4AAD4"/>
    <w:lvl w:ilvl="0" w:tplc="F0F21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5"/>
  </w:num>
  <w:num w:numId="24">
    <w:abstractNumId w:val="5"/>
  </w:num>
  <w:num w:numId="25">
    <w:abstractNumId w:val="1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ED"/>
    <w:rsid w:val="00036B75"/>
    <w:rsid w:val="00043DDD"/>
    <w:rsid w:val="00055D01"/>
    <w:rsid w:val="00067985"/>
    <w:rsid w:val="00083523"/>
    <w:rsid w:val="000923E0"/>
    <w:rsid w:val="00092B0B"/>
    <w:rsid w:val="00096574"/>
    <w:rsid w:val="000A54EA"/>
    <w:rsid w:val="000C3EC5"/>
    <w:rsid w:val="000D00C9"/>
    <w:rsid w:val="000E14D6"/>
    <w:rsid w:val="001032B3"/>
    <w:rsid w:val="0010785A"/>
    <w:rsid w:val="001126F8"/>
    <w:rsid w:val="00115A06"/>
    <w:rsid w:val="00167CE0"/>
    <w:rsid w:val="00172EDC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4917"/>
    <w:rsid w:val="003A6DBD"/>
    <w:rsid w:val="003B6FA4"/>
    <w:rsid w:val="003C6CB6"/>
    <w:rsid w:val="003D2F16"/>
    <w:rsid w:val="003D57EB"/>
    <w:rsid w:val="003D5EE5"/>
    <w:rsid w:val="003D7FB6"/>
    <w:rsid w:val="003E4021"/>
    <w:rsid w:val="003F4BB8"/>
    <w:rsid w:val="00416983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4E16F7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46905"/>
    <w:rsid w:val="00865FD8"/>
    <w:rsid w:val="00873495"/>
    <w:rsid w:val="00874F7D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95B2E"/>
    <w:rsid w:val="009A156C"/>
    <w:rsid w:val="009B3AEF"/>
    <w:rsid w:val="009D19E2"/>
    <w:rsid w:val="009D2289"/>
    <w:rsid w:val="009F071B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567F5"/>
    <w:rsid w:val="00B66453"/>
    <w:rsid w:val="00B67EAD"/>
    <w:rsid w:val="00B73C1D"/>
    <w:rsid w:val="00B74F3F"/>
    <w:rsid w:val="00B75432"/>
    <w:rsid w:val="00B85ED2"/>
    <w:rsid w:val="00B90FC6"/>
    <w:rsid w:val="00B944CC"/>
    <w:rsid w:val="00BA05A7"/>
    <w:rsid w:val="00BB39AF"/>
    <w:rsid w:val="00BB6D38"/>
    <w:rsid w:val="00BC4B0B"/>
    <w:rsid w:val="00BD6AEB"/>
    <w:rsid w:val="00BF23EC"/>
    <w:rsid w:val="00BF3624"/>
    <w:rsid w:val="00BF507D"/>
    <w:rsid w:val="00C21701"/>
    <w:rsid w:val="00C2779C"/>
    <w:rsid w:val="00C32BD4"/>
    <w:rsid w:val="00C33276"/>
    <w:rsid w:val="00C340D3"/>
    <w:rsid w:val="00C55162"/>
    <w:rsid w:val="00C56BB8"/>
    <w:rsid w:val="00C66DE9"/>
    <w:rsid w:val="00C74FD1"/>
    <w:rsid w:val="00C91D8D"/>
    <w:rsid w:val="00C943CA"/>
    <w:rsid w:val="00CC66DD"/>
    <w:rsid w:val="00CD2809"/>
    <w:rsid w:val="00CD369C"/>
    <w:rsid w:val="00CE6085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44AC2"/>
    <w:rsid w:val="00D527B6"/>
    <w:rsid w:val="00D64932"/>
    <w:rsid w:val="00D7274D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4A52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9090A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EF6B-B46A-4E55-B8B0-D9C3B772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4</cp:revision>
  <cp:lastPrinted>2022-06-20T01:08:00Z</cp:lastPrinted>
  <dcterms:created xsi:type="dcterms:W3CDTF">2022-06-20T01:02:00Z</dcterms:created>
  <dcterms:modified xsi:type="dcterms:W3CDTF">2022-07-18T00:11:00Z</dcterms:modified>
</cp:coreProperties>
</file>