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D5" w:rsidRDefault="00471B85" w:rsidP="00D7125F">
      <w:pPr>
        <w:pStyle w:val="a5"/>
        <w:ind w:left="-142" w:right="-143"/>
        <w:rPr>
          <w:lang w:val="en-US"/>
        </w:rPr>
      </w:pPr>
      <w:r>
        <w:rPr>
          <w:noProof/>
        </w:rPr>
        <w:drawing>
          <wp:inline distT="0" distB="0" distL="0" distR="0">
            <wp:extent cx="78486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6D5" w:rsidRPr="00FA5DB3" w:rsidRDefault="000826D5" w:rsidP="000826D5">
      <w:pPr>
        <w:pStyle w:val="a5"/>
        <w:ind w:left="-142" w:right="-143"/>
        <w:rPr>
          <w:b w:val="0"/>
          <w:bCs/>
          <w:sz w:val="6"/>
          <w:szCs w:val="6"/>
          <w:lang w:val="en-US"/>
        </w:rPr>
      </w:pPr>
    </w:p>
    <w:p w:rsidR="000826D5" w:rsidRDefault="000826D5" w:rsidP="00D7125F">
      <w:pPr>
        <w:pStyle w:val="a5"/>
        <w:ind w:right="-2"/>
        <w:rPr>
          <w:sz w:val="32"/>
          <w:szCs w:val="32"/>
        </w:rPr>
      </w:pPr>
      <w:r w:rsidRPr="0074567F">
        <w:rPr>
          <w:sz w:val="32"/>
          <w:szCs w:val="32"/>
        </w:rPr>
        <w:t>МИНИСТЕРСТВО ФИНАНСОВ ЗАБАЙКАЛЬСКОГО КРАЯ</w:t>
      </w:r>
    </w:p>
    <w:p w:rsidR="00341357" w:rsidRDefault="00341357" w:rsidP="000826D5">
      <w:pPr>
        <w:pStyle w:val="a7"/>
        <w:rPr>
          <w:b w:val="0"/>
          <w:sz w:val="32"/>
          <w:szCs w:val="32"/>
        </w:rPr>
      </w:pPr>
    </w:p>
    <w:p w:rsidR="000826D5" w:rsidRDefault="000826D5" w:rsidP="000826D5">
      <w:pPr>
        <w:pStyle w:val="a7"/>
        <w:rPr>
          <w:b w:val="0"/>
          <w:sz w:val="32"/>
          <w:szCs w:val="32"/>
        </w:rPr>
      </w:pPr>
      <w:r w:rsidRPr="005B7D59">
        <w:rPr>
          <w:b w:val="0"/>
          <w:sz w:val="32"/>
          <w:szCs w:val="32"/>
        </w:rPr>
        <w:t>ПРИКАЗ</w:t>
      </w:r>
    </w:p>
    <w:p w:rsidR="000826D5" w:rsidRDefault="000826D5" w:rsidP="000826D5">
      <w:pPr>
        <w:pStyle w:val="a7"/>
        <w:rPr>
          <w:b w:val="0"/>
          <w:sz w:val="32"/>
          <w:szCs w:val="32"/>
        </w:rPr>
      </w:pPr>
    </w:p>
    <w:p w:rsidR="00341357" w:rsidRPr="00341357" w:rsidRDefault="00AC235E" w:rsidP="00341357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27 декабря </w:t>
      </w:r>
      <w:r w:rsidR="00341357" w:rsidRPr="00341357">
        <w:rPr>
          <w:bCs/>
          <w:sz w:val="28"/>
          <w:szCs w:val="28"/>
        </w:rPr>
        <w:t>201</w:t>
      </w:r>
      <w:r w:rsidR="00BE639E">
        <w:rPr>
          <w:bCs/>
          <w:sz w:val="28"/>
          <w:szCs w:val="28"/>
        </w:rPr>
        <w:t>6</w:t>
      </w:r>
      <w:r w:rsidR="00341357">
        <w:rPr>
          <w:bCs/>
          <w:sz w:val="28"/>
          <w:szCs w:val="28"/>
        </w:rPr>
        <w:t xml:space="preserve"> года</w:t>
      </w:r>
      <w:r w:rsidR="00341357" w:rsidRPr="00341357">
        <w:rPr>
          <w:bCs/>
          <w:sz w:val="28"/>
          <w:szCs w:val="28"/>
        </w:rPr>
        <w:t xml:space="preserve"> </w:t>
      </w:r>
      <w:r w:rsidR="00382ECC">
        <w:rPr>
          <w:bCs/>
          <w:sz w:val="28"/>
          <w:szCs w:val="28"/>
        </w:rPr>
        <w:t xml:space="preserve">                                                 </w:t>
      </w:r>
      <w:r>
        <w:rPr>
          <w:bCs/>
          <w:sz w:val="28"/>
          <w:szCs w:val="28"/>
        </w:rPr>
        <w:t xml:space="preserve">                           </w:t>
      </w:r>
      <w:r w:rsidR="00382ECC">
        <w:rPr>
          <w:bCs/>
          <w:sz w:val="28"/>
          <w:szCs w:val="28"/>
        </w:rPr>
        <w:t xml:space="preserve"> </w:t>
      </w:r>
      <w:r w:rsidR="00341357">
        <w:rPr>
          <w:bCs/>
          <w:sz w:val="28"/>
          <w:szCs w:val="28"/>
        </w:rPr>
        <w:t xml:space="preserve"> </w:t>
      </w:r>
      <w:r w:rsidR="00341357" w:rsidRPr="00341357">
        <w:rPr>
          <w:bCs/>
          <w:sz w:val="28"/>
          <w:szCs w:val="28"/>
        </w:rPr>
        <w:t>№</w:t>
      </w:r>
      <w:r w:rsidR="00382E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314-пд</w:t>
      </w:r>
      <w:r w:rsidR="00382ECC">
        <w:rPr>
          <w:bCs/>
          <w:sz w:val="28"/>
          <w:szCs w:val="28"/>
        </w:rPr>
        <w:t xml:space="preserve">     </w:t>
      </w:r>
      <w:r w:rsidR="00341357">
        <w:rPr>
          <w:bCs/>
          <w:sz w:val="28"/>
          <w:szCs w:val="28"/>
        </w:rPr>
        <w:t xml:space="preserve"> </w:t>
      </w:r>
    </w:p>
    <w:p w:rsidR="00BA417A" w:rsidRDefault="00BA417A" w:rsidP="000826D5">
      <w:pPr>
        <w:jc w:val="center"/>
        <w:rPr>
          <w:sz w:val="32"/>
          <w:szCs w:val="32"/>
        </w:rPr>
      </w:pPr>
    </w:p>
    <w:p w:rsidR="000826D5" w:rsidRDefault="000826D5" w:rsidP="000826D5">
      <w:pPr>
        <w:jc w:val="center"/>
        <w:rPr>
          <w:sz w:val="32"/>
          <w:szCs w:val="32"/>
        </w:rPr>
      </w:pPr>
      <w:r w:rsidRPr="005B7D59">
        <w:rPr>
          <w:sz w:val="32"/>
          <w:szCs w:val="32"/>
        </w:rPr>
        <w:t>г. Чита</w:t>
      </w:r>
      <w:bookmarkStart w:id="0" w:name="_GoBack"/>
      <w:bookmarkEnd w:id="0"/>
    </w:p>
    <w:p w:rsidR="00341357" w:rsidRDefault="00341357" w:rsidP="000826D5">
      <w:pPr>
        <w:jc w:val="center"/>
        <w:rPr>
          <w:sz w:val="32"/>
          <w:szCs w:val="32"/>
        </w:rPr>
      </w:pPr>
    </w:p>
    <w:p w:rsidR="00341357" w:rsidRDefault="00341357" w:rsidP="000826D5">
      <w:pPr>
        <w:jc w:val="center"/>
        <w:rPr>
          <w:sz w:val="32"/>
          <w:szCs w:val="32"/>
        </w:rPr>
      </w:pPr>
    </w:p>
    <w:tbl>
      <w:tblPr>
        <w:tblW w:w="0" w:type="auto"/>
        <w:tblLook w:val="0000"/>
      </w:tblPr>
      <w:tblGrid>
        <w:gridCol w:w="9464"/>
      </w:tblGrid>
      <w:tr w:rsidR="00886CEC" w:rsidRPr="00B8209D" w:rsidTr="005A615A">
        <w:tc>
          <w:tcPr>
            <w:tcW w:w="9464" w:type="dxa"/>
          </w:tcPr>
          <w:p w:rsidR="00886CEC" w:rsidRPr="00B8209D" w:rsidRDefault="00886CEC" w:rsidP="005A615A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CEC" w:rsidRPr="00B8209D" w:rsidRDefault="00886CEC" w:rsidP="0094327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09D">
              <w:rPr>
                <w:rFonts w:ascii="Times New Roman" w:hAnsi="Times New Roman" w:cs="Times New Roman"/>
                <w:sz w:val="28"/>
                <w:szCs w:val="28"/>
              </w:rPr>
              <w:t>О проведени</w:t>
            </w:r>
            <w:r w:rsidR="00193E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8209D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и оценки </w:t>
            </w:r>
            <w:proofErr w:type="gramStart"/>
            <w:r w:rsidRPr="00B8209D">
              <w:rPr>
                <w:rFonts w:ascii="Times New Roman" w:hAnsi="Times New Roman" w:cs="Times New Roman"/>
                <w:sz w:val="28"/>
                <w:szCs w:val="28"/>
              </w:rPr>
              <w:t>качества финансового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неджмента</w:t>
            </w:r>
            <w:r w:rsidRPr="00B82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главных</w:t>
            </w:r>
            <w:r w:rsidRPr="00B8209D">
              <w:rPr>
                <w:rFonts w:ascii="Times New Roman" w:hAnsi="Times New Roman" w:cs="Times New Roman"/>
                <w:sz w:val="28"/>
                <w:szCs w:val="28"/>
              </w:rPr>
              <w:t xml:space="preserve"> распорядител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8209D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бюджета Забайкальского края</w:t>
            </w:r>
            <w:proofErr w:type="gramEnd"/>
          </w:p>
        </w:tc>
      </w:tr>
      <w:tr w:rsidR="00886CEC" w:rsidTr="005A615A">
        <w:tc>
          <w:tcPr>
            <w:tcW w:w="9464" w:type="dxa"/>
          </w:tcPr>
          <w:p w:rsidR="00F364B5" w:rsidRDefault="00F364B5" w:rsidP="00F364B5">
            <w:pPr>
              <w:pStyle w:val="Iauiue"/>
              <w:jc w:val="center"/>
            </w:pPr>
            <w:r>
              <w:t xml:space="preserve">(в ред. приказа Министерства </w:t>
            </w:r>
            <w:r w:rsidR="00C11391">
              <w:t xml:space="preserve">финансов </w:t>
            </w:r>
            <w:r>
              <w:t>Забайкальского края № 135-пд от 01.06.2017)</w:t>
            </w:r>
          </w:p>
          <w:p w:rsidR="00F364B5" w:rsidRPr="00AB25B8" w:rsidRDefault="00F364B5" w:rsidP="00F364B5">
            <w:pPr>
              <w:pStyle w:val="Iauiue"/>
              <w:jc w:val="center"/>
              <w:rPr>
                <w:b/>
                <w:bCs/>
                <w:sz w:val="28"/>
                <w:szCs w:val="28"/>
              </w:rPr>
            </w:pPr>
            <w:r>
              <w:t xml:space="preserve">(в ред. приказа Министерства </w:t>
            </w:r>
            <w:r w:rsidR="00C11391">
              <w:t xml:space="preserve">финансов </w:t>
            </w:r>
            <w:r>
              <w:t>Забайкальского края № 13</w:t>
            </w:r>
            <w:r w:rsidR="0094327E">
              <w:t>3</w:t>
            </w:r>
            <w:r>
              <w:t>-пд от 0</w:t>
            </w:r>
            <w:r w:rsidR="0094327E">
              <w:t>6</w:t>
            </w:r>
            <w:r>
              <w:t>.06.201</w:t>
            </w:r>
            <w:r w:rsidR="0094327E">
              <w:t>8</w:t>
            </w:r>
            <w:r>
              <w:t>)</w:t>
            </w:r>
          </w:p>
          <w:p w:rsidR="00886CEC" w:rsidRPr="006E1886" w:rsidRDefault="0073089B" w:rsidP="00F364B5">
            <w:pPr>
              <w:pStyle w:val="Iauiue"/>
              <w:jc w:val="center"/>
            </w:pPr>
            <w:r w:rsidRPr="006E1886">
              <w:t>(в ред. приказа Министерства финансов Забайкальского края № 169-пд от 10.08.2020)</w:t>
            </w:r>
          </w:p>
          <w:p w:rsidR="00564912" w:rsidRPr="00073652" w:rsidRDefault="00564912" w:rsidP="00DB6ADC">
            <w:pPr>
              <w:pStyle w:val="Iauiue"/>
              <w:jc w:val="center"/>
              <w:rPr>
                <w:sz w:val="28"/>
                <w:szCs w:val="28"/>
              </w:rPr>
            </w:pPr>
            <w:r w:rsidRPr="006E1886">
              <w:t>(в ред. приказа Министерства финансов Забайкальского края № 265-пд от 29.12.2023)</w:t>
            </w:r>
          </w:p>
        </w:tc>
      </w:tr>
      <w:tr w:rsidR="00886CEC" w:rsidTr="005A615A">
        <w:tc>
          <w:tcPr>
            <w:tcW w:w="9464" w:type="dxa"/>
          </w:tcPr>
          <w:p w:rsidR="00886CEC" w:rsidRPr="00073652" w:rsidRDefault="00886CEC" w:rsidP="005A615A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</w:tbl>
    <w:p w:rsidR="00886CEC" w:rsidRPr="006E1886" w:rsidRDefault="00886CEC" w:rsidP="00AC235E">
      <w:pPr>
        <w:spacing w:after="120"/>
        <w:ind w:firstLine="720"/>
        <w:jc w:val="both"/>
        <w:rPr>
          <w:spacing w:val="40"/>
          <w:szCs w:val="28"/>
        </w:rPr>
      </w:pPr>
      <w:r w:rsidRPr="006E1886">
        <w:rPr>
          <w:sz w:val="28"/>
          <w:szCs w:val="28"/>
        </w:rPr>
        <w:t xml:space="preserve">В соответствии с приказом Министерства финансов Российской Федерации от 3 декабря 2010 года № 552 «О порядке осуществления мониторинга и оценки качества управления региональными финансами» и </w:t>
      </w:r>
      <w:proofErr w:type="gramStart"/>
      <w:r w:rsidRPr="006E1886">
        <w:rPr>
          <w:sz w:val="28"/>
          <w:szCs w:val="28"/>
        </w:rPr>
        <w:t>в</w:t>
      </w:r>
      <w:proofErr w:type="gramEnd"/>
      <w:r w:rsidRPr="006E1886">
        <w:rPr>
          <w:sz w:val="28"/>
          <w:szCs w:val="28"/>
        </w:rPr>
        <w:t xml:space="preserve"> </w:t>
      </w:r>
      <w:proofErr w:type="gramStart"/>
      <w:r w:rsidRPr="006E1886">
        <w:rPr>
          <w:sz w:val="28"/>
          <w:szCs w:val="28"/>
        </w:rPr>
        <w:t>целях</w:t>
      </w:r>
      <w:proofErr w:type="gramEnd"/>
      <w:r w:rsidRPr="006E1886">
        <w:rPr>
          <w:sz w:val="28"/>
          <w:szCs w:val="28"/>
        </w:rPr>
        <w:t xml:space="preserve"> реализации мероприятий государственной программы</w:t>
      </w:r>
      <w:r w:rsidR="0073089B" w:rsidRPr="006E1886">
        <w:rPr>
          <w:sz w:val="28"/>
          <w:szCs w:val="28"/>
        </w:rPr>
        <w:t xml:space="preserve"> Забайкальского края</w:t>
      </w:r>
      <w:r w:rsidRPr="006E1886">
        <w:rPr>
          <w:sz w:val="28"/>
          <w:szCs w:val="28"/>
        </w:rPr>
        <w:t xml:space="preserve"> «Управление государственными финансами и государственным долгом», утвержденной постановлением Правительства Забайкальского края от 27 мая 2014 года</w:t>
      </w:r>
      <w:r w:rsidR="00193EBC" w:rsidRPr="006E1886">
        <w:rPr>
          <w:sz w:val="28"/>
          <w:szCs w:val="28"/>
        </w:rPr>
        <w:t xml:space="preserve"> № 274</w:t>
      </w:r>
      <w:r w:rsidRPr="006E1886">
        <w:rPr>
          <w:sz w:val="28"/>
          <w:szCs w:val="28"/>
        </w:rPr>
        <w:t>,</w:t>
      </w:r>
      <w:r w:rsidR="00727F4C" w:rsidRPr="006E1886">
        <w:rPr>
          <w:sz w:val="28"/>
          <w:szCs w:val="28"/>
        </w:rPr>
        <w:t xml:space="preserve"> </w:t>
      </w:r>
      <w:r w:rsidRPr="006E1886">
        <w:rPr>
          <w:b/>
          <w:spacing w:val="40"/>
          <w:sz w:val="28"/>
          <w:szCs w:val="28"/>
        </w:rPr>
        <w:t>приказываю:</w:t>
      </w:r>
    </w:p>
    <w:p w:rsidR="00886CEC" w:rsidRPr="006E1886" w:rsidRDefault="00886CEC" w:rsidP="00AC235E">
      <w:pPr>
        <w:pStyle w:val="a7"/>
        <w:spacing w:after="120"/>
        <w:ind w:firstLine="709"/>
        <w:jc w:val="both"/>
        <w:rPr>
          <w:b w:val="0"/>
          <w:sz w:val="28"/>
          <w:szCs w:val="28"/>
        </w:rPr>
      </w:pPr>
      <w:r w:rsidRPr="006E1886">
        <w:rPr>
          <w:b w:val="0"/>
          <w:sz w:val="28"/>
          <w:szCs w:val="28"/>
        </w:rPr>
        <w:t xml:space="preserve">1. Утвердить </w:t>
      </w:r>
      <w:r w:rsidR="00727F4C" w:rsidRPr="006E1886">
        <w:rPr>
          <w:b w:val="0"/>
          <w:sz w:val="28"/>
          <w:szCs w:val="28"/>
        </w:rPr>
        <w:t xml:space="preserve">прилагаемый </w:t>
      </w:r>
      <w:hyperlink w:anchor="P38" w:history="1">
        <w:r w:rsidRPr="006E1886">
          <w:rPr>
            <w:b w:val="0"/>
            <w:color w:val="000000"/>
            <w:sz w:val="28"/>
            <w:szCs w:val="28"/>
          </w:rPr>
          <w:t>Порядок</w:t>
        </w:r>
      </w:hyperlink>
      <w:r w:rsidRPr="006E1886">
        <w:rPr>
          <w:b w:val="0"/>
          <w:sz w:val="28"/>
          <w:szCs w:val="28"/>
        </w:rPr>
        <w:t xml:space="preserve"> проведения мониторинга и оценки </w:t>
      </w:r>
      <w:proofErr w:type="gramStart"/>
      <w:r w:rsidRPr="006E1886">
        <w:rPr>
          <w:b w:val="0"/>
          <w:sz w:val="28"/>
          <w:szCs w:val="28"/>
        </w:rPr>
        <w:t>качества финансового менеджмента главных распорядителей средств бюджета Забайкальского края</w:t>
      </w:r>
      <w:proofErr w:type="gramEnd"/>
      <w:r w:rsidRPr="006E1886">
        <w:rPr>
          <w:b w:val="0"/>
          <w:sz w:val="28"/>
          <w:szCs w:val="28"/>
        </w:rPr>
        <w:t>.</w:t>
      </w:r>
    </w:p>
    <w:p w:rsidR="00886CEC" w:rsidRPr="006E1886" w:rsidRDefault="00886CEC" w:rsidP="00886C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1886">
        <w:rPr>
          <w:rFonts w:ascii="Times New Roman" w:hAnsi="Times New Roman" w:cs="Times New Roman"/>
          <w:b w:val="0"/>
          <w:sz w:val="28"/>
          <w:szCs w:val="28"/>
        </w:rPr>
        <w:t xml:space="preserve">2. Утвердить </w:t>
      </w:r>
      <w:r w:rsidR="00727F4C" w:rsidRPr="006E1886">
        <w:rPr>
          <w:rFonts w:ascii="Times New Roman" w:hAnsi="Times New Roman" w:cs="Times New Roman"/>
          <w:b w:val="0"/>
          <w:sz w:val="28"/>
          <w:szCs w:val="28"/>
        </w:rPr>
        <w:t>прилагаемую</w:t>
      </w:r>
      <w:r w:rsidRPr="006E1886">
        <w:rPr>
          <w:rFonts w:ascii="Times New Roman" w:hAnsi="Times New Roman" w:cs="Times New Roman"/>
          <w:b w:val="0"/>
          <w:sz w:val="28"/>
          <w:szCs w:val="28"/>
        </w:rPr>
        <w:t xml:space="preserve"> Методику расчета и оценки </w:t>
      </w:r>
      <w:proofErr w:type="gramStart"/>
      <w:r w:rsidRPr="006E1886">
        <w:rPr>
          <w:rFonts w:ascii="Times New Roman" w:hAnsi="Times New Roman" w:cs="Times New Roman"/>
          <w:b w:val="0"/>
          <w:sz w:val="28"/>
          <w:szCs w:val="28"/>
        </w:rPr>
        <w:t>показателей качества финансового менеджмента главных распорядителей средств бюджета Забайкальского края</w:t>
      </w:r>
      <w:proofErr w:type="gramEnd"/>
      <w:r w:rsidRPr="006E188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26D8E" w:rsidRPr="006E1886" w:rsidRDefault="00727F4C" w:rsidP="00886CEC">
      <w:pPr>
        <w:ind w:firstLine="709"/>
        <w:jc w:val="both"/>
        <w:outlineLvl w:val="1"/>
        <w:rPr>
          <w:bCs/>
          <w:sz w:val="28"/>
          <w:szCs w:val="28"/>
        </w:rPr>
      </w:pPr>
      <w:r w:rsidRPr="006E1886">
        <w:rPr>
          <w:sz w:val="28"/>
          <w:szCs w:val="28"/>
        </w:rPr>
        <w:t>3</w:t>
      </w:r>
      <w:r w:rsidR="00886CEC" w:rsidRPr="006E1886">
        <w:rPr>
          <w:sz w:val="28"/>
          <w:szCs w:val="28"/>
        </w:rPr>
        <w:t xml:space="preserve">. </w:t>
      </w:r>
      <w:r w:rsidR="00886CEC" w:rsidRPr="006E1886">
        <w:rPr>
          <w:bCs/>
          <w:sz w:val="28"/>
          <w:szCs w:val="28"/>
        </w:rPr>
        <w:t>Признать утратившим</w:t>
      </w:r>
      <w:r w:rsidRPr="006E1886">
        <w:rPr>
          <w:bCs/>
          <w:sz w:val="28"/>
          <w:szCs w:val="28"/>
        </w:rPr>
        <w:t>и</w:t>
      </w:r>
      <w:r w:rsidR="00886CEC" w:rsidRPr="006E1886">
        <w:rPr>
          <w:bCs/>
          <w:sz w:val="28"/>
          <w:szCs w:val="28"/>
        </w:rPr>
        <w:t xml:space="preserve"> силу приказ</w:t>
      </w:r>
      <w:r w:rsidRPr="006E1886">
        <w:rPr>
          <w:bCs/>
          <w:sz w:val="28"/>
          <w:szCs w:val="28"/>
        </w:rPr>
        <w:t>ы</w:t>
      </w:r>
      <w:r w:rsidR="00886CEC" w:rsidRPr="006E1886">
        <w:rPr>
          <w:bCs/>
          <w:sz w:val="28"/>
          <w:szCs w:val="28"/>
        </w:rPr>
        <w:t xml:space="preserve"> Министерства финансов Забайкальского края</w:t>
      </w:r>
      <w:r w:rsidR="00426D8E" w:rsidRPr="006E1886">
        <w:rPr>
          <w:bCs/>
          <w:sz w:val="28"/>
          <w:szCs w:val="28"/>
        </w:rPr>
        <w:t>:</w:t>
      </w:r>
      <w:r w:rsidR="00886CEC" w:rsidRPr="006E1886">
        <w:rPr>
          <w:bCs/>
          <w:sz w:val="28"/>
          <w:szCs w:val="28"/>
        </w:rPr>
        <w:t xml:space="preserve"> </w:t>
      </w:r>
    </w:p>
    <w:p w:rsidR="00426D8E" w:rsidRPr="006E1886" w:rsidRDefault="00426D8E" w:rsidP="00886CEC">
      <w:pPr>
        <w:ind w:firstLine="709"/>
        <w:jc w:val="both"/>
        <w:outlineLvl w:val="1"/>
        <w:rPr>
          <w:bCs/>
          <w:sz w:val="28"/>
          <w:szCs w:val="28"/>
        </w:rPr>
      </w:pPr>
      <w:r w:rsidRPr="006E1886">
        <w:rPr>
          <w:bCs/>
          <w:sz w:val="28"/>
          <w:szCs w:val="28"/>
        </w:rPr>
        <w:t xml:space="preserve">1) от 11 мая 2010 года № 84-пд </w:t>
      </w:r>
      <w:r w:rsidR="00886CEC" w:rsidRPr="006E1886">
        <w:rPr>
          <w:bCs/>
          <w:sz w:val="28"/>
          <w:szCs w:val="28"/>
        </w:rPr>
        <w:t xml:space="preserve">«Об утверждении </w:t>
      </w:r>
      <w:proofErr w:type="gramStart"/>
      <w:r w:rsidR="00886CEC" w:rsidRPr="006E1886">
        <w:rPr>
          <w:bCs/>
          <w:sz w:val="28"/>
          <w:szCs w:val="28"/>
        </w:rPr>
        <w:t>методики балльной оценки качества финансового менеджмента главных распорядителей средств бюджета Забайкальского края</w:t>
      </w:r>
      <w:proofErr w:type="gramEnd"/>
      <w:r w:rsidR="00193EBC" w:rsidRPr="006E1886">
        <w:rPr>
          <w:bCs/>
          <w:sz w:val="28"/>
          <w:szCs w:val="28"/>
        </w:rPr>
        <w:t>»;</w:t>
      </w:r>
    </w:p>
    <w:p w:rsidR="009738A7" w:rsidRPr="006E1886" w:rsidRDefault="009738A7" w:rsidP="00886CEC">
      <w:pPr>
        <w:ind w:firstLine="709"/>
        <w:jc w:val="both"/>
        <w:outlineLvl w:val="1"/>
        <w:rPr>
          <w:sz w:val="28"/>
          <w:szCs w:val="28"/>
        </w:rPr>
      </w:pPr>
      <w:r w:rsidRPr="006E1886">
        <w:rPr>
          <w:bCs/>
          <w:sz w:val="28"/>
          <w:szCs w:val="28"/>
        </w:rPr>
        <w:t xml:space="preserve">2) </w:t>
      </w:r>
      <w:r w:rsidR="00886CEC" w:rsidRPr="006E1886">
        <w:rPr>
          <w:bCs/>
          <w:sz w:val="28"/>
          <w:szCs w:val="28"/>
        </w:rPr>
        <w:t xml:space="preserve">от </w:t>
      </w:r>
      <w:r w:rsidR="007C69EC" w:rsidRPr="006E1886">
        <w:rPr>
          <w:sz w:val="28"/>
          <w:szCs w:val="28"/>
        </w:rPr>
        <w:t>24</w:t>
      </w:r>
      <w:r w:rsidR="00886CEC" w:rsidRPr="006E1886">
        <w:rPr>
          <w:sz w:val="28"/>
          <w:szCs w:val="28"/>
        </w:rPr>
        <w:t xml:space="preserve"> июня</w:t>
      </w:r>
      <w:r w:rsidR="000F1B04" w:rsidRPr="006E1886">
        <w:rPr>
          <w:sz w:val="28"/>
          <w:szCs w:val="28"/>
        </w:rPr>
        <w:t xml:space="preserve"> 2011 года № 64-</w:t>
      </w:r>
      <w:r w:rsidR="00886CEC" w:rsidRPr="006E1886">
        <w:rPr>
          <w:sz w:val="28"/>
          <w:szCs w:val="28"/>
        </w:rPr>
        <w:t>пд</w:t>
      </w:r>
      <w:r w:rsidR="007C69EC" w:rsidRPr="006E1886">
        <w:rPr>
          <w:sz w:val="28"/>
          <w:szCs w:val="28"/>
        </w:rPr>
        <w:t xml:space="preserve"> «</w:t>
      </w:r>
      <w:r w:rsidR="006F52C7" w:rsidRPr="006E1886">
        <w:rPr>
          <w:sz w:val="28"/>
          <w:szCs w:val="28"/>
        </w:rPr>
        <w:t xml:space="preserve">О внесении изменений в приказ Министерства финансов Забайкальского края от 11 мая 2010 года № 84-пд «Об утверждении </w:t>
      </w:r>
      <w:proofErr w:type="gramStart"/>
      <w:r w:rsidR="006F52C7" w:rsidRPr="006E1886">
        <w:rPr>
          <w:sz w:val="28"/>
          <w:szCs w:val="28"/>
        </w:rPr>
        <w:t xml:space="preserve">методики балльной оценки качества финансового </w:t>
      </w:r>
      <w:r w:rsidR="006F52C7" w:rsidRPr="006E1886">
        <w:rPr>
          <w:sz w:val="28"/>
          <w:szCs w:val="28"/>
        </w:rPr>
        <w:lastRenderedPageBreak/>
        <w:t>менеджмента главных распорядителей средств бюджета Забайкальского края</w:t>
      </w:r>
      <w:proofErr w:type="gramEnd"/>
      <w:r w:rsidR="007C69EC" w:rsidRPr="006E1886">
        <w:rPr>
          <w:sz w:val="28"/>
          <w:szCs w:val="28"/>
        </w:rPr>
        <w:t>»</w:t>
      </w:r>
      <w:r w:rsidR="00193EBC" w:rsidRPr="006E1886">
        <w:rPr>
          <w:sz w:val="28"/>
          <w:szCs w:val="28"/>
        </w:rPr>
        <w:t>;</w:t>
      </w:r>
    </w:p>
    <w:p w:rsidR="009738A7" w:rsidRPr="006E1886" w:rsidRDefault="009738A7" w:rsidP="00886CEC">
      <w:pPr>
        <w:ind w:firstLine="709"/>
        <w:jc w:val="both"/>
        <w:outlineLvl w:val="1"/>
        <w:rPr>
          <w:sz w:val="28"/>
          <w:szCs w:val="28"/>
        </w:rPr>
      </w:pPr>
      <w:r w:rsidRPr="006E1886">
        <w:rPr>
          <w:sz w:val="28"/>
          <w:szCs w:val="28"/>
        </w:rPr>
        <w:t xml:space="preserve">3) </w:t>
      </w:r>
      <w:r w:rsidR="007C69EC" w:rsidRPr="006E1886">
        <w:rPr>
          <w:sz w:val="28"/>
          <w:szCs w:val="28"/>
        </w:rPr>
        <w:t xml:space="preserve">от </w:t>
      </w:r>
      <w:r w:rsidR="000F1B04" w:rsidRPr="006E1886">
        <w:rPr>
          <w:sz w:val="28"/>
          <w:szCs w:val="28"/>
        </w:rPr>
        <w:t>29 марта 2012 года № 39-</w:t>
      </w:r>
      <w:r w:rsidR="00886CEC" w:rsidRPr="006E1886">
        <w:rPr>
          <w:sz w:val="28"/>
          <w:szCs w:val="28"/>
        </w:rPr>
        <w:t>пд</w:t>
      </w:r>
      <w:r w:rsidR="007C69EC" w:rsidRPr="006E1886">
        <w:rPr>
          <w:sz w:val="28"/>
          <w:szCs w:val="28"/>
        </w:rPr>
        <w:t xml:space="preserve"> «</w:t>
      </w:r>
      <w:r w:rsidR="006F52C7" w:rsidRPr="006E1886">
        <w:rPr>
          <w:sz w:val="28"/>
          <w:szCs w:val="28"/>
        </w:rPr>
        <w:t xml:space="preserve">О внесении изменений в приказ Министерства финансов Забайкальского края от 11 мая 2010 года № 84-пд «Об утверждении </w:t>
      </w:r>
      <w:proofErr w:type="gramStart"/>
      <w:r w:rsidR="006F52C7" w:rsidRPr="006E1886">
        <w:rPr>
          <w:sz w:val="28"/>
          <w:szCs w:val="28"/>
        </w:rPr>
        <w:t>методики балльной оценки качества финансового менеджмента главных распорядителей средств бюджета Забайкальского</w:t>
      </w:r>
      <w:proofErr w:type="gramEnd"/>
      <w:r w:rsidR="006F52C7" w:rsidRPr="006E1886">
        <w:rPr>
          <w:sz w:val="28"/>
          <w:szCs w:val="28"/>
        </w:rPr>
        <w:t xml:space="preserve"> края» (в ред. от 24.06.2011 г.)</w:t>
      </w:r>
      <w:r w:rsidR="007C69EC" w:rsidRPr="006E1886">
        <w:rPr>
          <w:sz w:val="28"/>
          <w:szCs w:val="28"/>
        </w:rPr>
        <w:t>»</w:t>
      </w:r>
      <w:r w:rsidR="00193EBC" w:rsidRPr="006E1886">
        <w:rPr>
          <w:sz w:val="28"/>
          <w:szCs w:val="28"/>
        </w:rPr>
        <w:t>;</w:t>
      </w:r>
      <w:r w:rsidR="00886CEC" w:rsidRPr="006E1886">
        <w:rPr>
          <w:sz w:val="28"/>
          <w:szCs w:val="28"/>
        </w:rPr>
        <w:t xml:space="preserve">  </w:t>
      </w:r>
    </w:p>
    <w:p w:rsidR="009738A7" w:rsidRPr="006E1886" w:rsidRDefault="009738A7" w:rsidP="00886CEC">
      <w:pPr>
        <w:ind w:firstLine="709"/>
        <w:jc w:val="both"/>
        <w:outlineLvl w:val="1"/>
        <w:rPr>
          <w:sz w:val="28"/>
          <w:szCs w:val="28"/>
        </w:rPr>
      </w:pPr>
      <w:r w:rsidRPr="006E1886">
        <w:rPr>
          <w:sz w:val="28"/>
          <w:szCs w:val="28"/>
        </w:rPr>
        <w:t>4) от 28  августа 2013 года № 82-пд «</w:t>
      </w:r>
      <w:r w:rsidR="006F52C7" w:rsidRPr="006E1886">
        <w:rPr>
          <w:sz w:val="28"/>
          <w:szCs w:val="28"/>
        </w:rPr>
        <w:t xml:space="preserve">О внесении изменений в приказ Министерства финансов Забайкальского края от 11 мая 2010 года № 84-пд «Об утверждении </w:t>
      </w:r>
      <w:proofErr w:type="gramStart"/>
      <w:r w:rsidR="006F52C7" w:rsidRPr="006E1886">
        <w:rPr>
          <w:sz w:val="28"/>
          <w:szCs w:val="28"/>
        </w:rPr>
        <w:t>методики балльной оценки качества финансового менеджмента главных распорядителей средств бюджета Забайкальского</w:t>
      </w:r>
      <w:proofErr w:type="gramEnd"/>
      <w:r w:rsidR="006F52C7" w:rsidRPr="006E1886">
        <w:rPr>
          <w:sz w:val="28"/>
          <w:szCs w:val="28"/>
        </w:rPr>
        <w:t xml:space="preserve"> края» (в ред. от 29.03.2012 г.)</w:t>
      </w:r>
      <w:r w:rsidR="007C69EC" w:rsidRPr="006E1886">
        <w:rPr>
          <w:sz w:val="28"/>
          <w:szCs w:val="28"/>
        </w:rPr>
        <w:t>»</w:t>
      </w:r>
      <w:r w:rsidRPr="006E1886">
        <w:rPr>
          <w:sz w:val="28"/>
          <w:szCs w:val="28"/>
        </w:rPr>
        <w:t>;</w:t>
      </w:r>
      <w:r w:rsidR="00886CEC" w:rsidRPr="006E1886">
        <w:rPr>
          <w:sz w:val="28"/>
          <w:szCs w:val="28"/>
        </w:rPr>
        <w:t xml:space="preserve">   </w:t>
      </w:r>
    </w:p>
    <w:p w:rsidR="009738A7" w:rsidRPr="006E1886" w:rsidRDefault="009738A7" w:rsidP="007C69EC">
      <w:pPr>
        <w:ind w:firstLine="709"/>
        <w:jc w:val="both"/>
        <w:outlineLvl w:val="1"/>
        <w:rPr>
          <w:bCs/>
          <w:sz w:val="28"/>
          <w:szCs w:val="28"/>
        </w:rPr>
      </w:pPr>
      <w:r w:rsidRPr="006E1886">
        <w:rPr>
          <w:sz w:val="28"/>
          <w:szCs w:val="28"/>
        </w:rPr>
        <w:t xml:space="preserve">5) от </w:t>
      </w:r>
      <w:r w:rsidR="00886CEC" w:rsidRPr="006E1886">
        <w:rPr>
          <w:bCs/>
          <w:sz w:val="28"/>
          <w:szCs w:val="28"/>
        </w:rPr>
        <w:t>22</w:t>
      </w:r>
      <w:r w:rsidR="00886CEC" w:rsidRPr="006E1886">
        <w:rPr>
          <w:sz w:val="28"/>
          <w:szCs w:val="28"/>
        </w:rPr>
        <w:t xml:space="preserve"> октября</w:t>
      </w:r>
      <w:r w:rsidR="000F1B04" w:rsidRPr="006E1886">
        <w:rPr>
          <w:bCs/>
          <w:sz w:val="28"/>
          <w:szCs w:val="28"/>
        </w:rPr>
        <w:t xml:space="preserve"> </w:t>
      </w:r>
      <w:r w:rsidR="00886CEC" w:rsidRPr="006E1886">
        <w:rPr>
          <w:bCs/>
          <w:sz w:val="28"/>
          <w:szCs w:val="28"/>
        </w:rPr>
        <w:t>2014 года  № 123-пд</w:t>
      </w:r>
      <w:r w:rsidR="007C69EC" w:rsidRPr="006E1886">
        <w:rPr>
          <w:bCs/>
          <w:sz w:val="28"/>
          <w:szCs w:val="28"/>
        </w:rPr>
        <w:t xml:space="preserve"> «</w:t>
      </w:r>
      <w:r w:rsidR="006F52C7" w:rsidRPr="006E1886">
        <w:rPr>
          <w:sz w:val="28"/>
          <w:szCs w:val="28"/>
        </w:rPr>
        <w:t xml:space="preserve">О внесении изменений в приказ Министерства финансов Забайкальского края от 11 мая 2010 года № 84-пд «Об утверждении </w:t>
      </w:r>
      <w:proofErr w:type="gramStart"/>
      <w:r w:rsidR="006F52C7" w:rsidRPr="006E1886">
        <w:rPr>
          <w:sz w:val="28"/>
          <w:szCs w:val="28"/>
        </w:rPr>
        <w:t>методики балльной оценки качества финансового менеджмента главных распорядителей средств бюджета Забайкальского края</w:t>
      </w:r>
      <w:proofErr w:type="gramEnd"/>
      <w:r w:rsidR="006F52C7" w:rsidRPr="006E1886">
        <w:rPr>
          <w:sz w:val="28"/>
          <w:szCs w:val="28"/>
        </w:rPr>
        <w:t>»</w:t>
      </w:r>
      <w:r w:rsidR="00193EBC" w:rsidRPr="006E1886">
        <w:rPr>
          <w:bCs/>
          <w:sz w:val="28"/>
          <w:szCs w:val="28"/>
        </w:rPr>
        <w:t>;</w:t>
      </w:r>
      <w:r w:rsidR="00886CEC" w:rsidRPr="006E1886">
        <w:rPr>
          <w:bCs/>
          <w:sz w:val="28"/>
          <w:szCs w:val="28"/>
        </w:rPr>
        <w:t xml:space="preserve">  </w:t>
      </w:r>
    </w:p>
    <w:p w:rsidR="007C69EC" w:rsidRPr="006E1886" w:rsidRDefault="009738A7" w:rsidP="007C69EC">
      <w:pPr>
        <w:ind w:firstLine="708"/>
        <w:jc w:val="both"/>
        <w:rPr>
          <w:sz w:val="28"/>
          <w:szCs w:val="28"/>
        </w:rPr>
      </w:pPr>
      <w:r w:rsidRPr="006E1886">
        <w:rPr>
          <w:bCs/>
          <w:sz w:val="28"/>
          <w:szCs w:val="28"/>
        </w:rPr>
        <w:t xml:space="preserve">6) от </w:t>
      </w:r>
      <w:r w:rsidR="00886CEC" w:rsidRPr="006E1886">
        <w:rPr>
          <w:bCs/>
          <w:sz w:val="28"/>
          <w:szCs w:val="28"/>
        </w:rPr>
        <w:t>24</w:t>
      </w:r>
      <w:r w:rsidRPr="006E1886">
        <w:rPr>
          <w:sz w:val="28"/>
          <w:szCs w:val="28"/>
        </w:rPr>
        <w:t xml:space="preserve"> </w:t>
      </w:r>
      <w:r w:rsidR="00886CEC" w:rsidRPr="006E1886">
        <w:rPr>
          <w:sz w:val="28"/>
          <w:szCs w:val="28"/>
        </w:rPr>
        <w:t xml:space="preserve"> апреля </w:t>
      </w:r>
      <w:r w:rsidR="00886CEC" w:rsidRPr="006E1886">
        <w:rPr>
          <w:bCs/>
          <w:sz w:val="28"/>
          <w:szCs w:val="28"/>
        </w:rPr>
        <w:t>2016 года № 96-пд</w:t>
      </w:r>
      <w:r w:rsidR="007C69EC" w:rsidRPr="006E1886">
        <w:rPr>
          <w:bCs/>
          <w:sz w:val="28"/>
          <w:szCs w:val="28"/>
        </w:rPr>
        <w:t xml:space="preserve"> «</w:t>
      </w:r>
      <w:r w:rsidR="006F52C7" w:rsidRPr="006E1886">
        <w:rPr>
          <w:sz w:val="28"/>
          <w:szCs w:val="28"/>
        </w:rPr>
        <w:t xml:space="preserve">О внесении изменений в приказ Министерства финансов Забайкальского края от 11 мая 2010 года № 84-пд «Об утверждении </w:t>
      </w:r>
      <w:proofErr w:type="gramStart"/>
      <w:r w:rsidR="006F52C7" w:rsidRPr="006E1886">
        <w:rPr>
          <w:sz w:val="28"/>
          <w:szCs w:val="28"/>
        </w:rPr>
        <w:t>методики балльной оценки качества финансового менеджмента главных распорядителей средств бюджета Забайкальского края</w:t>
      </w:r>
      <w:proofErr w:type="gramEnd"/>
      <w:r w:rsidR="007C69EC" w:rsidRPr="006E1886">
        <w:rPr>
          <w:sz w:val="28"/>
          <w:szCs w:val="28"/>
        </w:rPr>
        <w:t>».</w:t>
      </w:r>
    </w:p>
    <w:p w:rsidR="00886CEC" w:rsidRPr="006E1886" w:rsidRDefault="00886CEC" w:rsidP="00886CEC">
      <w:pPr>
        <w:ind w:firstLine="709"/>
        <w:jc w:val="both"/>
        <w:outlineLvl w:val="1"/>
        <w:rPr>
          <w:bCs/>
          <w:sz w:val="28"/>
          <w:szCs w:val="28"/>
        </w:rPr>
      </w:pPr>
    </w:p>
    <w:p w:rsidR="00875BA6" w:rsidRPr="006E1886" w:rsidRDefault="00875BA6" w:rsidP="00886CEC">
      <w:pPr>
        <w:ind w:firstLine="709"/>
        <w:jc w:val="both"/>
        <w:outlineLvl w:val="1"/>
        <w:rPr>
          <w:bCs/>
          <w:sz w:val="28"/>
          <w:szCs w:val="28"/>
        </w:rPr>
      </w:pPr>
    </w:p>
    <w:p w:rsidR="00886CEC" w:rsidRPr="006E1886" w:rsidRDefault="00886CEC" w:rsidP="00886CEC">
      <w:pPr>
        <w:rPr>
          <w:sz w:val="28"/>
          <w:szCs w:val="28"/>
        </w:rPr>
      </w:pPr>
    </w:p>
    <w:p w:rsidR="00886CEC" w:rsidRPr="005A615A" w:rsidRDefault="0073089B" w:rsidP="00886CEC">
      <w:pPr>
        <w:jc w:val="both"/>
        <w:rPr>
          <w:sz w:val="28"/>
          <w:szCs w:val="28"/>
        </w:rPr>
      </w:pPr>
      <w:r w:rsidRPr="006E1886">
        <w:rPr>
          <w:sz w:val="28"/>
          <w:szCs w:val="28"/>
        </w:rPr>
        <w:t>Министр</w:t>
      </w:r>
      <w:r w:rsidR="00886CEC" w:rsidRPr="006E1886">
        <w:rPr>
          <w:sz w:val="28"/>
          <w:szCs w:val="28"/>
        </w:rPr>
        <w:t xml:space="preserve"> финансов Забайкальского края                                   </w:t>
      </w:r>
      <w:r w:rsidRPr="006E1886">
        <w:rPr>
          <w:sz w:val="28"/>
          <w:szCs w:val="28"/>
        </w:rPr>
        <w:t>В.А.Антропова</w:t>
      </w:r>
    </w:p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Pr="002F1B2A" w:rsidRDefault="00886CEC" w:rsidP="00886CEC"/>
    <w:p w:rsidR="00886CEC" w:rsidRDefault="00886CEC" w:rsidP="00886CEC"/>
    <w:p w:rsidR="000B5651" w:rsidRDefault="000B5651" w:rsidP="00886CEC"/>
    <w:p w:rsidR="000B5651" w:rsidRDefault="000B5651" w:rsidP="00886CEC"/>
    <w:p w:rsidR="000B5651" w:rsidRDefault="000B5651" w:rsidP="00886CEC"/>
    <w:p w:rsidR="000B5651" w:rsidRPr="002F1B2A" w:rsidRDefault="000B5651" w:rsidP="00886CEC"/>
    <w:p w:rsidR="00886CEC" w:rsidRPr="002F1B2A" w:rsidRDefault="00886CEC" w:rsidP="00886CEC"/>
    <w:tbl>
      <w:tblPr>
        <w:tblStyle w:val="af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677"/>
      </w:tblGrid>
      <w:tr w:rsidR="008117BC" w:rsidRPr="00193EBC" w:rsidTr="00875BA6">
        <w:tc>
          <w:tcPr>
            <w:tcW w:w="5070" w:type="dxa"/>
          </w:tcPr>
          <w:p w:rsidR="008117BC" w:rsidRDefault="008117BC" w:rsidP="004A0C5B">
            <w:pPr>
              <w:jc w:val="right"/>
              <w:outlineLvl w:val="1"/>
            </w:pPr>
          </w:p>
        </w:tc>
        <w:tc>
          <w:tcPr>
            <w:tcW w:w="4677" w:type="dxa"/>
          </w:tcPr>
          <w:p w:rsidR="008117BC" w:rsidRPr="00193EBC" w:rsidRDefault="008117BC" w:rsidP="00875BA6">
            <w:pPr>
              <w:ind w:left="-675" w:firstLine="142"/>
              <w:jc w:val="center"/>
              <w:outlineLvl w:val="1"/>
              <w:rPr>
                <w:sz w:val="28"/>
                <w:szCs w:val="28"/>
              </w:rPr>
            </w:pPr>
            <w:r w:rsidRPr="00193EBC">
              <w:rPr>
                <w:sz w:val="28"/>
                <w:szCs w:val="28"/>
              </w:rPr>
              <w:t>УТВЕРЖДЕН</w:t>
            </w:r>
          </w:p>
          <w:p w:rsidR="008117BC" w:rsidRPr="00193EBC" w:rsidRDefault="008117BC" w:rsidP="00875BA6">
            <w:pPr>
              <w:ind w:left="-675" w:firstLine="142"/>
              <w:jc w:val="center"/>
              <w:outlineLvl w:val="1"/>
              <w:rPr>
                <w:sz w:val="28"/>
                <w:szCs w:val="28"/>
              </w:rPr>
            </w:pPr>
            <w:r w:rsidRPr="00193EBC">
              <w:rPr>
                <w:sz w:val="28"/>
                <w:szCs w:val="28"/>
              </w:rPr>
              <w:t>приказом Министерства финансов</w:t>
            </w:r>
          </w:p>
          <w:p w:rsidR="008117BC" w:rsidRPr="00193EBC" w:rsidRDefault="008117BC" w:rsidP="00875BA6">
            <w:pPr>
              <w:ind w:left="-675" w:firstLine="142"/>
              <w:jc w:val="center"/>
              <w:outlineLvl w:val="1"/>
              <w:rPr>
                <w:sz w:val="28"/>
                <w:szCs w:val="28"/>
              </w:rPr>
            </w:pPr>
            <w:r w:rsidRPr="00193EBC">
              <w:rPr>
                <w:sz w:val="28"/>
                <w:szCs w:val="28"/>
              </w:rPr>
              <w:t>Забайкальского края</w:t>
            </w:r>
          </w:p>
          <w:p w:rsidR="008117BC" w:rsidRPr="00193EBC" w:rsidRDefault="008117BC" w:rsidP="00875BA6">
            <w:pPr>
              <w:ind w:left="-675" w:firstLine="142"/>
              <w:jc w:val="center"/>
              <w:outlineLvl w:val="1"/>
              <w:rPr>
                <w:sz w:val="28"/>
                <w:szCs w:val="28"/>
              </w:rPr>
            </w:pPr>
            <w:r w:rsidRPr="00193EBC">
              <w:rPr>
                <w:sz w:val="28"/>
                <w:szCs w:val="28"/>
              </w:rPr>
              <w:t xml:space="preserve">  «</w:t>
            </w:r>
            <w:r w:rsidR="00875BA6">
              <w:rPr>
                <w:sz w:val="28"/>
                <w:szCs w:val="28"/>
              </w:rPr>
              <w:t>27</w:t>
            </w:r>
            <w:r w:rsidRPr="00193EBC">
              <w:rPr>
                <w:sz w:val="28"/>
                <w:szCs w:val="28"/>
              </w:rPr>
              <w:t xml:space="preserve">» </w:t>
            </w:r>
            <w:r w:rsidR="00875BA6">
              <w:rPr>
                <w:sz w:val="28"/>
                <w:szCs w:val="28"/>
              </w:rPr>
              <w:t>декабря 2016 года № 314</w:t>
            </w:r>
            <w:r w:rsidRPr="00193EBC">
              <w:rPr>
                <w:sz w:val="28"/>
                <w:szCs w:val="28"/>
              </w:rPr>
              <w:t xml:space="preserve">- </w:t>
            </w:r>
            <w:proofErr w:type="spellStart"/>
            <w:r w:rsidRPr="00193EBC">
              <w:rPr>
                <w:sz w:val="28"/>
                <w:szCs w:val="28"/>
              </w:rPr>
              <w:t>пд</w:t>
            </w:r>
            <w:proofErr w:type="spellEnd"/>
          </w:p>
          <w:p w:rsidR="008117BC" w:rsidRPr="00193EBC" w:rsidRDefault="00DB6ADC" w:rsidP="008117BC">
            <w:pPr>
              <w:jc w:val="center"/>
              <w:outlineLvl w:val="1"/>
              <w:rPr>
                <w:sz w:val="28"/>
                <w:szCs w:val="28"/>
              </w:rPr>
            </w:pPr>
            <w:r w:rsidRPr="00DB6ADC">
              <w:rPr>
                <w:sz w:val="28"/>
                <w:szCs w:val="28"/>
              </w:rPr>
              <w:t>(в ред. приказа Министерства</w:t>
            </w:r>
            <w:r>
              <w:rPr>
                <w:sz w:val="28"/>
                <w:szCs w:val="28"/>
              </w:rPr>
              <w:t xml:space="preserve"> финансов Забайкальского края № </w:t>
            </w:r>
            <w:r w:rsidRPr="00DB6ADC">
              <w:rPr>
                <w:sz w:val="28"/>
                <w:szCs w:val="28"/>
              </w:rPr>
              <w:t>265-пд от 29.12.2023)</w:t>
            </w:r>
          </w:p>
        </w:tc>
      </w:tr>
    </w:tbl>
    <w:p w:rsidR="008117BC" w:rsidRDefault="007C69EC" w:rsidP="004A0C5B">
      <w:pPr>
        <w:jc w:val="right"/>
        <w:outlineLvl w:val="1"/>
      </w:pPr>
      <w:r>
        <w:t xml:space="preserve">                                                                                                </w:t>
      </w:r>
    </w:p>
    <w:p w:rsidR="000B5651" w:rsidRPr="000B5651" w:rsidRDefault="000B5651" w:rsidP="000B5651">
      <w:pPr>
        <w:pStyle w:val="ConsPlusNormal"/>
        <w:jc w:val="center"/>
        <w:rPr>
          <w:sz w:val="28"/>
          <w:szCs w:val="28"/>
        </w:rPr>
      </w:pPr>
      <w:r w:rsidRPr="000B5651">
        <w:rPr>
          <w:sz w:val="28"/>
          <w:szCs w:val="28"/>
        </w:rPr>
        <w:t>ПОРЯДОК</w:t>
      </w:r>
    </w:p>
    <w:p w:rsidR="000B5651" w:rsidRPr="000B5651" w:rsidRDefault="000B5651" w:rsidP="000B5651">
      <w:pPr>
        <w:pStyle w:val="ConsPlusNormal"/>
        <w:jc w:val="center"/>
        <w:rPr>
          <w:sz w:val="28"/>
          <w:szCs w:val="28"/>
        </w:rPr>
      </w:pPr>
      <w:r w:rsidRPr="000B5651">
        <w:rPr>
          <w:sz w:val="28"/>
          <w:szCs w:val="28"/>
        </w:rPr>
        <w:t>ПРОВЕДЕНИЯ МОНИТОРИНГА И ОЦЕНКИ КАЧЕСТВА ФИНАНСОВОГО</w:t>
      </w:r>
    </w:p>
    <w:p w:rsidR="000B5651" w:rsidRPr="000B5651" w:rsidRDefault="000B5651" w:rsidP="000B5651">
      <w:pPr>
        <w:pStyle w:val="ConsPlusNormal"/>
        <w:jc w:val="center"/>
        <w:rPr>
          <w:sz w:val="28"/>
          <w:szCs w:val="28"/>
        </w:rPr>
      </w:pPr>
      <w:r w:rsidRPr="000B5651">
        <w:rPr>
          <w:sz w:val="28"/>
          <w:szCs w:val="28"/>
        </w:rPr>
        <w:t>МЕНЕДЖМЕНТА ГЛАВНЫХ РАСПОРЯДИТЕЛЕЙ СРЕДСТВ БЮДЖЕТА</w:t>
      </w:r>
    </w:p>
    <w:p w:rsidR="000B5651" w:rsidRPr="000B5651" w:rsidRDefault="000B5651" w:rsidP="000B5651">
      <w:pPr>
        <w:pStyle w:val="ConsPlusNormal"/>
        <w:jc w:val="center"/>
        <w:rPr>
          <w:sz w:val="28"/>
          <w:szCs w:val="28"/>
        </w:rPr>
      </w:pPr>
      <w:r w:rsidRPr="000B5651">
        <w:rPr>
          <w:sz w:val="28"/>
          <w:szCs w:val="28"/>
        </w:rPr>
        <w:t>ЗАБАЙКАЛЬСКОГО КРАЯ</w:t>
      </w:r>
    </w:p>
    <w:p w:rsidR="000B5651" w:rsidRPr="000B5651" w:rsidRDefault="000B5651" w:rsidP="000B5651">
      <w:pPr>
        <w:pStyle w:val="ConsPlusNormal"/>
        <w:jc w:val="both"/>
        <w:rPr>
          <w:sz w:val="28"/>
          <w:szCs w:val="28"/>
        </w:rPr>
      </w:pPr>
    </w:p>
    <w:p w:rsidR="000B5651" w:rsidRPr="000B5651" w:rsidRDefault="000B5651" w:rsidP="000B5651">
      <w:pPr>
        <w:pStyle w:val="ConsPlusNormal"/>
        <w:ind w:firstLine="540"/>
        <w:jc w:val="both"/>
        <w:rPr>
          <w:sz w:val="28"/>
          <w:szCs w:val="28"/>
        </w:rPr>
      </w:pPr>
      <w:r w:rsidRPr="000B5651">
        <w:rPr>
          <w:sz w:val="28"/>
          <w:szCs w:val="28"/>
        </w:rPr>
        <w:t xml:space="preserve">1. Настоящий Порядок проведения мониторинга и оценки </w:t>
      </w:r>
      <w:proofErr w:type="gramStart"/>
      <w:r w:rsidRPr="000B5651">
        <w:rPr>
          <w:sz w:val="28"/>
          <w:szCs w:val="28"/>
        </w:rPr>
        <w:t>качества финансового менеджмента главных распорядителей средств бюджета Забайкальского</w:t>
      </w:r>
      <w:proofErr w:type="gramEnd"/>
      <w:r w:rsidRPr="000B5651">
        <w:rPr>
          <w:sz w:val="28"/>
          <w:szCs w:val="28"/>
        </w:rPr>
        <w:t xml:space="preserve"> края (далее - Порядок) определяет процедуру и сроки проведения мониторинга и оценки качества финансового менеджмента главных распорядителей средств бюджета Забайкальского края (далее - ГРБС).</w:t>
      </w:r>
    </w:p>
    <w:p w:rsidR="000B5651" w:rsidRPr="000B5651" w:rsidRDefault="000B5651" w:rsidP="000B565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5651">
        <w:rPr>
          <w:sz w:val="28"/>
          <w:szCs w:val="28"/>
        </w:rPr>
        <w:t>2. Мониторинг качества финансового менеджмента ГРБС (далее - мониторинг) проводится отделом бюджетной политики управления бюджетного планирования (далее - отдел бюджетной политики) в целях определения качества бюджетного планирования, эффективности использования средств бюджета Забайкальского края, открытости и доступности информации и качества осуществления финансового контроля ГРБС.</w:t>
      </w:r>
    </w:p>
    <w:p w:rsidR="000B5651" w:rsidRPr="000B5651" w:rsidRDefault="000B5651" w:rsidP="000B565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5651">
        <w:rPr>
          <w:sz w:val="28"/>
          <w:szCs w:val="28"/>
        </w:rPr>
        <w:t>3. Мониторинг проводится в соответствии с перечнем показателей, характеризующих качество финансового менеджмента ГРБС на основании данных консолидированной бюджетной отчетности, документов и материалов, полученных от ГРБС, необходимых для расчета показателей, а также сведений, полученных с официального сайта для размещения информации о государственных (муниципальных) учреждениях (</w:t>
      </w:r>
      <w:proofErr w:type="spellStart"/>
      <w:r w:rsidRPr="000B5651">
        <w:rPr>
          <w:sz w:val="28"/>
          <w:szCs w:val="28"/>
        </w:rPr>
        <w:t>www.bus.gov.ru</w:t>
      </w:r>
      <w:proofErr w:type="spellEnd"/>
      <w:r w:rsidRPr="000B5651">
        <w:rPr>
          <w:sz w:val="28"/>
          <w:szCs w:val="28"/>
        </w:rPr>
        <w:t>) в информационно-телекоммуникационной сети "Интернет".</w:t>
      </w:r>
    </w:p>
    <w:p w:rsidR="000B5651" w:rsidRPr="000B5651" w:rsidRDefault="000B5651" w:rsidP="000B565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5651">
        <w:rPr>
          <w:sz w:val="28"/>
          <w:szCs w:val="28"/>
        </w:rPr>
        <w:t xml:space="preserve">4. Расчет </w:t>
      </w:r>
      <w:r w:rsidR="006E1886">
        <w:rPr>
          <w:sz w:val="28"/>
          <w:szCs w:val="28"/>
        </w:rPr>
        <w:t>показателей</w:t>
      </w:r>
      <w:r w:rsidRPr="000B5651">
        <w:rPr>
          <w:sz w:val="28"/>
          <w:szCs w:val="28"/>
        </w:rPr>
        <w:t xml:space="preserve"> осуществляется в соответствии с Методикой расчета и оценки </w:t>
      </w:r>
      <w:proofErr w:type="gramStart"/>
      <w:r w:rsidRPr="000B5651">
        <w:rPr>
          <w:sz w:val="28"/>
          <w:szCs w:val="28"/>
        </w:rPr>
        <w:t>показателей качества финансового менеджмента главных распорядителей средств бюджета Забайкальского</w:t>
      </w:r>
      <w:proofErr w:type="gramEnd"/>
      <w:r w:rsidRPr="000B5651">
        <w:rPr>
          <w:sz w:val="28"/>
          <w:szCs w:val="28"/>
        </w:rPr>
        <w:t xml:space="preserve"> края, утвержденной настоящим приказом.</w:t>
      </w:r>
    </w:p>
    <w:p w:rsidR="000B5651" w:rsidRPr="000B5651" w:rsidRDefault="000B5651" w:rsidP="000B565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5651">
        <w:rPr>
          <w:sz w:val="28"/>
          <w:szCs w:val="28"/>
        </w:rPr>
        <w:t>5. Результатом мониторинга является присвоение ГРБС оценки качества финансового менеджмента (далее - оценка качества).</w:t>
      </w:r>
    </w:p>
    <w:p w:rsidR="00DB6ADC" w:rsidRDefault="00DB6ADC" w:rsidP="00DB6ADC">
      <w:pPr>
        <w:pStyle w:val="ConsPlusNormal"/>
        <w:spacing w:before="220"/>
        <w:jc w:val="both"/>
      </w:pPr>
      <w:r w:rsidRPr="006E1886">
        <w:lastRenderedPageBreak/>
        <w:t xml:space="preserve"> (</w:t>
      </w:r>
      <w:r>
        <w:t xml:space="preserve">абзац второй исключен </w:t>
      </w:r>
      <w:r w:rsidRPr="006E1886">
        <w:t>в ред. приказа Министерства</w:t>
      </w:r>
      <w:r>
        <w:t xml:space="preserve"> финансов Забайкальского края № </w:t>
      </w:r>
      <w:r w:rsidRPr="006E1886">
        <w:t>265-пд от 29.12.2023 года)</w:t>
      </w:r>
    </w:p>
    <w:p w:rsidR="000B5651" w:rsidRPr="000B5651" w:rsidRDefault="000B5651" w:rsidP="00DB6ADC">
      <w:pPr>
        <w:pStyle w:val="ConsPlusNormal"/>
        <w:spacing w:before="220"/>
        <w:ind w:firstLine="567"/>
        <w:jc w:val="both"/>
        <w:rPr>
          <w:sz w:val="28"/>
          <w:szCs w:val="28"/>
        </w:rPr>
      </w:pPr>
      <w:r w:rsidRPr="000B5651">
        <w:rPr>
          <w:sz w:val="28"/>
          <w:szCs w:val="28"/>
        </w:rPr>
        <w:t>Оценка качества рассчитывается по формуле:</w:t>
      </w:r>
    </w:p>
    <w:p w:rsidR="000B5651" w:rsidRPr="000B5651" w:rsidRDefault="000B5651" w:rsidP="000B5651">
      <w:pPr>
        <w:pStyle w:val="ConsPlusNormal"/>
        <w:jc w:val="both"/>
        <w:rPr>
          <w:sz w:val="28"/>
          <w:szCs w:val="28"/>
        </w:rPr>
      </w:pPr>
    </w:p>
    <w:p w:rsidR="000B5651" w:rsidRPr="000B5651" w:rsidRDefault="000B5651" w:rsidP="000B5651">
      <w:pPr>
        <w:pStyle w:val="ConsPlusNormal"/>
        <w:jc w:val="center"/>
        <w:rPr>
          <w:sz w:val="28"/>
          <w:szCs w:val="28"/>
        </w:rPr>
      </w:pPr>
      <w:r w:rsidRPr="000B5651">
        <w:rPr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431290" cy="469265"/>
            <wp:effectExtent l="19050" t="0" r="0" b="0"/>
            <wp:docPr id="4" name="Рисунок 1" descr="base_23803_1659191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3_1659191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651" w:rsidRPr="000B5651" w:rsidRDefault="000B5651" w:rsidP="000B5651">
      <w:pPr>
        <w:pStyle w:val="ConsPlusNormal"/>
        <w:jc w:val="both"/>
        <w:rPr>
          <w:sz w:val="28"/>
          <w:szCs w:val="28"/>
        </w:rPr>
      </w:pPr>
    </w:p>
    <w:p w:rsidR="000B5651" w:rsidRPr="000B5651" w:rsidRDefault="000B5651" w:rsidP="000B5651">
      <w:pPr>
        <w:pStyle w:val="ConsPlusNormal"/>
        <w:ind w:firstLine="540"/>
        <w:jc w:val="both"/>
        <w:rPr>
          <w:sz w:val="28"/>
          <w:szCs w:val="28"/>
        </w:rPr>
      </w:pPr>
      <w:r w:rsidRPr="000B5651">
        <w:rPr>
          <w:sz w:val="28"/>
          <w:szCs w:val="28"/>
        </w:rPr>
        <w:t>где:</w:t>
      </w:r>
    </w:p>
    <w:p w:rsidR="000B5651" w:rsidRPr="000B5651" w:rsidRDefault="000B5651" w:rsidP="000B5651">
      <w:pPr>
        <w:pStyle w:val="ConsPlusNormal"/>
        <w:spacing w:before="220"/>
        <w:ind w:firstLine="540"/>
        <w:jc w:val="both"/>
        <w:rPr>
          <w:sz w:val="28"/>
          <w:szCs w:val="28"/>
        </w:rPr>
      </w:pPr>
      <w:proofErr w:type="spellStart"/>
      <w:r w:rsidRPr="000B5651">
        <w:rPr>
          <w:sz w:val="28"/>
          <w:szCs w:val="28"/>
        </w:rPr>
        <w:t>S</w:t>
      </w:r>
      <w:r w:rsidRPr="000B5651">
        <w:rPr>
          <w:sz w:val="28"/>
          <w:szCs w:val="28"/>
          <w:vertAlign w:val="subscript"/>
        </w:rPr>
        <w:t>r</w:t>
      </w:r>
      <w:proofErr w:type="spellEnd"/>
      <w:r w:rsidRPr="000B5651">
        <w:rPr>
          <w:sz w:val="28"/>
          <w:szCs w:val="28"/>
        </w:rPr>
        <w:t xml:space="preserve"> - количество баллов, полученное ГРБС при мониторинге, исходя из применимости показателей;</w:t>
      </w:r>
    </w:p>
    <w:p w:rsidR="000B5651" w:rsidRPr="000B5651" w:rsidRDefault="000B5651" w:rsidP="000B5651">
      <w:pPr>
        <w:pStyle w:val="ConsPlusNormal"/>
        <w:spacing w:before="220"/>
        <w:ind w:firstLine="540"/>
        <w:jc w:val="both"/>
        <w:rPr>
          <w:sz w:val="28"/>
          <w:szCs w:val="28"/>
        </w:rPr>
      </w:pPr>
      <w:proofErr w:type="spellStart"/>
      <w:r w:rsidRPr="000B5651">
        <w:rPr>
          <w:sz w:val="28"/>
          <w:szCs w:val="28"/>
        </w:rPr>
        <w:t>S</w:t>
      </w:r>
      <w:r w:rsidRPr="000B5651">
        <w:rPr>
          <w:sz w:val="28"/>
          <w:szCs w:val="28"/>
          <w:vertAlign w:val="subscript"/>
        </w:rPr>
        <w:t>m</w:t>
      </w:r>
      <w:proofErr w:type="spellEnd"/>
      <w:r w:rsidRPr="000B5651">
        <w:rPr>
          <w:sz w:val="28"/>
          <w:szCs w:val="28"/>
        </w:rPr>
        <w:t xml:space="preserve"> - максимальное количество баллов, которое может набрать ГРБС по результатам мониторинга;</w:t>
      </w:r>
    </w:p>
    <w:p w:rsidR="000B5651" w:rsidRPr="000B5651" w:rsidRDefault="000B5651" w:rsidP="000B5651">
      <w:pPr>
        <w:pStyle w:val="ConsPlusNormal"/>
        <w:spacing w:before="220"/>
        <w:ind w:firstLine="540"/>
        <w:jc w:val="both"/>
        <w:rPr>
          <w:sz w:val="28"/>
          <w:szCs w:val="28"/>
        </w:rPr>
      </w:pPr>
      <w:proofErr w:type="gramStart"/>
      <w:r w:rsidRPr="000B5651">
        <w:rPr>
          <w:sz w:val="28"/>
          <w:szCs w:val="28"/>
        </w:rPr>
        <w:t>К</w:t>
      </w:r>
      <w:r w:rsidRPr="000B5651">
        <w:rPr>
          <w:sz w:val="28"/>
          <w:szCs w:val="28"/>
          <w:vertAlign w:val="subscript"/>
        </w:rPr>
        <w:t>ус</w:t>
      </w:r>
      <w:proofErr w:type="gramEnd"/>
      <w:r w:rsidRPr="000B5651">
        <w:rPr>
          <w:sz w:val="28"/>
          <w:szCs w:val="28"/>
        </w:rPr>
        <w:t xml:space="preserve"> - коэффициент уровня сложности финансовой деятельности ГРБС по результатам мониторинга.</w:t>
      </w:r>
    </w:p>
    <w:p w:rsidR="000B5651" w:rsidRPr="000B5651" w:rsidRDefault="000B5651" w:rsidP="000B565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5651">
        <w:rPr>
          <w:sz w:val="28"/>
          <w:szCs w:val="28"/>
        </w:rPr>
        <w:t>Коэффициенты уровня сложности могут принимать следующие значения:</w:t>
      </w:r>
    </w:p>
    <w:p w:rsidR="000B5651" w:rsidRPr="000B5651" w:rsidRDefault="000B5651" w:rsidP="000B565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5651">
        <w:rPr>
          <w:sz w:val="28"/>
          <w:szCs w:val="28"/>
        </w:rPr>
        <w:t>К</w:t>
      </w:r>
      <w:proofErr w:type="gramStart"/>
      <w:r w:rsidRPr="000B5651">
        <w:rPr>
          <w:sz w:val="28"/>
          <w:szCs w:val="28"/>
          <w:vertAlign w:val="subscript"/>
        </w:rPr>
        <w:t>1</w:t>
      </w:r>
      <w:proofErr w:type="gramEnd"/>
      <w:r w:rsidRPr="000B5651">
        <w:rPr>
          <w:sz w:val="28"/>
          <w:szCs w:val="28"/>
        </w:rPr>
        <w:t xml:space="preserve"> - коэффициент, учитывающий выполнение ГРБС функций ответственного исполнителя государственной программы Забайкальского края (соисполнителем подпрограмм государственной программы Забайкальского края), определяется в соответствии с таблицей 1.</w:t>
      </w:r>
    </w:p>
    <w:p w:rsidR="000B5651" w:rsidRPr="000B5651" w:rsidRDefault="000B5651" w:rsidP="000B5651">
      <w:pPr>
        <w:pStyle w:val="ConsPlusNormal"/>
        <w:jc w:val="both"/>
        <w:rPr>
          <w:sz w:val="28"/>
          <w:szCs w:val="28"/>
        </w:rPr>
      </w:pPr>
    </w:p>
    <w:p w:rsidR="000B5651" w:rsidRPr="000B5651" w:rsidRDefault="000B5651" w:rsidP="000B5651">
      <w:pPr>
        <w:pStyle w:val="ConsPlusNormal"/>
        <w:jc w:val="right"/>
        <w:rPr>
          <w:sz w:val="28"/>
          <w:szCs w:val="28"/>
        </w:rPr>
      </w:pPr>
      <w:r w:rsidRPr="000B5651">
        <w:rPr>
          <w:sz w:val="28"/>
          <w:szCs w:val="28"/>
        </w:rPr>
        <w:t>Таблица 1</w:t>
      </w:r>
    </w:p>
    <w:p w:rsidR="000B5651" w:rsidRPr="000B5651" w:rsidRDefault="000B5651" w:rsidP="000B5651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86"/>
      </w:tblGrid>
      <w:tr w:rsidR="000B5651" w:rsidRPr="000B5651" w:rsidTr="000B5651">
        <w:tc>
          <w:tcPr>
            <w:tcW w:w="198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Значение коэффициента</w:t>
            </w:r>
          </w:p>
        </w:tc>
        <w:tc>
          <w:tcPr>
            <w:tcW w:w="7086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Критерий выбора значения коэффициента</w:t>
            </w:r>
          </w:p>
        </w:tc>
      </w:tr>
      <w:tr w:rsidR="000B5651" w:rsidRPr="000B5651" w:rsidTr="000B5651">
        <w:tc>
          <w:tcPr>
            <w:tcW w:w="198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1,1</w:t>
            </w:r>
          </w:p>
        </w:tc>
        <w:tc>
          <w:tcPr>
            <w:tcW w:w="7086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для ГРБС, являющихся ответственными исполнителями государственных программ Забайкальского края</w:t>
            </w:r>
          </w:p>
        </w:tc>
      </w:tr>
      <w:tr w:rsidR="000B5651" w:rsidRPr="000B5651" w:rsidTr="000B5651">
        <w:tc>
          <w:tcPr>
            <w:tcW w:w="198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1,05</w:t>
            </w:r>
          </w:p>
        </w:tc>
        <w:tc>
          <w:tcPr>
            <w:tcW w:w="7086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для ГРБС, являющихся соисполнителями подпрограмм государственных программ Забайкальского края (в случае, если ГРБС не являются ответственными исполнителями государственных программ Забайкальского края)</w:t>
            </w:r>
          </w:p>
        </w:tc>
      </w:tr>
      <w:tr w:rsidR="000B5651" w:rsidRPr="000B5651" w:rsidTr="000B5651">
        <w:tc>
          <w:tcPr>
            <w:tcW w:w="198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1</w:t>
            </w:r>
          </w:p>
        </w:tc>
        <w:tc>
          <w:tcPr>
            <w:tcW w:w="7086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для ГРБС, не являющихся ответственными исполнителями государственных программ Забайкальского края, соисполнителями подпрограмм государственных программ Забайкальского края</w:t>
            </w:r>
          </w:p>
        </w:tc>
      </w:tr>
    </w:tbl>
    <w:p w:rsidR="000B5651" w:rsidRPr="000B5651" w:rsidRDefault="000B5651" w:rsidP="000B5651">
      <w:pPr>
        <w:pStyle w:val="ConsPlusNormal"/>
        <w:jc w:val="both"/>
        <w:rPr>
          <w:sz w:val="28"/>
          <w:szCs w:val="28"/>
        </w:rPr>
      </w:pPr>
    </w:p>
    <w:p w:rsidR="000B5651" w:rsidRPr="000B5651" w:rsidRDefault="000B5651" w:rsidP="000B5651">
      <w:pPr>
        <w:pStyle w:val="ConsPlusNormal"/>
        <w:ind w:firstLine="540"/>
        <w:jc w:val="both"/>
        <w:rPr>
          <w:sz w:val="28"/>
          <w:szCs w:val="28"/>
        </w:rPr>
      </w:pPr>
      <w:r w:rsidRPr="000B5651">
        <w:rPr>
          <w:sz w:val="28"/>
          <w:szCs w:val="28"/>
        </w:rPr>
        <w:lastRenderedPageBreak/>
        <w:t>К</w:t>
      </w:r>
      <w:proofErr w:type="gramStart"/>
      <w:r w:rsidRPr="000B5651">
        <w:rPr>
          <w:sz w:val="28"/>
          <w:szCs w:val="28"/>
          <w:vertAlign w:val="subscript"/>
        </w:rPr>
        <w:t>2</w:t>
      </w:r>
      <w:proofErr w:type="gramEnd"/>
      <w:r w:rsidRPr="000B5651">
        <w:rPr>
          <w:sz w:val="28"/>
          <w:szCs w:val="28"/>
        </w:rPr>
        <w:t xml:space="preserve"> - коэффициент, учитывающий долю расходов ГРБС в общем объеме расходов бюджета Забайкальского края, определяется в соответствие с таблицей 2.</w:t>
      </w:r>
    </w:p>
    <w:p w:rsidR="000B5651" w:rsidRPr="000B5651" w:rsidRDefault="000B5651" w:rsidP="000B5651">
      <w:pPr>
        <w:pStyle w:val="ConsPlusNormal"/>
        <w:jc w:val="both"/>
        <w:rPr>
          <w:sz w:val="28"/>
          <w:szCs w:val="28"/>
        </w:rPr>
      </w:pPr>
    </w:p>
    <w:p w:rsidR="000B5651" w:rsidRPr="000B5651" w:rsidRDefault="000B5651" w:rsidP="000B5651">
      <w:pPr>
        <w:pStyle w:val="ConsPlusNormal"/>
        <w:jc w:val="right"/>
        <w:rPr>
          <w:sz w:val="28"/>
          <w:szCs w:val="28"/>
        </w:rPr>
      </w:pPr>
      <w:r w:rsidRPr="000B5651">
        <w:rPr>
          <w:sz w:val="28"/>
          <w:szCs w:val="28"/>
        </w:rPr>
        <w:t>Таблица 2</w:t>
      </w:r>
    </w:p>
    <w:p w:rsidR="000B5651" w:rsidRPr="000B5651" w:rsidRDefault="000B5651" w:rsidP="000B5651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86"/>
      </w:tblGrid>
      <w:tr w:rsidR="000B5651" w:rsidRPr="000B5651" w:rsidTr="000B5651">
        <w:tc>
          <w:tcPr>
            <w:tcW w:w="198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Значение коэффициента</w:t>
            </w:r>
          </w:p>
        </w:tc>
        <w:tc>
          <w:tcPr>
            <w:tcW w:w="7086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Критерий выбора значения коэффициента</w:t>
            </w:r>
          </w:p>
        </w:tc>
      </w:tr>
      <w:tr w:rsidR="000B5651" w:rsidRPr="000B5651" w:rsidTr="000B5651">
        <w:tc>
          <w:tcPr>
            <w:tcW w:w="198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1,2</w:t>
            </w:r>
          </w:p>
        </w:tc>
        <w:tc>
          <w:tcPr>
            <w:tcW w:w="7086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доля расходов ГРБС в общем объеме расходов бюджета Забайкальского края составляет более 10%</w:t>
            </w:r>
          </w:p>
        </w:tc>
      </w:tr>
      <w:tr w:rsidR="000B5651" w:rsidRPr="000B5651" w:rsidTr="000B5651">
        <w:tc>
          <w:tcPr>
            <w:tcW w:w="198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1,1</w:t>
            </w:r>
          </w:p>
        </w:tc>
        <w:tc>
          <w:tcPr>
            <w:tcW w:w="7086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доля расходов ГРБС в общем объеме расходов бюджета Забайкальского края больше 3%, но меньше или равно 10%</w:t>
            </w:r>
          </w:p>
        </w:tc>
      </w:tr>
      <w:tr w:rsidR="000B5651" w:rsidRPr="000B5651" w:rsidTr="000B5651">
        <w:tc>
          <w:tcPr>
            <w:tcW w:w="198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1,05</w:t>
            </w:r>
          </w:p>
        </w:tc>
        <w:tc>
          <w:tcPr>
            <w:tcW w:w="7086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доля расходов ГРБС в общем объеме расходов бюджета Забайкальского края больше 0,5%, но меньше или равно 3%</w:t>
            </w:r>
          </w:p>
        </w:tc>
      </w:tr>
      <w:tr w:rsidR="000B5651" w:rsidRPr="000B5651" w:rsidTr="000B5651">
        <w:tc>
          <w:tcPr>
            <w:tcW w:w="198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1</w:t>
            </w:r>
          </w:p>
        </w:tc>
        <w:tc>
          <w:tcPr>
            <w:tcW w:w="7086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доля расходов ГРБС в общем объеме расходов бюджета Забайкальского края меньше или равно 0,5%</w:t>
            </w:r>
          </w:p>
        </w:tc>
      </w:tr>
    </w:tbl>
    <w:p w:rsidR="000B5651" w:rsidRPr="000B5651" w:rsidRDefault="000B5651" w:rsidP="000B5651">
      <w:pPr>
        <w:pStyle w:val="ConsPlusNormal"/>
        <w:jc w:val="both"/>
        <w:rPr>
          <w:sz w:val="28"/>
          <w:szCs w:val="28"/>
        </w:rPr>
      </w:pPr>
    </w:p>
    <w:p w:rsidR="000B5651" w:rsidRPr="000B5651" w:rsidRDefault="000B5651" w:rsidP="000B5651">
      <w:pPr>
        <w:pStyle w:val="ConsPlusNormal"/>
        <w:ind w:firstLine="540"/>
        <w:jc w:val="both"/>
        <w:rPr>
          <w:sz w:val="28"/>
          <w:szCs w:val="28"/>
        </w:rPr>
      </w:pPr>
      <w:r w:rsidRPr="000B5651">
        <w:rPr>
          <w:sz w:val="28"/>
          <w:szCs w:val="28"/>
        </w:rPr>
        <w:t>К</w:t>
      </w:r>
      <w:r w:rsidRPr="000B5651">
        <w:rPr>
          <w:sz w:val="28"/>
          <w:szCs w:val="28"/>
          <w:vertAlign w:val="subscript"/>
        </w:rPr>
        <w:t>3</w:t>
      </w:r>
      <w:r w:rsidRPr="000B5651">
        <w:rPr>
          <w:sz w:val="28"/>
          <w:szCs w:val="28"/>
        </w:rPr>
        <w:t xml:space="preserve"> - коэффициент, учитывающий количество государственных учреждений, в отношении которых ГРБС осуществляет функции и полномочия учредителя, определяется в соответствии с таблицей 3.</w:t>
      </w:r>
    </w:p>
    <w:p w:rsidR="000B5651" w:rsidRPr="000B5651" w:rsidRDefault="000B5651" w:rsidP="000B5651">
      <w:pPr>
        <w:pStyle w:val="ConsPlusNormal"/>
        <w:jc w:val="both"/>
        <w:rPr>
          <w:sz w:val="28"/>
          <w:szCs w:val="28"/>
        </w:rPr>
      </w:pPr>
    </w:p>
    <w:p w:rsidR="000B5651" w:rsidRPr="000B5651" w:rsidRDefault="000B5651" w:rsidP="000B5651">
      <w:pPr>
        <w:pStyle w:val="ConsPlusNormal"/>
        <w:jc w:val="right"/>
        <w:rPr>
          <w:sz w:val="28"/>
          <w:szCs w:val="28"/>
        </w:rPr>
      </w:pPr>
      <w:r w:rsidRPr="000B5651">
        <w:rPr>
          <w:sz w:val="28"/>
          <w:szCs w:val="28"/>
        </w:rPr>
        <w:t>Таблица 3</w:t>
      </w:r>
    </w:p>
    <w:p w:rsidR="000B5651" w:rsidRPr="000B5651" w:rsidRDefault="000B5651" w:rsidP="000B5651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86"/>
      </w:tblGrid>
      <w:tr w:rsidR="000B5651" w:rsidRPr="000B5651" w:rsidTr="000B5651">
        <w:tc>
          <w:tcPr>
            <w:tcW w:w="198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Значение коэффициента</w:t>
            </w:r>
          </w:p>
        </w:tc>
        <w:tc>
          <w:tcPr>
            <w:tcW w:w="7086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Критерий выбора значения коэффициента</w:t>
            </w:r>
          </w:p>
        </w:tc>
      </w:tr>
      <w:tr w:rsidR="000B5651" w:rsidRPr="000B5651" w:rsidTr="000B5651">
        <w:tc>
          <w:tcPr>
            <w:tcW w:w="198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1,1</w:t>
            </w:r>
          </w:p>
        </w:tc>
        <w:tc>
          <w:tcPr>
            <w:tcW w:w="7086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количество более 30</w:t>
            </w:r>
          </w:p>
        </w:tc>
      </w:tr>
      <w:tr w:rsidR="000B5651" w:rsidRPr="000B5651" w:rsidTr="000B5651">
        <w:tc>
          <w:tcPr>
            <w:tcW w:w="198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1,05</w:t>
            </w:r>
          </w:p>
        </w:tc>
        <w:tc>
          <w:tcPr>
            <w:tcW w:w="7086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количество от 11 до 30 включительно</w:t>
            </w:r>
          </w:p>
        </w:tc>
      </w:tr>
      <w:tr w:rsidR="000B5651" w:rsidRPr="000B5651" w:rsidTr="000B5651">
        <w:tc>
          <w:tcPr>
            <w:tcW w:w="198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1,03</w:t>
            </w:r>
          </w:p>
        </w:tc>
        <w:tc>
          <w:tcPr>
            <w:tcW w:w="7086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количество от 1 до 10 включительно</w:t>
            </w:r>
          </w:p>
        </w:tc>
      </w:tr>
      <w:tr w:rsidR="000B5651" w:rsidRPr="000B5651" w:rsidTr="000B5651">
        <w:tc>
          <w:tcPr>
            <w:tcW w:w="198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1</w:t>
            </w:r>
          </w:p>
        </w:tc>
        <w:tc>
          <w:tcPr>
            <w:tcW w:w="7086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количество равно 0</w:t>
            </w:r>
          </w:p>
        </w:tc>
      </w:tr>
    </w:tbl>
    <w:p w:rsidR="000B5651" w:rsidRPr="000B5651" w:rsidRDefault="000B5651" w:rsidP="000B5651">
      <w:pPr>
        <w:pStyle w:val="ConsPlusNormal"/>
        <w:jc w:val="both"/>
        <w:rPr>
          <w:sz w:val="28"/>
          <w:szCs w:val="28"/>
        </w:rPr>
      </w:pPr>
    </w:p>
    <w:p w:rsidR="000B5651" w:rsidRPr="000B5651" w:rsidRDefault="000B5651" w:rsidP="000B5651">
      <w:pPr>
        <w:pStyle w:val="ConsPlusNormal"/>
        <w:ind w:firstLine="540"/>
        <w:jc w:val="both"/>
        <w:rPr>
          <w:sz w:val="28"/>
          <w:szCs w:val="28"/>
        </w:rPr>
      </w:pPr>
      <w:r w:rsidRPr="000B5651">
        <w:rPr>
          <w:sz w:val="28"/>
          <w:szCs w:val="28"/>
        </w:rPr>
        <w:t>В случае, если для одного и того же ГРБС выполняются условия применения двух и более разных коэффициентов уровня сложности, то применяется коэффициент, имеющий наибольшее значение.</w:t>
      </w:r>
    </w:p>
    <w:p w:rsidR="000B5651" w:rsidRPr="000B5651" w:rsidRDefault="000B5651" w:rsidP="000B565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5651">
        <w:rPr>
          <w:sz w:val="28"/>
          <w:szCs w:val="28"/>
        </w:rPr>
        <w:t xml:space="preserve">6. По результатам проведенного годового (ежеквартального) мониторинга определяется среднее значение показателя качества </w:t>
      </w:r>
      <w:r w:rsidRPr="000B5651">
        <w:rPr>
          <w:sz w:val="28"/>
          <w:szCs w:val="28"/>
        </w:rPr>
        <w:lastRenderedPageBreak/>
        <w:t>финансового менеджмента ГРБС, и формируется годовой (ежеквартальный) рейтинг ГРБС:</w:t>
      </w:r>
    </w:p>
    <w:p w:rsidR="000B5651" w:rsidRPr="000B5651" w:rsidRDefault="000B5651" w:rsidP="000B565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5651">
        <w:rPr>
          <w:sz w:val="28"/>
          <w:szCs w:val="28"/>
        </w:rPr>
        <w:t>1) расчет среднего значения показателя качества финансового менеджмента ГРБС производится по следующей формуле:</w:t>
      </w:r>
    </w:p>
    <w:p w:rsidR="000B5651" w:rsidRPr="000B5651" w:rsidRDefault="000B5651" w:rsidP="000B5651">
      <w:pPr>
        <w:pStyle w:val="ConsPlusNormal"/>
        <w:jc w:val="both"/>
        <w:rPr>
          <w:sz w:val="28"/>
          <w:szCs w:val="28"/>
        </w:rPr>
      </w:pPr>
    </w:p>
    <w:p w:rsidR="000B5651" w:rsidRPr="000B5651" w:rsidRDefault="000B5651" w:rsidP="000B5651">
      <w:pPr>
        <w:pStyle w:val="ConsPlusNormal"/>
        <w:jc w:val="center"/>
        <w:rPr>
          <w:sz w:val="28"/>
          <w:szCs w:val="28"/>
        </w:rPr>
      </w:pPr>
      <w:r w:rsidRPr="000B5651">
        <w:rPr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787400" cy="469265"/>
            <wp:effectExtent l="0" t="0" r="0" b="0"/>
            <wp:docPr id="3" name="Рисунок 2" descr="base_23803_1659191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803_1659191_3276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651" w:rsidRPr="000B5651" w:rsidRDefault="000B5651" w:rsidP="000B5651">
      <w:pPr>
        <w:pStyle w:val="ConsPlusNormal"/>
        <w:jc w:val="both"/>
        <w:rPr>
          <w:sz w:val="28"/>
          <w:szCs w:val="28"/>
        </w:rPr>
      </w:pPr>
    </w:p>
    <w:p w:rsidR="000B5651" w:rsidRPr="000B5651" w:rsidRDefault="000B5651" w:rsidP="000B5651">
      <w:pPr>
        <w:pStyle w:val="ConsPlusNormal"/>
        <w:ind w:firstLine="540"/>
        <w:jc w:val="both"/>
        <w:rPr>
          <w:sz w:val="28"/>
          <w:szCs w:val="28"/>
        </w:rPr>
      </w:pPr>
      <w:r w:rsidRPr="000B5651">
        <w:rPr>
          <w:sz w:val="28"/>
          <w:szCs w:val="28"/>
        </w:rPr>
        <w:t>где:</w:t>
      </w:r>
    </w:p>
    <w:p w:rsidR="000B5651" w:rsidRPr="000B5651" w:rsidRDefault="000B5651" w:rsidP="000B5651">
      <w:pPr>
        <w:pStyle w:val="ConsPlusNormal"/>
        <w:spacing w:before="220"/>
        <w:ind w:firstLine="540"/>
        <w:jc w:val="both"/>
        <w:rPr>
          <w:sz w:val="28"/>
          <w:szCs w:val="28"/>
        </w:rPr>
      </w:pPr>
      <w:proofErr w:type="spellStart"/>
      <w:r w:rsidRPr="000B5651">
        <w:rPr>
          <w:sz w:val="28"/>
          <w:szCs w:val="28"/>
        </w:rPr>
        <w:t>S</w:t>
      </w:r>
      <w:r w:rsidRPr="000B5651">
        <w:rPr>
          <w:sz w:val="28"/>
          <w:szCs w:val="28"/>
          <w:vertAlign w:val="subscript"/>
        </w:rPr>
        <w:t>r</w:t>
      </w:r>
      <w:proofErr w:type="spellEnd"/>
      <w:r w:rsidRPr="000B5651">
        <w:rPr>
          <w:sz w:val="28"/>
          <w:szCs w:val="28"/>
        </w:rPr>
        <w:t xml:space="preserve"> - количество баллов, полученное ГРБС по результатам мониторинга, исходя из применимости показателей качества финансового менеджмента ГРБС;</w:t>
      </w:r>
    </w:p>
    <w:p w:rsidR="000B5651" w:rsidRPr="000B5651" w:rsidRDefault="000B5651" w:rsidP="000B5651">
      <w:pPr>
        <w:pStyle w:val="ConsPlusNormal"/>
        <w:spacing w:before="220"/>
        <w:ind w:firstLine="540"/>
        <w:jc w:val="both"/>
        <w:rPr>
          <w:sz w:val="28"/>
          <w:szCs w:val="28"/>
        </w:rPr>
      </w:pPr>
      <w:proofErr w:type="spellStart"/>
      <w:r w:rsidRPr="000B5651">
        <w:rPr>
          <w:sz w:val="28"/>
          <w:szCs w:val="28"/>
        </w:rPr>
        <w:t>n</w:t>
      </w:r>
      <w:proofErr w:type="spellEnd"/>
      <w:r w:rsidRPr="000B5651">
        <w:rPr>
          <w:sz w:val="28"/>
          <w:szCs w:val="28"/>
        </w:rPr>
        <w:t xml:space="preserve"> - общее количество ГРБС, </w:t>
      </w:r>
      <w:proofErr w:type="gramStart"/>
      <w:r w:rsidRPr="000B5651">
        <w:rPr>
          <w:sz w:val="28"/>
          <w:szCs w:val="28"/>
        </w:rPr>
        <w:t>принявших</w:t>
      </w:r>
      <w:proofErr w:type="gramEnd"/>
      <w:r w:rsidRPr="000B5651">
        <w:rPr>
          <w:sz w:val="28"/>
          <w:szCs w:val="28"/>
        </w:rPr>
        <w:t xml:space="preserve"> участие в оценке качества;</w:t>
      </w:r>
    </w:p>
    <w:p w:rsidR="000B5651" w:rsidRPr="000B5651" w:rsidRDefault="000B5651" w:rsidP="000B565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5651">
        <w:rPr>
          <w:sz w:val="28"/>
          <w:szCs w:val="28"/>
        </w:rPr>
        <w:t>2) рейтинг ГРБС формируется методом ранжирования итоговой оценки качества каждого ГРБС в порядке убывания по значению рейтинговой оценки;</w:t>
      </w:r>
    </w:p>
    <w:p w:rsidR="000B5651" w:rsidRPr="000B5651" w:rsidRDefault="000B5651" w:rsidP="000B565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5651">
        <w:rPr>
          <w:sz w:val="28"/>
          <w:szCs w:val="28"/>
        </w:rPr>
        <w:t>высокий уровень - значение рейтинговой оценки качества находится в диапазоне от 90,0 до 100,0%;</w:t>
      </w:r>
    </w:p>
    <w:p w:rsidR="000B5651" w:rsidRPr="000B5651" w:rsidRDefault="000B5651" w:rsidP="000B565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5651">
        <w:rPr>
          <w:sz w:val="28"/>
          <w:szCs w:val="28"/>
        </w:rPr>
        <w:t>средний уровень - значение рейтинговой оценки качества находится в диапазоне от 70,0 до 89,9%;</w:t>
      </w:r>
    </w:p>
    <w:p w:rsidR="000B5651" w:rsidRPr="000B5651" w:rsidRDefault="000B5651" w:rsidP="000B565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5651">
        <w:rPr>
          <w:sz w:val="28"/>
          <w:szCs w:val="28"/>
        </w:rPr>
        <w:t>удовлетворительный уровень - значение рейтинговой оценки качества находится в диапазоне от 50,0 до 69,9%;</w:t>
      </w:r>
    </w:p>
    <w:p w:rsidR="000B5651" w:rsidRPr="000B5651" w:rsidRDefault="000B5651" w:rsidP="000B565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5651">
        <w:rPr>
          <w:sz w:val="28"/>
          <w:szCs w:val="28"/>
        </w:rPr>
        <w:t>неудовлетворительный уровень - значение рейтинговой оценки качества находится в диапазоне от 0,0 до 49,9%.</w:t>
      </w:r>
    </w:p>
    <w:p w:rsidR="000B5651" w:rsidRPr="000B5651" w:rsidRDefault="000B5651" w:rsidP="000B565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5651">
        <w:rPr>
          <w:sz w:val="28"/>
          <w:szCs w:val="28"/>
        </w:rPr>
        <w:t>В случае</w:t>
      </w:r>
      <w:proofErr w:type="gramStart"/>
      <w:r w:rsidRPr="000B5651">
        <w:rPr>
          <w:sz w:val="28"/>
          <w:szCs w:val="28"/>
        </w:rPr>
        <w:t>,</w:t>
      </w:r>
      <w:proofErr w:type="gramEnd"/>
      <w:r w:rsidRPr="000B5651">
        <w:rPr>
          <w:sz w:val="28"/>
          <w:szCs w:val="28"/>
        </w:rPr>
        <w:t xml:space="preserve"> если рейтинговая оценка качества i-го ГРБС превышает 100%, ее значение принимается равным 100%.</w:t>
      </w:r>
    </w:p>
    <w:p w:rsidR="000B5651" w:rsidRPr="000B5651" w:rsidRDefault="000B5651" w:rsidP="000B565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5651">
        <w:rPr>
          <w:sz w:val="28"/>
          <w:szCs w:val="28"/>
        </w:rPr>
        <w:t>7. Оценка качества проводится ежеквартально (ежеквартальная оценка качества) и по итогам завершения текущего финансового года (годовая оценка качества).</w:t>
      </w:r>
    </w:p>
    <w:p w:rsidR="000B5651" w:rsidRPr="000B5651" w:rsidRDefault="000B5651" w:rsidP="000B5651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1" w:name="P127"/>
      <w:bookmarkEnd w:id="1"/>
      <w:r w:rsidRPr="000B5651">
        <w:rPr>
          <w:sz w:val="28"/>
          <w:szCs w:val="28"/>
        </w:rPr>
        <w:t xml:space="preserve">8. Ежеквартальная оценка качества проводится по состоянию на 01 апреля, 01 июля и 01 октября текущего финансового года, не позднее двадцать пятого числа месяца, следующего за отчетным кварталом текущего финансового года. </w:t>
      </w:r>
      <w:proofErr w:type="gramStart"/>
      <w:r w:rsidRPr="000B5651">
        <w:rPr>
          <w:sz w:val="28"/>
          <w:szCs w:val="28"/>
        </w:rPr>
        <w:t>Годовая оценка качества проводится по состоянию на 01 января года, следующего за отчетным финансовым годом, не позднее 01 марта года, следующего за отчетным.</w:t>
      </w:r>
      <w:proofErr w:type="gramEnd"/>
    </w:p>
    <w:p w:rsidR="000B5651" w:rsidRPr="000B5651" w:rsidRDefault="000B5651" w:rsidP="000B565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5651">
        <w:rPr>
          <w:sz w:val="28"/>
          <w:szCs w:val="28"/>
        </w:rPr>
        <w:t>9. При проведении мониторинга и оценки качества:</w:t>
      </w:r>
    </w:p>
    <w:p w:rsidR="000B5651" w:rsidRPr="000B5651" w:rsidRDefault="000B5651" w:rsidP="000B565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5651">
        <w:rPr>
          <w:sz w:val="28"/>
          <w:szCs w:val="28"/>
        </w:rPr>
        <w:lastRenderedPageBreak/>
        <w:t xml:space="preserve">1) отдел бюджетной политики формирует отчет о результатах оценки качества в разрезе ГРБС с указанием значений оценок качества и составлением рейтинга ГРБС в сроки, указанные в </w:t>
      </w:r>
      <w:r w:rsidRPr="006E1886">
        <w:rPr>
          <w:sz w:val="28"/>
          <w:szCs w:val="28"/>
        </w:rPr>
        <w:t>пункте 8</w:t>
      </w:r>
      <w:r w:rsidRPr="000B5651">
        <w:rPr>
          <w:sz w:val="28"/>
          <w:szCs w:val="28"/>
        </w:rPr>
        <w:t xml:space="preserve"> настоящего Порядка;</w:t>
      </w:r>
    </w:p>
    <w:p w:rsidR="000B5651" w:rsidRPr="000B5651" w:rsidRDefault="000B5651" w:rsidP="000B565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5651">
        <w:rPr>
          <w:sz w:val="28"/>
          <w:szCs w:val="28"/>
        </w:rPr>
        <w:t xml:space="preserve">2) структурные подразделения Министерства финансов Забайкальского края осуществляют сбор информации по показателям оценки качества, в соответствии с </w:t>
      </w:r>
      <w:r w:rsidRPr="006E1886">
        <w:rPr>
          <w:sz w:val="28"/>
          <w:szCs w:val="28"/>
        </w:rPr>
        <w:t>Перечнем</w:t>
      </w:r>
      <w:r w:rsidRPr="000B5651">
        <w:rPr>
          <w:sz w:val="28"/>
          <w:szCs w:val="28"/>
        </w:rPr>
        <w:t xml:space="preserve"> </w:t>
      </w:r>
      <w:proofErr w:type="gramStart"/>
      <w:r w:rsidRPr="000B5651">
        <w:rPr>
          <w:sz w:val="28"/>
          <w:szCs w:val="28"/>
        </w:rPr>
        <w:t>показателей оценки качества финансового менеджмента главных распорядителей средств бюджета Забайкальского края</w:t>
      </w:r>
      <w:proofErr w:type="gramEnd"/>
      <w:r w:rsidRPr="000B5651">
        <w:rPr>
          <w:sz w:val="28"/>
          <w:szCs w:val="28"/>
        </w:rPr>
        <w:t xml:space="preserve"> согласно приложению к настоящему Порядку;</w:t>
      </w:r>
    </w:p>
    <w:p w:rsidR="000B5651" w:rsidRPr="000B5651" w:rsidRDefault="000B5651" w:rsidP="000B565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5651">
        <w:rPr>
          <w:sz w:val="28"/>
          <w:szCs w:val="28"/>
        </w:rPr>
        <w:t>3) отдел автоматизации бюджетного процесса управления правового, кадрового и информационного обеспечения обеспечивает автоматизацию проведения мониторинга и оценки качества, а также размещение их результатов на официальном сайте Министерства финансов Забайкальского края и на едином портале государственной и муниципальной бюджетн</w:t>
      </w:r>
      <w:r>
        <w:rPr>
          <w:sz w:val="28"/>
          <w:szCs w:val="28"/>
        </w:rPr>
        <w:t>ой системы Забайкальского края «</w:t>
      </w:r>
      <w:r w:rsidRPr="000B5651">
        <w:rPr>
          <w:sz w:val="28"/>
          <w:szCs w:val="28"/>
        </w:rPr>
        <w:t>Откр</w:t>
      </w:r>
      <w:r>
        <w:rPr>
          <w:sz w:val="28"/>
          <w:szCs w:val="28"/>
        </w:rPr>
        <w:t>ытый бюджет Забайкальского края»</w:t>
      </w:r>
      <w:r w:rsidRPr="000B5651">
        <w:rPr>
          <w:sz w:val="28"/>
          <w:szCs w:val="28"/>
        </w:rPr>
        <w:t xml:space="preserve">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0B5651">
        <w:rPr>
          <w:sz w:val="28"/>
          <w:szCs w:val="28"/>
        </w:rPr>
        <w:t>.</w:t>
      </w:r>
    </w:p>
    <w:p w:rsidR="000B5651" w:rsidRPr="000B5651" w:rsidRDefault="000B5651" w:rsidP="000B5651">
      <w:pPr>
        <w:pStyle w:val="ConsPlusNormal"/>
        <w:jc w:val="both"/>
        <w:rPr>
          <w:sz w:val="28"/>
          <w:szCs w:val="28"/>
        </w:rPr>
      </w:pPr>
    </w:p>
    <w:p w:rsidR="000B5651" w:rsidRDefault="000B5651" w:rsidP="000B5651">
      <w:pPr>
        <w:pStyle w:val="ConsPlusNormal"/>
        <w:jc w:val="both"/>
      </w:pPr>
    </w:p>
    <w:p w:rsidR="000B5651" w:rsidRDefault="000B5651" w:rsidP="000B5651">
      <w:pPr>
        <w:pStyle w:val="ConsPlusNormal"/>
        <w:jc w:val="center"/>
      </w:pPr>
      <w:r>
        <w:t>_________________________</w:t>
      </w:r>
    </w:p>
    <w:p w:rsidR="000B5651" w:rsidRDefault="000B5651" w:rsidP="000B5651">
      <w:pPr>
        <w:pStyle w:val="ConsPlusNormal"/>
        <w:jc w:val="center"/>
      </w:pPr>
    </w:p>
    <w:p w:rsidR="000B5651" w:rsidRDefault="000B5651" w:rsidP="000B5651">
      <w:pPr>
        <w:pStyle w:val="ConsPlusNormal"/>
        <w:jc w:val="both"/>
      </w:pPr>
    </w:p>
    <w:p w:rsidR="000B5651" w:rsidRDefault="000B5651" w:rsidP="000B5651">
      <w:pPr>
        <w:pStyle w:val="ConsPlusNormal"/>
        <w:jc w:val="both"/>
      </w:pPr>
    </w:p>
    <w:p w:rsidR="000B5651" w:rsidRDefault="000B5651" w:rsidP="000B5651">
      <w:pPr>
        <w:pStyle w:val="ConsPlusNormal"/>
        <w:jc w:val="right"/>
        <w:rPr>
          <w:sz w:val="22"/>
        </w:rPr>
      </w:pPr>
    </w:p>
    <w:p w:rsidR="000B5651" w:rsidRDefault="000B5651" w:rsidP="000B5651">
      <w:pPr>
        <w:pStyle w:val="ConsPlusNormal"/>
        <w:jc w:val="right"/>
        <w:rPr>
          <w:sz w:val="22"/>
        </w:rPr>
      </w:pPr>
    </w:p>
    <w:p w:rsidR="000B5651" w:rsidRDefault="000B5651" w:rsidP="000B5651">
      <w:pPr>
        <w:pStyle w:val="ConsPlusNormal"/>
        <w:jc w:val="right"/>
        <w:rPr>
          <w:sz w:val="22"/>
        </w:rPr>
      </w:pPr>
    </w:p>
    <w:p w:rsidR="000B5651" w:rsidRDefault="000B5651" w:rsidP="000B5651">
      <w:pPr>
        <w:pStyle w:val="ConsPlusNormal"/>
        <w:jc w:val="right"/>
        <w:rPr>
          <w:sz w:val="22"/>
        </w:rPr>
      </w:pPr>
    </w:p>
    <w:p w:rsidR="000B5651" w:rsidRDefault="000B5651" w:rsidP="000B5651">
      <w:pPr>
        <w:pStyle w:val="ConsPlusNormal"/>
        <w:jc w:val="right"/>
        <w:rPr>
          <w:sz w:val="22"/>
        </w:rPr>
      </w:pPr>
    </w:p>
    <w:p w:rsidR="000B5651" w:rsidRDefault="000B5651" w:rsidP="000B5651">
      <w:pPr>
        <w:pStyle w:val="ConsPlusNormal"/>
        <w:jc w:val="right"/>
        <w:rPr>
          <w:sz w:val="22"/>
        </w:rPr>
      </w:pPr>
    </w:p>
    <w:p w:rsidR="000B5651" w:rsidRDefault="000B5651" w:rsidP="000B5651">
      <w:pPr>
        <w:pStyle w:val="ConsPlusNormal"/>
        <w:jc w:val="right"/>
        <w:rPr>
          <w:sz w:val="22"/>
        </w:rPr>
      </w:pPr>
    </w:p>
    <w:p w:rsidR="000B5651" w:rsidRDefault="000B5651" w:rsidP="000B5651">
      <w:pPr>
        <w:pStyle w:val="ConsPlusNormal"/>
        <w:jc w:val="right"/>
        <w:rPr>
          <w:sz w:val="22"/>
        </w:rPr>
      </w:pPr>
    </w:p>
    <w:p w:rsidR="000B5651" w:rsidRDefault="000B5651" w:rsidP="000B5651">
      <w:pPr>
        <w:pStyle w:val="ConsPlusNormal"/>
        <w:jc w:val="right"/>
        <w:rPr>
          <w:sz w:val="22"/>
        </w:rPr>
      </w:pPr>
    </w:p>
    <w:p w:rsidR="000B5651" w:rsidRDefault="000B5651" w:rsidP="000B5651">
      <w:pPr>
        <w:pStyle w:val="ConsPlusNormal"/>
        <w:jc w:val="right"/>
        <w:rPr>
          <w:sz w:val="22"/>
        </w:rPr>
      </w:pPr>
    </w:p>
    <w:p w:rsidR="000B5651" w:rsidRDefault="000B5651" w:rsidP="000B5651">
      <w:pPr>
        <w:pStyle w:val="ConsPlusNormal"/>
        <w:jc w:val="right"/>
        <w:rPr>
          <w:sz w:val="22"/>
        </w:rPr>
      </w:pPr>
    </w:p>
    <w:p w:rsidR="000B5651" w:rsidRDefault="000B5651" w:rsidP="000B5651">
      <w:pPr>
        <w:pStyle w:val="ConsPlusNormal"/>
        <w:jc w:val="right"/>
        <w:rPr>
          <w:sz w:val="22"/>
        </w:rPr>
      </w:pPr>
    </w:p>
    <w:p w:rsidR="000B5651" w:rsidRDefault="000B5651" w:rsidP="000B5651">
      <w:pPr>
        <w:pStyle w:val="ConsPlusNormal"/>
        <w:jc w:val="right"/>
        <w:rPr>
          <w:sz w:val="22"/>
        </w:rPr>
      </w:pPr>
    </w:p>
    <w:p w:rsidR="000B5651" w:rsidRDefault="000B5651" w:rsidP="000B5651">
      <w:pPr>
        <w:pStyle w:val="ConsPlusNormal"/>
        <w:jc w:val="right"/>
        <w:rPr>
          <w:sz w:val="22"/>
        </w:rPr>
      </w:pPr>
    </w:p>
    <w:p w:rsidR="000B5651" w:rsidRDefault="000B5651" w:rsidP="000B5651">
      <w:pPr>
        <w:pStyle w:val="ConsPlusNormal"/>
        <w:jc w:val="right"/>
        <w:rPr>
          <w:sz w:val="22"/>
        </w:rPr>
      </w:pPr>
    </w:p>
    <w:p w:rsidR="000B5651" w:rsidRDefault="000B5651" w:rsidP="000B5651">
      <w:pPr>
        <w:pStyle w:val="ConsPlusNormal"/>
        <w:jc w:val="right"/>
        <w:rPr>
          <w:sz w:val="22"/>
        </w:rPr>
      </w:pPr>
    </w:p>
    <w:p w:rsidR="000B5651" w:rsidRDefault="000B5651" w:rsidP="000B5651">
      <w:pPr>
        <w:pStyle w:val="ConsPlusNormal"/>
        <w:jc w:val="right"/>
        <w:rPr>
          <w:sz w:val="22"/>
        </w:rPr>
      </w:pPr>
    </w:p>
    <w:p w:rsidR="000B5651" w:rsidRDefault="000B5651" w:rsidP="000B5651">
      <w:pPr>
        <w:pStyle w:val="ConsPlusNormal"/>
        <w:jc w:val="right"/>
        <w:rPr>
          <w:sz w:val="22"/>
        </w:rPr>
      </w:pPr>
    </w:p>
    <w:p w:rsidR="000B5651" w:rsidRDefault="000B5651" w:rsidP="000B5651">
      <w:pPr>
        <w:pStyle w:val="ConsPlusNormal"/>
        <w:jc w:val="right"/>
        <w:rPr>
          <w:sz w:val="22"/>
        </w:rPr>
      </w:pPr>
    </w:p>
    <w:p w:rsidR="000B5651" w:rsidRDefault="000B5651" w:rsidP="000B5651">
      <w:pPr>
        <w:pStyle w:val="ConsPlusNormal"/>
        <w:jc w:val="right"/>
        <w:rPr>
          <w:sz w:val="22"/>
        </w:rPr>
      </w:pPr>
    </w:p>
    <w:p w:rsidR="000B5651" w:rsidRDefault="000B5651" w:rsidP="000B5651">
      <w:pPr>
        <w:pStyle w:val="ConsPlusNormal"/>
        <w:jc w:val="right"/>
        <w:rPr>
          <w:sz w:val="22"/>
        </w:rPr>
      </w:pPr>
    </w:p>
    <w:p w:rsidR="000B5651" w:rsidRDefault="000B5651" w:rsidP="000B5651">
      <w:pPr>
        <w:pStyle w:val="ConsPlusNormal"/>
        <w:jc w:val="right"/>
        <w:rPr>
          <w:sz w:val="22"/>
        </w:rPr>
      </w:pPr>
    </w:p>
    <w:p w:rsidR="000B5651" w:rsidRDefault="000B5651" w:rsidP="000B5651">
      <w:pPr>
        <w:pStyle w:val="ConsPlusNormal"/>
        <w:jc w:val="right"/>
        <w:rPr>
          <w:sz w:val="22"/>
        </w:rPr>
      </w:pPr>
    </w:p>
    <w:p w:rsidR="000B5651" w:rsidRDefault="000B5651" w:rsidP="000B5651">
      <w:pPr>
        <w:pStyle w:val="ConsPlusNormal"/>
        <w:jc w:val="right"/>
        <w:rPr>
          <w:sz w:val="22"/>
        </w:rPr>
      </w:pPr>
    </w:p>
    <w:p w:rsidR="000B5651" w:rsidRDefault="000B5651" w:rsidP="000B5651">
      <w:pPr>
        <w:pStyle w:val="ConsPlusNormal"/>
        <w:jc w:val="right"/>
        <w:rPr>
          <w:sz w:val="22"/>
        </w:rPr>
      </w:pPr>
    </w:p>
    <w:p w:rsidR="000B5651" w:rsidRDefault="000B5651" w:rsidP="000B5651">
      <w:pPr>
        <w:pStyle w:val="ConsPlusNormal"/>
        <w:jc w:val="right"/>
        <w:rPr>
          <w:sz w:val="22"/>
        </w:rPr>
      </w:pPr>
    </w:p>
    <w:p w:rsidR="000B5651" w:rsidRDefault="000B5651" w:rsidP="000B5651">
      <w:pPr>
        <w:pStyle w:val="ConsPlusNormal"/>
        <w:jc w:val="right"/>
        <w:rPr>
          <w:sz w:val="22"/>
        </w:rPr>
      </w:pPr>
    </w:p>
    <w:p w:rsidR="000B5651" w:rsidRDefault="000B5651" w:rsidP="000B5651">
      <w:pPr>
        <w:pStyle w:val="ConsPlusNormal"/>
        <w:jc w:val="right"/>
        <w:rPr>
          <w:sz w:val="22"/>
        </w:rPr>
      </w:pPr>
    </w:p>
    <w:p w:rsidR="000B5651" w:rsidRDefault="000B5651" w:rsidP="000B5651">
      <w:pPr>
        <w:pStyle w:val="ConsPlusNormal"/>
        <w:jc w:val="right"/>
        <w:rPr>
          <w:sz w:val="22"/>
        </w:rPr>
      </w:pPr>
    </w:p>
    <w:p w:rsidR="000B5651" w:rsidRDefault="000B5651" w:rsidP="000B5651">
      <w:pPr>
        <w:pStyle w:val="ConsPlusNormal"/>
        <w:jc w:val="right"/>
        <w:rPr>
          <w:sz w:val="22"/>
        </w:rPr>
      </w:pPr>
    </w:p>
    <w:p w:rsidR="000B5651" w:rsidRPr="000B5651" w:rsidRDefault="000B5651" w:rsidP="00DB6ADC">
      <w:pPr>
        <w:pStyle w:val="ConsPlusNormal"/>
        <w:ind w:left="4395"/>
        <w:jc w:val="center"/>
        <w:rPr>
          <w:sz w:val="28"/>
          <w:szCs w:val="28"/>
        </w:rPr>
      </w:pPr>
      <w:r w:rsidRPr="000B5651">
        <w:rPr>
          <w:sz w:val="28"/>
          <w:szCs w:val="28"/>
        </w:rPr>
        <w:t>Приложение</w:t>
      </w:r>
    </w:p>
    <w:p w:rsidR="00DB6ADC" w:rsidRDefault="000B5651" w:rsidP="00DB6ADC">
      <w:pPr>
        <w:pStyle w:val="ConsPlusNormal"/>
        <w:ind w:left="4395"/>
        <w:jc w:val="center"/>
        <w:rPr>
          <w:sz w:val="28"/>
          <w:szCs w:val="28"/>
        </w:rPr>
      </w:pPr>
      <w:r w:rsidRPr="000B5651">
        <w:rPr>
          <w:sz w:val="28"/>
          <w:szCs w:val="28"/>
        </w:rPr>
        <w:t>к Порядку проведения</w:t>
      </w:r>
    </w:p>
    <w:p w:rsidR="00DB6ADC" w:rsidRDefault="000B5651" w:rsidP="00DB6ADC">
      <w:pPr>
        <w:pStyle w:val="ConsPlusNormal"/>
        <w:ind w:left="4395"/>
        <w:jc w:val="center"/>
        <w:rPr>
          <w:sz w:val="28"/>
          <w:szCs w:val="28"/>
        </w:rPr>
      </w:pPr>
      <w:r w:rsidRPr="000B5651">
        <w:rPr>
          <w:sz w:val="28"/>
          <w:szCs w:val="28"/>
        </w:rPr>
        <w:t>мониторинга и оценки</w:t>
      </w:r>
    </w:p>
    <w:p w:rsidR="000B5651" w:rsidRPr="000B5651" w:rsidRDefault="000B5651" w:rsidP="00DB6ADC">
      <w:pPr>
        <w:pStyle w:val="ConsPlusNormal"/>
        <w:ind w:left="4395"/>
        <w:jc w:val="center"/>
        <w:rPr>
          <w:sz w:val="28"/>
          <w:szCs w:val="28"/>
        </w:rPr>
      </w:pPr>
      <w:r w:rsidRPr="000B5651">
        <w:rPr>
          <w:sz w:val="28"/>
          <w:szCs w:val="28"/>
        </w:rPr>
        <w:t>качества</w:t>
      </w:r>
      <w:r w:rsidR="00DB6ADC">
        <w:rPr>
          <w:sz w:val="28"/>
          <w:szCs w:val="28"/>
        </w:rPr>
        <w:t xml:space="preserve"> </w:t>
      </w:r>
      <w:r w:rsidRPr="000B5651">
        <w:rPr>
          <w:sz w:val="28"/>
          <w:szCs w:val="28"/>
        </w:rPr>
        <w:t>финансового менеджмента главных распорядителей средств</w:t>
      </w:r>
    </w:p>
    <w:p w:rsidR="000B5651" w:rsidRDefault="000B5651" w:rsidP="00DB6ADC">
      <w:pPr>
        <w:pStyle w:val="ConsPlusNormal"/>
        <w:ind w:left="4395"/>
        <w:jc w:val="center"/>
        <w:rPr>
          <w:sz w:val="28"/>
          <w:szCs w:val="28"/>
        </w:rPr>
      </w:pPr>
      <w:r w:rsidRPr="000B5651">
        <w:rPr>
          <w:sz w:val="28"/>
          <w:szCs w:val="28"/>
        </w:rPr>
        <w:t>бюджета Забайкальского края</w:t>
      </w:r>
    </w:p>
    <w:p w:rsidR="00DB6ADC" w:rsidRDefault="00DB6ADC" w:rsidP="00DB6ADC">
      <w:pPr>
        <w:pStyle w:val="ConsPlusNormal"/>
        <w:ind w:left="4395"/>
        <w:jc w:val="center"/>
        <w:rPr>
          <w:sz w:val="28"/>
          <w:szCs w:val="28"/>
        </w:rPr>
      </w:pPr>
      <w:proofErr w:type="gramStart"/>
      <w:r w:rsidRPr="00DB6ADC">
        <w:rPr>
          <w:sz w:val="28"/>
          <w:szCs w:val="28"/>
        </w:rPr>
        <w:t>(в ред. приказа Министерства финансов</w:t>
      </w:r>
      <w:proofErr w:type="gramEnd"/>
    </w:p>
    <w:p w:rsidR="00DB6ADC" w:rsidRDefault="00DB6ADC" w:rsidP="00DB6ADC">
      <w:pPr>
        <w:pStyle w:val="ConsPlusNormal"/>
        <w:ind w:left="4395"/>
        <w:jc w:val="center"/>
        <w:rPr>
          <w:sz w:val="28"/>
          <w:szCs w:val="28"/>
        </w:rPr>
      </w:pPr>
      <w:r w:rsidRPr="00DB6ADC">
        <w:rPr>
          <w:sz w:val="28"/>
          <w:szCs w:val="28"/>
        </w:rPr>
        <w:t>Забайкальского края</w:t>
      </w:r>
    </w:p>
    <w:p w:rsidR="000B5651" w:rsidRPr="000B5651" w:rsidRDefault="00DB6ADC" w:rsidP="00DB6ADC">
      <w:pPr>
        <w:pStyle w:val="ConsPlusNormal"/>
        <w:ind w:left="4395"/>
        <w:jc w:val="center"/>
        <w:rPr>
          <w:sz w:val="28"/>
          <w:szCs w:val="28"/>
        </w:rPr>
      </w:pPr>
      <w:proofErr w:type="gramStart"/>
      <w:r w:rsidRPr="00DB6ADC">
        <w:rPr>
          <w:sz w:val="28"/>
          <w:szCs w:val="28"/>
        </w:rPr>
        <w:t>№ 265-пд от 29.12.2023)</w:t>
      </w:r>
      <w:proofErr w:type="gramEnd"/>
    </w:p>
    <w:p w:rsidR="00DB6ADC" w:rsidRDefault="00DB6ADC" w:rsidP="000B5651">
      <w:pPr>
        <w:pStyle w:val="ConsPlusNormal"/>
        <w:jc w:val="center"/>
        <w:rPr>
          <w:sz w:val="28"/>
          <w:szCs w:val="28"/>
        </w:rPr>
      </w:pPr>
      <w:bookmarkStart w:id="2" w:name="P142"/>
      <w:bookmarkEnd w:id="2"/>
    </w:p>
    <w:p w:rsidR="000B5651" w:rsidRPr="000B5651" w:rsidRDefault="000B5651" w:rsidP="000B5651">
      <w:pPr>
        <w:pStyle w:val="ConsPlusNormal"/>
        <w:jc w:val="center"/>
        <w:rPr>
          <w:sz w:val="28"/>
          <w:szCs w:val="28"/>
        </w:rPr>
      </w:pPr>
      <w:r w:rsidRPr="000B5651">
        <w:rPr>
          <w:sz w:val="28"/>
          <w:szCs w:val="28"/>
        </w:rPr>
        <w:t>ПЕРЕЧЕНЬ</w:t>
      </w:r>
    </w:p>
    <w:p w:rsidR="000B5651" w:rsidRPr="000B5651" w:rsidRDefault="000B5651" w:rsidP="000B5651">
      <w:pPr>
        <w:pStyle w:val="ConsPlusNormal"/>
        <w:jc w:val="center"/>
        <w:rPr>
          <w:sz w:val="28"/>
          <w:szCs w:val="28"/>
        </w:rPr>
      </w:pPr>
      <w:r w:rsidRPr="000B5651">
        <w:rPr>
          <w:sz w:val="28"/>
          <w:szCs w:val="28"/>
        </w:rPr>
        <w:t>ПОКАЗАТЕЛЕЙ ОЦЕНКИ КАЧЕСТВА ФИНАНСОВОГО МЕНЕДЖМЕНТА ГЛАВНЫХ</w:t>
      </w:r>
    </w:p>
    <w:p w:rsidR="000B5651" w:rsidRPr="000B5651" w:rsidRDefault="000B5651" w:rsidP="000B5651">
      <w:pPr>
        <w:pStyle w:val="ConsPlusNormal"/>
        <w:jc w:val="center"/>
        <w:rPr>
          <w:sz w:val="28"/>
          <w:szCs w:val="28"/>
        </w:rPr>
      </w:pPr>
      <w:r w:rsidRPr="000B5651">
        <w:rPr>
          <w:sz w:val="28"/>
          <w:szCs w:val="28"/>
        </w:rPr>
        <w:t>РАСПОРЯДИТЕЛЕЙ СРЕДСТВ БЮДЖЕТА ЗАБАЙКАЛЬСКОГО КРАЯ</w:t>
      </w:r>
    </w:p>
    <w:p w:rsidR="000B5651" w:rsidRPr="000B5651" w:rsidRDefault="000B5651" w:rsidP="000B5651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354"/>
        <w:gridCol w:w="2494"/>
        <w:gridCol w:w="1759"/>
      </w:tblGrid>
      <w:tr w:rsidR="000B5651" w:rsidRPr="000B5651" w:rsidTr="000B5651">
        <w:tc>
          <w:tcPr>
            <w:tcW w:w="45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0B565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B5651">
              <w:rPr>
                <w:sz w:val="28"/>
                <w:szCs w:val="28"/>
              </w:rPr>
              <w:t>/</w:t>
            </w:r>
            <w:proofErr w:type="spellStart"/>
            <w:r w:rsidRPr="000B565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5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Показатель</w:t>
            </w:r>
          </w:p>
        </w:tc>
        <w:tc>
          <w:tcPr>
            <w:tcW w:w="249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 xml:space="preserve">Структурные подразделения Министерства финансов Забайкальского края, ответственные за предоставление </w:t>
            </w:r>
            <w:proofErr w:type="gramStart"/>
            <w:r w:rsidRPr="000B5651">
              <w:rPr>
                <w:sz w:val="28"/>
                <w:szCs w:val="28"/>
              </w:rPr>
              <w:t>информации главных распорядителей средств бюджета Забайкальского края</w:t>
            </w:r>
            <w:proofErr w:type="gramEnd"/>
          </w:p>
        </w:tc>
        <w:tc>
          <w:tcPr>
            <w:tcW w:w="1759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Срок предоставления информации</w:t>
            </w:r>
          </w:p>
        </w:tc>
      </w:tr>
      <w:tr w:rsidR="000B5651" w:rsidRPr="000B5651" w:rsidTr="000B5651">
        <w:tc>
          <w:tcPr>
            <w:tcW w:w="45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1</w:t>
            </w:r>
          </w:p>
        </w:tc>
        <w:tc>
          <w:tcPr>
            <w:tcW w:w="435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2</w:t>
            </w:r>
          </w:p>
        </w:tc>
        <w:tc>
          <w:tcPr>
            <w:tcW w:w="249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3</w:t>
            </w:r>
          </w:p>
        </w:tc>
        <w:tc>
          <w:tcPr>
            <w:tcW w:w="1759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4</w:t>
            </w:r>
          </w:p>
        </w:tc>
      </w:tr>
      <w:tr w:rsidR="000B5651" w:rsidRPr="000B5651" w:rsidTr="000B5651">
        <w:tc>
          <w:tcPr>
            <w:tcW w:w="45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1</w:t>
            </w:r>
          </w:p>
        </w:tc>
        <w:tc>
          <w:tcPr>
            <w:tcW w:w="4354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Своевременность предоставления реестра расходных обязательств</w:t>
            </w:r>
          </w:p>
        </w:tc>
        <w:tc>
          <w:tcPr>
            <w:tcW w:w="249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 xml:space="preserve">управление бюджетной политики в отраслях социальной сферы, отдел бюджетной политики в сфере государственного управления, отдел инфраструктуры сферы услуг, отдел сельского хозяйства и </w:t>
            </w:r>
            <w:r w:rsidRPr="000B5651">
              <w:rPr>
                <w:sz w:val="28"/>
                <w:szCs w:val="28"/>
              </w:rPr>
              <w:lastRenderedPageBreak/>
              <w:t>природных ресурсов, отдел инвестиций, кредитования и управления государственным долгом</w:t>
            </w:r>
          </w:p>
        </w:tc>
        <w:tc>
          <w:tcPr>
            <w:tcW w:w="1759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lastRenderedPageBreak/>
              <w:t xml:space="preserve">до 20 июля года, следующего за </w:t>
            </w:r>
            <w:proofErr w:type="gramStart"/>
            <w:r w:rsidRPr="000B5651">
              <w:rPr>
                <w:sz w:val="28"/>
                <w:szCs w:val="28"/>
              </w:rPr>
              <w:t>отчетным</w:t>
            </w:r>
            <w:proofErr w:type="gramEnd"/>
          </w:p>
        </w:tc>
      </w:tr>
      <w:tr w:rsidR="000B5651" w:rsidRPr="000B5651" w:rsidTr="000B5651">
        <w:tc>
          <w:tcPr>
            <w:tcW w:w="45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354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Своевременность предоставления обоснований бюджетных ассигнований на очередной финансовый год и плановый период</w:t>
            </w:r>
          </w:p>
        </w:tc>
        <w:tc>
          <w:tcPr>
            <w:tcW w:w="249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управление бюджетной политики в отраслях социальной сферы, отдел бюджетной политики в сфере государственного управления, отдел инфраструктуры сферы услуг, отдел сельского хозяйства и природных ресурсов, отдел инвестиций, кредитования и управления государственным долгом</w:t>
            </w:r>
          </w:p>
        </w:tc>
        <w:tc>
          <w:tcPr>
            <w:tcW w:w="1759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 xml:space="preserve">до 20 июля года, следующего за </w:t>
            </w:r>
            <w:proofErr w:type="gramStart"/>
            <w:r w:rsidRPr="000B5651">
              <w:rPr>
                <w:sz w:val="28"/>
                <w:szCs w:val="28"/>
              </w:rPr>
              <w:t>отчетным</w:t>
            </w:r>
            <w:proofErr w:type="gramEnd"/>
          </w:p>
        </w:tc>
      </w:tr>
      <w:tr w:rsidR="000B5651" w:rsidRPr="000B5651" w:rsidTr="000B5651">
        <w:tc>
          <w:tcPr>
            <w:tcW w:w="45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3</w:t>
            </w:r>
          </w:p>
        </w:tc>
        <w:tc>
          <w:tcPr>
            <w:tcW w:w="4354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Качество и полнота формирования обоснований бюджетных ассигнований</w:t>
            </w:r>
          </w:p>
        </w:tc>
        <w:tc>
          <w:tcPr>
            <w:tcW w:w="249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 xml:space="preserve">управление бюджетной политики в отраслях социальной сферы, отдел бюджетной политики в сфере государственного управления, отдел инфраструктуры сферы услуг, отдел сельского хозяйства и природных ресурсов, отдел инвестиций, кредитования и </w:t>
            </w:r>
            <w:r w:rsidRPr="000B5651">
              <w:rPr>
                <w:sz w:val="28"/>
                <w:szCs w:val="28"/>
              </w:rPr>
              <w:lastRenderedPageBreak/>
              <w:t>управления государственным долгом</w:t>
            </w:r>
          </w:p>
        </w:tc>
        <w:tc>
          <w:tcPr>
            <w:tcW w:w="1759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lastRenderedPageBreak/>
              <w:t xml:space="preserve">до 20 июля года, следующего за </w:t>
            </w:r>
            <w:proofErr w:type="gramStart"/>
            <w:r w:rsidRPr="000B5651">
              <w:rPr>
                <w:sz w:val="28"/>
                <w:szCs w:val="28"/>
              </w:rPr>
              <w:t>отчетным</w:t>
            </w:r>
            <w:proofErr w:type="gramEnd"/>
          </w:p>
        </w:tc>
      </w:tr>
      <w:tr w:rsidR="000B5651" w:rsidRPr="000B5651" w:rsidTr="000B5651">
        <w:tc>
          <w:tcPr>
            <w:tcW w:w="45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354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Количество справок об изменении сводной бюджетной росписи</w:t>
            </w:r>
          </w:p>
        </w:tc>
        <w:tc>
          <w:tcPr>
            <w:tcW w:w="249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отдел планирования и составления программного бюджета управления бюджетного планирования</w:t>
            </w:r>
          </w:p>
        </w:tc>
        <w:tc>
          <w:tcPr>
            <w:tcW w:w="1759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 xml:space="preserve">до 15 февраля года, следующего за </w:t>
            </w:r>
            <w:proofErr w:type="gramStart"/>
            <w:r w:rsidRPr="000B5651">
              <w:rPr>
                <w:sz w:val="28"/>
                <w:szCs w:val="28"/>
              </w:rPr>
              <w:t>отчетным</w:t>
            </w:r>
            <w:proofErr w:type="gramEnd"/>
            <w:r w:rsidRPr="000B5651">
              <w:rPr>
                <w:sz w:val="28"/>
                <w:szCs w:val="28"/>
              </w:rPr>
              <w:t>:</w:t>
            </w:r>
          </w:p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до 20 числа месяца следующего за отчетным кварталом</w:t>
            </w:r>
          </w:p>
        </w:tc>
      </w:tr>
      <w:tr w:rsidR="000B5651" w:rsidRPr="000B5651" w:rsidTr="000B5651">
        <w:tc>
          <w:tcPr>
            <w:tcW w:w="45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5</w:t>
            </w:r>
          </w:p>
        </w:tc>
        <w:tc>
          <w:tcPr>
            <w:tcW w:w="4354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Отклонение от годовых бюджетных назначений по налоговым и неналоговым доходам по главному администратору доходов бюджета Забайкальского края</w:t>
            </w:r>
          </w:p>
        </w:tc>
        <w:tc>
          <w:tcPr>
            <w:tcW w:w="249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отдел прогнозирования доходов</w:t>
            </w:r>
          </w:p>
        </w:tc>
        <w:tc>
          <w:tcPr>
            <w:tcW w:w="1759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0B5651">
              <w:rPr>
                <w:sz w:val="28"/>
                <w:szCs w:val="28"/>
              </w:rPr>
              <w:t>до 15 февраля года, следующего за отчетным (по данным месячной отчетности)</w:t>
            </w:r>
            <w:proofErr w:type="gramEnd"/>
          </w:p>
        </w:tc>
      </w:tr>
      <w:tr w:rsidR="000B5651" w:rsidRPr="000B5651" w:rsidTr="000B5651">
        <w:tc>
          <w:tcPr>
            <w:tcW w:w="45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6</w:t>
            </w:r>
          </w:p>
        </w:tc>
        <w:tc>
          <w:tcPr>
            <w:tcW w:w="4354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Отклонение от фактических поступлений налоговых и неналоговых доходов по главному администратору доходов бюджета Забайкальского края за период, предшествующий отчетному</w:t>
            </w:r>
          </w:p>
        </w:tc>
        <w:tc>
          <w:tcPr>
            <w:tcW w:w="249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отдел прогнозирования доходов</w:t>
            </w:r>
          </w:p>
        </w:tc>
        <w:tc>
          <w:tcPr>
            <w:tcW w:w="1759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0B5651">
              <w:rPr>
                <w:sz w:val="28"/>
                <w:szCs w:val="28"/>
              </w:rPr>
              <w:t>до 15 февраля года, следующего за отчетным (по данным месячной отчетности)</w:t>
            </w:r>
            <w:proofErr w:type="gramEnd"/>
          </w:p>
        </w:tc>
      </w:tr>
      <w:tr w:rsidR="000B5651" w:rsidRPr="000B5651" w:rsidTr="000B5651">
        <w:tc>
          <w:tcPr>
            <w:tcW w:w="45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7</w:t>
            </w:r>
          </w:p>
        </w:tc>
        <w:tc>
          <w:tcPr>
            <w:tcW w:w="4354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Формирование и ведение перечня источников доходов Российской Федерации и реестра источников доходов бюджета Забайкальского края главными администраторами доходов бюджета Забайкальского края</w:t>
            </w:r>
          </w:p>
        </w:tc>
        <w:tc>
          <w:tcPr>
            <w:tcW w:w="249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отдел прогнозирования доходов</w:t>
            </w:r>
          </w:p>
        </w:tc>
        <w:tc>
          <w:tcPr>
            <w:tcW w:w="1759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 xml:space="preserve">до 15 февраля года, следующего за </w:t>
            </w:r>
            <w:proofErr w:type="gramStart"/>
            <w:r w:rsidRPr="000B5651">
              <w:rPr>
                <w:sz w:val="28"/>
                <w:szCs w:val="28"/>
              </w:rPr>
              <w:t>отчетным</w:t>
            </w:r>
            <w:proofErr w:type="gramEnd"/>
          </w:p>
        </w:tc>
      </w:tr>
      <w:tr w:rsidR="000B5651" w:rsidRPr="000B5651" w:rsidTr="000B5651">
        <w:tc>
          <w:tcPr>
            <w:tcW w:w="45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8</w:t>
            </w:r>
          </w:p>
        </w:tc>
        <w:tc>
          <w:tcPr>
            <w:tcW w:w="4354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Эффективность управления просроченной кредиторской задолженностью</w:t>
            </w:r>
          </w:p>
        </w:tc>
        <w:tc>
          <w:tcPr>
            <w:tcW w:w="249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управление консолидированной бюджетной отчетности, исполнения бюджета и аудита</w:t>
            </w:r>
          </w:p>
        </w:tc>
        <w:tc>
          <w:tcPr>
            <w:tcW w:w="1759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0B5651">
              <w:rPr>
                <w:sz w:val="28"/>
                <w:szCs w:val="28"/>
              </w:rPr>
              <w:t>до 15 февраля года, следующего за отчетным (по данным месячной отчетности);</w:t>
            </w:r>
            <w:proofErr w:type="gramEnd"/>
          </w:p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 xml:space="preserve">до 20 числа месяца, </w:t>
            </w:r>
            <w:r w:rsidRPr="000B5651">
              <w:rPr>
                <w:sz w:val="28"/>
                <w:szCs w:val="28"/>
              </w:rPr>
              <w:lastRenderedPageBreak/>
              <w:t>следующего за отчетным кварталом</w:t>
            </w:r>
          </w:p>
        </w:tc>
      </w:tr>
      <w:tr w:rsidR="000B5651" w:rsidRPr="000B5651" w:rsidTr="000B5651">
        <w:tc>
          <w:tcPr>
            <w:tcW w:w="45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354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Объем просроченной кредиторской задолженности по заработной плате</w:t>
            </w:r>
          </w:p>
        </w:tc>
        <w:tc>
          <w:tcPr>
            <w:tcW w:w="249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управление консолидированной бюджетной отчетности, исполнения бюджета и аудита</w:t>
            </w:r>
          </w:p>
        </w:tc>
        <w:tc>
          <w:tcPr>
            <w:tcW w:w="1759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0B5651">
              <w:rPr>
                <w:sz w:val="28"/>
                <w:szCs w:val="28"/>
              </w:rPr>
              <w:t>до 15 февраля года, следующего за отчетным (по данным месячной отчетности);</w:t>
            </w:r>
            <w:proofErr w:type="gramEnd"/>
          </w:p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до 20 числа месяца, следующего за отчетным кварталом</w:t>
            </w:r>
          </w:p>
        </w:tc>
      </w:tr>
      <w:tr w:rsidR="000B5651" w:rsidRPr="000B5651" w:rsidTr="000B5651">
        <w:tc>
          <w:tcPr>
            <w:tcW w:w="45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10</w:t>
            </w:r>
          </w:p>
        </w:tc>
        <w:tc>
          <w:tcPr>
            <w:tcW w:w="4354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Количество государственных учреждений, выполнивших государственное задание на 100%</w:t>
            </w:r>
          </w:p>
        </w:tc>
        <w:tc>
          <w:tcPr>
            <w:tcW w:w="249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отдел бюджетной политики управления бюджетного планирования (по данным главных распорядителей средств бюджета Забайкальского края (далее - ГРБС))</w:t>
            </w:r>
          </w:p>
        </w:tc>
        <w:tc>
          <w:tcPr>
            <w:tcW w:w="1759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 xml:space="preserve">до 15 февраля года, следующего за </w:t>
            </w:r>
            <w:proofErr w:type="gramStart"/>
            <w:r w:rsidRPr="000B5651">
              <w:rPr>
                <w:sz w:val="28"/>
                <w:szCs w:val="28"/>
              </w:rPr>
              <w:t>отчетным</w:t>
            </w:r>
            <w:proofErr w:type="gramEnd"/>
          </w:p>
        </w:tc>
      </w:tr>
      <w:tr w:rsidR="000B5651" w:rsidRPr="000B5651" w:rsidTr="000B5651">
        <w:tc>
          <w:tcPr>
            <w:tcW w:w="45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11</w:t>
            </w:r>
          </w:p>
        </w:tc>
        <w:tc>
          <w:tcPr>
            <w:tcW w:w="4354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Наличие остатков субсидий, перечисленных на финансовое обеспечение выполнения государственного задания государственным учреждениям, подведомственным ГРБС</w:t>
            </w:r>
          </w:p>
        </w:tc>
        <w:tc>
          <w:tcPr>
            <w:tcW w:w="249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 xml:space="preserve">управление консолидированной бюджетной отчетности, исполнения бюджета и аудита, управление бюджетной политики в отраслях социальной сферы, отдел бюджетной политики в сфере государственного управления, отдел инфраструктуры сферы услуг, отдел </w:t>
            </w:r>
            <w:r w:rsidRPr="000B5651">
              <w:rPr>
                <w:sz w:val="28"/>
                <w:szCs w:val="28"/>
              </w:rPr>
              <w:lastRenderedPageBreak/>
              <w:t>сельского хозяйства и природных ресурсов</w:t>
            </w:r>
          </w:p>
        </w:tc>
        <w:tc>
          <w:tcPr>
            <w:tcW w:w="1759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lastRenderedPageBreak/>
              <w:t xml:space="preserve">до 15 февраля года, следующего за </w:t>
            </w:r>
            <w:proofErr w:type="gramStart"/>
            <w:r w:rsidRPr="000B5651">
              <w:rPr>
                <w:sz w:val="28"/>
                <w:szCs w:val="28"/>
              </w:rPr>
              <w:t>отчетным</w:t>
            </w:r>
            <w:proofErr w:type="gramEnd"/>
          </w:p>
        </w:tc>
      </w:tr>
      <w:tr w:rsidR="000B5651" w:rsidRPr="000B5651" w:rsidTr="000B5651">
        <w:tc>
          <w:tcPr>
            <w:tcW w:w="45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354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Своевременность предоставления сводных отчетов о выполнении государственных заданий</w:t>
            </w:r>
          </w:p>
        </w:tc>
        <w:tc>
          <w:tcPr>
            <w:tcW w:w="249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отдел бюджетной политики управления бюджетного планирования, управление бюджетной политики в отраслях социальной сферы, отдел бюджетной политики в сфере государственного управления, отдел инфраструктуры сферы услуг, отдел сельского хозяйства и природных ресурсов</w:t>
            </w:r>
          </w:p>
        </w:tc>
        <w:tc>
          <w:tcPr>
            <w:tcW w:w="1759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 xml:space="preserve">до 15 февраля года, следующего за </w:t>
            </w:r>
            <w:proofErr w:type="gramStart"/>
            <w:r w:rsidRPr="000B5651">
              <w:rPr>
                <w:sz w:val="28"/>
                <w:szCs w:val="28"/>
              </w:rPr>
              <w:t>отчетным</w:t>
            </w:r>
            <w:proofErr w:type="gramEnd"/>
          </w:p>
        </w:tc>
      </w:tr>
      <w:tr w:rsidR="000B5651" w:rsidRPr="000B5651" w:rsidTr="000B5651">
        <w:tc>
          <w:tcPr>
            <w:tcW w:w="45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13</w:t>
            </w:r>
          </w:p>
        </w:tc>
        <w:tc>
          <w:tcPr>
            <w:tcW w:w="4354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Наличие утвержденных нормативов затрат на оказание государственных услуг (выполнение работ), подведомственными ГРБС государственными учреждениями</w:t>
            </w:r>
          </w:p>
        </w:tc>
        <w:tc>
          <w:tcPr>
            <w:tcW w:w="249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отдел бюджетной политики управления бюджетного планирования</w:t>
            </w:r>
          </w:p>
        </w:tc>
        <w:tc>
          <w:tcPr>
            <w:tcW w:w="1759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 xml:space="preserve">до 15 февраля года, следующего за </w:t>
            </w:r>
            <w:proofErr w:type="gramStart"/>
            <w:r w:rsidRPr="000B5651">
              <w:rPr>
                <w:sz w:val="28"/>
                <w:szCs w:val="28"/>
              </w:rPr>
              <w:t>отчетным</w:t>
            </w:r>
            <w:proofErr w:type="gramEnd"/>
          </w:p>
        </w:tc>
      </w:tr>
      <w:tr w:rsidR="000B5651" w:rsidRPr="000B5651" w:rsidTr="000B5651">
        <w:tc>
          <w:tcPr>
            <w:tcW w:w="45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14</w:t>
            </w:r>
          </w:p>
        </w:tc>
        <w:tc>
          <w:tcPr>
            <w:tcW w:w="4354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Доля руководителей государственных учреждений, для которых оплата труда определяется с учетом результатов их профессиональной деятельности ("эффективный контракт")</w:t>
            </w:r>
          </w:p>
        </w:tc>
        <w:tc>
          <w:tcPr>
            <w:tcW w:w="249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отдел бюджетной политики управления бюджетного планирования</w:t>
            </w:r>
          </w:p>
        </w:tc>
        <w:tc>
          <w:tcPr>
            <w:tcW w:w="1759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 xml:space="preserve">до 15 февраля года, следующего за </w:t>
            </w:r>
            <w:proofErr w:type="gramStart"/>
            <w:r w:rsidRPr="000B5651">
              <w:rPr>
                <w:sz w:val="28"/>
                <w:szCs w:val="28"/>
              </w:rPr>
              <w:t>отчетным</w:t>
            </w:r>
            <w:proofErr w:type="gramEnd"/>
          </w:p>
        </w:tc>
      </w:tr>
      <w:tr w:rsidR="000B5651" w:rsidRPr="000B5651" w:rsidTr="000B5651">
        <w:tc>
          <w:tcPr>
            <w:tcW w:w="45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15</w:t>
            </w:r>
          </w:p>
        </w:tc>
        <w:tc>
          <w:tcPr>
            <w:tcW w:w="4354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 xml:space="preserve">Доля государственных учреждений, подведомственных ГРБС, для которых установлены количественно измеримые финансовые санкции (штрафы, </w:t>
            </w:r>
            <w:r w:rsidRPr="000B5651">
              <w:rPr>
                <w:sz w:val="28"/>
                <w:szCs w:val="28"/>
              </w:rPr>
              <w:lastRenderedPageBreak/>
              <w:t>изъятия) за нарушение условий выполнения государственных заданий</w:t>
            </w:r>
          </w:p>
        </w:tc>
        <w:tc>
          <w:tcPr>
            <w:tcW w:w="249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lastRenderedPageBreak/>
              <w:t xml:space="preserve">отдел бюджетной политики управления бюджетного планирования, </w:t>
            </w:r>
            <w:r w:rsidRPr="000B5651">
              <w:rPr>
                <w:sz w:val="28"/>
                <w:szCs w:val="28"/>
              </w:rPr>
              <w:lastRenderedPageBreak/>
              <w:t>управление бюджетной политики в отраслях социальной сферы, отдел бюджетной политики в сфере государственного управления, отдел инфраструктуры сферы услуг, отдел сельского хозяйства и природных ресурсов</w:t>
            </w:r>
          </w:p>
        </w:tc>
        <w:tc>
          <w:tcPr>
            <w:tcW w:w="1759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lastRenderedPageBreak/>
              <w:t xml:space="preserve">до 15 февраля года, следующего за </w:t>
            </w:r>
            <w:proofErr w:type="gramStart"/>
            <w:r w:rsidRPr="000B5651">
              <w:rPr>
                <w:sz w:val="28"/>
                <w:szCs w:val="28"/>
              </w:rPr>
              <w:t>отчетным</w:t>
            </w:r>
            <w:proofErr w:type="gramEnd"/>
          </w:p>
        </w:tc>
      </w:tr>
      <w:tr w:rsidR="000B5651" w:rsidRPr="000B5651" w:rsidTr="000B5651">
        <w:tc>
          <w:tcPr>
            <w:tcW w:w="45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354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Соблюдение сроков приведения государственной программы Забайкальского края в соответствие с законом Забайкальского края о бюджете на очередной финансовый год и плановый период</w:t>
            </w:r>
          </w:p>
        </w:tc>
        <w:tc>
          <w:tcPr>
            <w:tcW w:w="249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отдел бюджетной политики управления и бюджетного планирования</w:t>
            </w:r>
          </w:p>
        </w:tc>
        <w:tc>
          <w:tcPr>
            <w:tcW w:w="1759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 xml:space="preserve">до 20 апреля года, следующего за </w:t>
            </w:r>
            <w:proofErr w:type="gramStart"/>
            <w:r w:rsidRPr="000B5651">
              <w:rPr>
                <w:sz w:val="28"/>
                <w:szCs w:val="28"/>
              </w:rPr>
              <w:t>отчетным</w:t>
            </w:r>
            <w:proofErr w:type="gramEnd"/>
          </w:p>
        </w:tc>
      </w:tr>
      <w:tr w:rsidR="000B5651" w:rsidRPr="000B5651" w:rsidTr="000B5651">
        <w:tc>
          <w:tcPr>
            <w:tcW w:w="45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17</w:t>
            </w:r>
          </w:p>
        </w:tc>
        <w:tc>
          <w:tcPr>
            <w:tcW w:w="4354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Отношение общего объема доходов от приносящей доход деятельности автономных и бюджетных учреждений, подведомственных ГРБС, за отчетный год к году, предшествующему отчетному</w:t>
            </w:r>
          </w:p>
        </w:tc>
        <w:tc>
          <w:tcPr>
            <w:tcW w:w="249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 xml:space="preserve">управление консолидированной бюджетной отчетности, исполнения бюджета и аудита, отдел бюджетной политики управления бюджетного планирования, управление бюджетной политики в отраслях социальной сферы, отдел бюджетной политики в сфере государственного управления, отдел инфраструктуры сферы услуг, отдел </w:t>
            </w:r>
            <w:r w:rsidRPr="000B5651">
              <w:rPr>
                <w:sz w:val="28"/>
                <w:szCs w:val="28"/>
              </w:rPr>
              <w:lastRenderedPageBreak/>
              <w:t>сельского хозяйства и природных ресурсов</w:t>
            </w:r>
          </w:p>
        </w:tc>
        <w:tc>
          <w:tcPr>
            <w:tcW w:w="1759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0B5651">
              <w:rPr>
                <w:sz w:val="28"/>
                <w:szCs w:val="28"/>
              </w:rPr>
              <w:lastRenderedPageBreak/>
              <w:t>до 15 февраля года, следующего за отчетным (по данным месячной отчетности);</w:t>
            </w:r>
            <w:proofErr w:type="gramEnd"/>
          </w:p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до 20 числа месяца, следующего за отчетным кварталом</w:t>
            </w:r>
          </w:p>
        </w:tc>
      </w:tr>
      <w:tr w:rsidR="000B5651" w:rsidRPr="000B5651" w:rsidTr="000B5651">
        <w:tc>
          <w:tcPr>
            <w:tcW w:w="45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4354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Своевременность предоставления сводной квартальной (годовой) бюджетной отчетности</w:t>
            </w:r>
          </w:p>
        </w:tc>
        <w:tc>
          <w:tcPr>
            <w:tcW w:w="249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упра</w:t>
            </w:r>
            <w:r w:rsidR="00CB01B5">
              <w:rPr>
                <w:sz w:val="28"/>
                <w:szCs w:val="28"/>
              </w:rPr>
              <w:t>вле</w:t>
            </w:r>
            <w:r w:rsidRPr="000B5651">
              <w:rPr>
                <w:sz w:val="28"/>
                <w:szCs w:val="28"/>
              </w:rPr>
              <w:t>ние консолидированной бюджетной отчетности, исполнении бюджета и аудита</w:t>
            </w:r>
          </w:p>
        </w:tc>
        <w:tc>
          <w:tcPr>
            <w:tcW w:w="1759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 xml:space="preserve">до 25 февраля года, следующего за </w:t>
            </w:r>
            <w:proofErr w:type="gramStart"/>
            <w:r w:rsidRPr="000B5651">
              <w:rPr>
                <w:sz w:val="28"/>
                <w:szCs w:val="28"/>
              </w:rPr>
              <w:t>отчетным</w:t>
            </w:r>
            <w:proofErr w:type="gramEnd"/>
            <w:r w:rsidRPr="000B5651">
              <w:rPr>
                <w:sz w:val="28"/>
                <w:szCs w:val="28"/>
              </w:rPr>
              <w:t>;</w:t>
            </w:r>
          </w:p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до 20 числа месяца, следующего за отчетным кварталом</w:t>
            </w:r>
          </w:p>
        </w:tc>
      </w:tr>
      <w:tr w:rsidR="000B5651" w:rsidRPr="000B5651" w:rsidTr="000B5651">
        <w:tc>
          <w:tcPr>
            <w:tcW w:w="45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19</w:t>
            </w:r>
          </w:p>
        </w:tc>
        <w:tc>
          <w:tcPr>
            <w:tcW w:w="4354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0B5651">
              <w:rPr>
                <w:sz w:val="28"/>
                <w:szCs w:val="28"/>
              </w:rPr>
              <w:t>Доля государственных учреждений, подведомственных ГРБС, разместивших государственные задания, бюджетные сметы на текущий финансовый год и плановый период на официальном сайте для размещения информации о государственных (муниципальных) учреждениях (</w:t>
            </w:r>
            <w:proofErr w:type="spellStart"/>
            <w:r w:rsidRPr="000B5651">
              <w:rPr>
                <w:sz w:val="28"/>
                <w:szCs w:val="28"/>
              </w:rPr>
              <w:t>www.bus.gov.ru</w:t>
            </w:r>
            <w:proofErr w:type="spellEnd"/>
            <w:r w:rsidRPr="000B5651">
              <w:rPr>
                <w:sz w:val="28"/>
                <w:szCs w:val="28"/>
              </w:rPr>
              <w:t>) в информационно-телекоммуникационной сети "Интернет" (далее - официальный сайт в сети "Интернет" (</w:t>
            </w:r>
            <w:proofErr w:type="spellStart"/>
            <w:r w:rsidRPr="000B5651">
              <w:rPr>
                <w:sz w:val="28"/>
                <w:szCs w:val="28"/>
              </w:rPr>
              <w:t>www.bus.gov.ru</w:t>
            </w:r>
            <w:proofErr w:type="spellEnd"/>
            <w:r w:rsidRPr="000B5651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49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отдел бюджетной политики управления бюджетного планирования</w:t>
            </w:r>
          </w:p>
        </w:tc>
        <w:tc>
          <w:tcPr>
            <w:tcW w:w="1759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 xml:space="preserve">до 20 апреля года, следующего за 1 </w:t>
            </w:r>
            <w:proofErr w:type="gramStart"/>
            <w:r w:rsidRPr="000B5651">
              <w:rPr>
                <w:sz w:val="28"/>
                <w:szCs w:val="28"/>
              </w:rPr>
              <w:t>отчетным</w:t>
            </w:r>
            <w:proofErr w:type="gramEnd"/>
          </w:p>
        </w:tc>
      </w:tr>
      <w:tr w:rsidR="000B5651" w:rsidRPr="000B5651" w:rsidTr="000B5651">
        <w:tc>
          <w:tcPr>
            <w:tcW w:w="45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20</w:t>
            </w:r>
          </w:p>
        </w:tc>
        <w:tc>
          <w:tcPr>
            <w:tcW w:w="4354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Доля бюджетных и автономных учреждений, подведомственных ГРБС, разместивших информацию о плане финансово-хозяйственной деятельности на официальном сайте в сети "Интернет" (</w:t>
            </w:r>
            <w:proofErr w:type="spellStart"/>
            <w:r w:rsidRPr="000B5651">
              <w:rPr>
                <w:sz w:val="28"/>
                <w:szCs w:val="28"/>
              </w:rPr>
              <w:t>www.bus.gov.ru</w:t>
            </w:r>
            <w:proofErr w:type="spellEnd"/>
            <w:r w:rsidRPr="000B5651">
              <w:rPr>
                <w:sz w:val="28"/>
                <w:szCs w:val="28"/>
              </w:rPr>
              <w:t>)</w:t>
            </w:r>
          </w:p>
        </w:tc>
        <w:tc>
          <w:tcPr>
            <w:tcW w:w="249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отдел бюджетной политики управления бюджетного планирования</w:t>
            </w:r>
          </w:p>
        </w:tc>
        <w:tc>
          <w:tcPr>
            <w:tcW w:w="1759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 xml:space="preserve">до 20 апреля года, следующего за </w:t>
            </w:r>
            <w:proofErr w:type="gramStart"/>
            <w:r w:rsidRPr="000B5651">
              <w:rPr>
                <w:sz w:val="28"/>
                <w:szCs w:val="28"/>
              </w:rPr>
              <w:t>отчетным</w:t>
            </w:r>
            <w:proofErr w:type="gramEnd"/>
          </w:p>
        </w:tc>
      </w:tr>
      <w:tr w:rsidR="000B5651" w:rsidRPr="000B5651" w:rsidTr="000B5651">
        <w:tc>
          <w:tcPr>
            <w:tcW w:w="45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21</w:t>
            </w:r>
          </w:p>
        </w:tc>
        <w:tc>
          <w:tcPr>
            <w:tcW w:w="4354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 xml:space="preserve">Доля государственных учреждений, подведомственных ГРБС, опубликовавших отчеты о результатах деятельности и отчеты об использовании закрепленного за ними государственного </w:t>
            </w:r>
            <w:r w:rsidRPr="000B5651">
              <w:rPr>
                <w:sz w:val="28"/>
                <w:szCs w:val="28"/>
              </w:rPr>
              <w:lastRenderedPageBreak/>
              <w:t>имущества за отчетный финансовый год на официальном сайте в сети "Интернет" (</w:t>
            </w:r>
            <w:proofErr w:type="spellStart"/>
            <w:r w:rsidRPr="000B5651">
              <w:rPr>
                <w:sz w:val="28"/>
                <w:szCs w:val="28"/>
              </w:rPr>
              <w:t>www.bus.gov.ru</w:t>
            </w:r>
            <w:proofErr w:type="spellEnd"/>
            <w:r w:rsidRPr="000B5651">
              <w:rPr>
                <w:sz w:val="28"/>
                <w:szCs w:val="28"/>
              </w:rPr>
              <w:t>)</w:t>
            </w:r>
          </w:p>
        </w:tc>
        <w:tc>
          <w:tcPr>
            <w:tcW w:w="249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lastRenderedPageBreak/>
              <w:t>отдел бюджетной политики управления бюджетного планирования</w:t>
            </w:r>
          </w:p>
        </w:tc>
        <w:tc>
          <w:tcPr>
            <w:tcW w:w="1759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 xml:space="preserve">до 20 апреля года, следующего за </w:t>
            </w:r>
            <w:proofErr w:type="gramStart"/>
            <w:r w:rsidRPr="000B5651">
              <w:rPr>
                <w:sz w:val="28"/>
                <w:szCs w:val="28"/>
              </w:rPr>
              <w:t>отчетным</w:t>
            </w:r>
            <w:proofErr w:type="gramEnd"/>
          </w:p>
        </w:tc>
      </w:tr>
      <w:tr w:rsidR="000B5651" w:rsidRPr="000B5651" w:rsidTr="000B5651">
        <w:tc>
          <w:tcPr>
            <w:tcW w:w="45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4354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Доля государственных учреждений, подведомственных ГРБС, опубликовавших баланс за отчетный финансовый год на официальном сайте в сети "Интернет" (</w:t>
            </w:r>
            <w:proofErr w:type="spellStart"/>
            <w:r w:rsidRPr="000B5651">
              <w:rPr>
                <w:sz w:val="28"/>
                <w:szCs w:val="28"/>
              </w:rPr>
              <w:t>www.bus.gov.ru</w:t>
            </w:r>
            <w:proofErr w:type="spellEnd"/>
            <w:r w:rsidRPr="000B5651">
              <w:rPr>
                <w:sz w:val="28"/>
                <w:szCs w:val="28"/>
              </w:rPr>
              <w:t>)</w:t>
            </w:r>
          </w:p>
        </w:tc>
        <w:tc>
          <w:tcPr>
            <w:tcW w:w="249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отдел бюджетной политики управления бюджетного планирования</w:t>
            </w:r>
          </w:p>
        </w:tc>
        <w:tc>
          <w:tcPr>
            <w:tcW w:w="1759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 xml:space="preserve">до 20 апреля года, следующего за </w:t>
            </w:r>
            <w:proofErr w:type="gramStart"/>
            <w:r w:rsidRPr="000B5651">
              <w:rPr>
                <w:sz w:val="28"/>
                <w:szCs w:val="28"/>
              </w:rPr>
              <w:t>отчетным</w:t>
            </w:r>
            <w:proofErr w:type="gramEnd"/>
          </w:p>
        </w:tc>
      </w:tr>
      <w:tr w:rsidR="000B5651" w:rsidRPr="000B5651" w:rsidTr="000B5651">
        <w:tc>
          <w:tcPr>
            <w:tcW w:w="45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23</w:t>
            </w:r>
          </w:p>
        </w:tc>
        <w:tc>
          <w:tcPr>
            <w:tcW w:w="4354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Осуществление внутреннего финансового аудита в соответствии с действующим законодательством</w:t>
            </w:r>
          </w:p>
        </w:tc>
        <w:tc>
          <w:tcPr>
            <w:tcW w:w="249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управление государственного финансового контроля</w:t>
            </w:r>
          </w:p>
        </w:tc>
        <w:tc>
          <w:tcPr>
            <w:tcW w:w="1759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 xml:space="preserve">до 15 февраля года, следующего за </w:t>
            </w:r>
            <w:proofErr w:type="gramStart"/>
            <w:r w:rsidRPr="000B5651">
              <w:rPr>
                <w:sz w:val="28"/>
                <w:szCs w:val="28"/>
              </w:rPr>
              <w:t>отчетным</w:t>
            </w:r>
            <w:proofErr w:type="gramEnd"/>
          </w:p>
        </w:tc>
      </w:tr>
      <w:tr w:rsidR="000B5651" w:rsidRPr="000B5651" w:rsidTr="000B5651">
        <w:tc>
          <w:tcPr>
            <w:tcW w:w="45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24</w:t>
            </w:r>
          </w:p>
        </w:tc>
        <w:tc>
          <w:tcPr>
            <w:tcW w:w="4354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Нарушения, выявленные у ГРБС и подведомственных ему государственных учреждений в ходе контрольных мероприятий органами, уполномоченными осуществлять финансовый контроль, в отчетном финансовом году</w:t>
            </w:r>
          </w:p>
        </w:tc>
        <w:tc>
          <w:tcPr>
            <w:tcW w:w="249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управление государственного финансового контроля</w:t>
            </w:r>
          </w:p>
        </w:tc>
        <w:tc>
          <w:tcPr>
            <w:tcW w:w="1759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 xml:space="preserve">до 15 февраля года, следующего </w:t>
            </w:r>
            <w:proofErr w:type="gramStart"/>
            <w:r w:rsidRPr="000B5651">
              <w:rPr>
                <w:sz w:val="28"/>
                <w:szCs w:val="28"/>
              </w:rPr>
              <w:t>отчетным</w:t>
            </w:r>
            <w:proofErr w:type="gramEnd"/>
          </w:p>
        </w:tc>
      </w:tr>
      <w:tr w:rsidR="000B5651" w:rsidRPr="000B5651" w:rsidTr="000B5651">
        <w:tc>
          <w:tcPr>
            <w:tcW w:w="45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25</w:t>
            </w:r>
          </w:p>
        </w:tc>
        <w:tc>
          <w:tcPr>
            <w:tcW w:w="4354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Осуществление ведомственного контроля в сфере закупок, в соответствии с действующим законодательством</w:t>
            </w:r>
          </w:p>
        </w:tc>
        <w:tc>
          <w:tcPr>
            <w:tcW w:w="249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управление государственного финансового контроля</w:t>
            </w:r>
          </w:p>
        </w:tc>
        <w:tc>
          <w:tcPr>
            <w:tcW w:w="1759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 xml:space="preserve">до 15 февраля года, следующего за </w:t>
            </w:r>
            <w:proofErr w:type="gramStart"/>
            <w:r w:rsidRPr="000B5651">
              <w:rPr>
                <w:sz w:val="28"/>
                <w:szCs w:val="28"/>
              </w:rPr>
              <w:t>отчетным</w:t>
            </w:r>
            <w:proofErr w:type="gramEnd"/>
          </w:p>
        </w:tc>
      </w:tr>
      <w:tr w:rsidR="000B5651" w:rsidRPr="000B5651" w:rsidTr="000B5651">
        <w:tc>
          <w:tcPr>
            <w:tcW w:w="45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26</w:t>
            </w:r>
          </w:p>
        </w:tc>
        <w:tc>
          <w:tcPr>
            <w:tcW w:w="4354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Сумма, взысканная по исполнительным документам</w:t>
            </w:r>
          </w:p>
        </w:tc>
        <w:tc>
          <w:tcPr>
            <w:tcW w:w="249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 xml:space="preserve">отдел бюджетной политики управления бюджетного планирования, управление бюджетной политики в отраслях социальной сферы, отдел бюджетной политики в сфере государственного управления, отдел инфраструктуры сферы услуг, отдел </w:t>
            </w:r>
            <w:r w:rsidRPr="000B5651">
              <w:rPr>
                <w:sz w:val="28"/>
                <w:szCs w:val="28"/>
              </w:rPr>
              <w:lastRenderedPageBreak/>
              <w:t>сельского хозяйства и природных ресурсов</w:t>
            </w:r>
          </w:p>
        </w:tc>
        <w:tc>
          <w:tcPr>
            <w:tcW w:w="1759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lastRenderedPageBreak/>
              <w:t xml:space="preserve">до 15 февраля года, следующего </w:t>
            </w:r>
            <w:proofErr w:type="gramStart"/>
            <w:r w:rsidRPr="000B5651">
              <w:rPr>
                <w:sz w:val="28"/>
                <w:szCs w:val="28"/>
              </w:rPr>
              <w:t>отчетным</w:t>
            </w:r>
            <w:proofErr w:type="gramEnd"/>
          </w:p>
        </w:tc>
      </w:tr>
      <w:tr w:rsidR="000B5651" w:rsidRPr="000B5651" w:rsidTr="000B5651">
        <w:tc>
          <w:tcPr>
            <w:tcW w:w="45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4354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Проведение ГРБС мониторинга результатов финансовой деятельности подведомственных учреждений</w:t>
            </w:r>
          </w:p>
        </w:tc>
        <w:tc>
          <w:tcPr>
            <w:tcW w:w="249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отдел бюджетной политики управления бюджетного планирования</w:t>
            </w:r>
          </w:p>
        </w:tc>
        <w:tc>
          <w:tcPr>
            <w:tcW w:w="1759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 xml:space="preserve">до 15 февраля года, следующего за </w:t>
            </w:r>
            <w:proofErr w:type="gramStart"/>
            <w:r w:rsidRPr="000B5651">
              <w:rPr>
                <w:sz w:val="28"/>
                <w:szCs w:val="28"/>
              </w:rPr>
              <w:t>отчетным</w:t>
            </w:r>
            <w:proofErr w:type="gramEnd"/>
          </w:p>
        </w:tc>
      </w:tr>
      <w:tr w:rsidR="000B5651" w:rsidRPr="000B5651" w:rsidTr="000B5651">
        <w:tc>
          <w:tcPr>
            <w:tcW w:w="45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28</w:t>
            </w:r>
          </w:p>
        </w:tc>
        <w:tc>
          <w:tcPr>
            <w:tcW w:w="4354" w:type="dxa"/>
          </w:tcPr>
          <w:p w:rsidR="000B5651" w:rsidRPr="000B5651" w:rsidRDefault="000B5651" w:rsidP="000B5651">
            <w:pPr>
              <w:pStyle w:val="ConsPlusNormal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 xml:space="preserve">Достижение значений показателей результативности исполнения ГРБС мероприятий, в целях </w:t>
            </w:r>
            <w:proofErr w:type="spellStart"/>
            <w:r w:rsidRPr="000B5651">
              <w:rPr>
                <w:sz w:val="28"/>
                <w:szCs w:val="28"/>
              </w:rPr>
              <w:t>софинансирования</w:t>
            </w:r>
            <w:proofErr w:type="spellEnd"/>
            <w:r w:rsidRPr="000B5651">
              <w:rPr>
                <w:sz w:val="28"/>
                <w:szCs w:val="28"/>
              </w:rPr>
              <w:t xml:space="preserve"> которых предоставляются субсидии из федерального бюджета</w:t>
            </w:r>
          </w:p>
        </w:tc>
        <w:tc>
          <w:tcPr>
            <w:tcW w:w="2494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>отдел планирования и составления программного бюджета управления бюджетного планирования</w:t>
            </w:r>
          </w:p>
        </w:tc>
        <w:tc>
          <w:tcPr>
            <w:tcW w:w="1759" w:type="dxa"/>
          </w:tcPr>
          <w:p w:rsidR="000B5651" w:rsidRPr="000B5651" w:rsidRDefault="000B5651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 xml:space="preserve">до 20 апреля года, следующего за </w:t>
            </w:r>
            <w:proofErr w:type="gramStart"/>
            <w:r w:rsidRPr="000B5651">
              <w:rPr>
                <w:sz w:val="28"/>
                <w:szCs w:val="28"/>
              </w:rPr>
              <w:t>отчетным</w:t>
            </w:r>
            <w:proofErr w:type="gramEnd"/>
          </w:p>
        </w:tc>
      </w:tr>
      <w:tr w:rsidR="0096644F" w:rsidRPr="000B5651" w:rsidTr="000B5651">
        <w:tc>
          <w:tcPr>
            <w:tcW w:w="454" w:type="dxa"/>
          </w:tcPr>
          <w:p w:rsidR="0096644F" w:rsidRPr="000B5651" w:rsidRDefault="0096644F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354" w:type="dxa"/>
          </w:tcPr>
          <w:p w:rsidR="0096644F" w:rsidRPr="00564912" w:rsidRDefault="0096644F" w:rsidP="000B5651">
            <w:pPr>
              <w:pStyle w:val="ConsPlusNormal"/>
              <w:rPr>
                <w:sz w:val="28"/>
                <w:szCs w:val="28"/>
              </w:rPr>
            </w:pPr>
            <w:r w:rsidRPr="00564912">
              <w:rPr>
                <w:color w:val="000000" w:themeColor="text1"/>
                <w:sz w:val="28"/>
                <w:szCs w:val="28"/>
              </w:rPr>
              <w:t>Наличие фактов нецелевого использования межбюджетных трансфертов, полученных из федерального бюджета</w:t>
            </w:r>
          </w:p>
        </w:tc>
        <w:tc>
          <w:tcPr>
            <w:tcW w:w="2494" w:type="dxa"/>
          </w:tcPr>
          <w:p w:rsidR="0096644F" w:rsidRPr="00564912" w:rsidRDefault="0096644F" w:rsidP="0096644F">
            <w:pPr>
              <w:ind w:right="-1"/>
              <w:jc w:val="center"/>
              <w:rPr>
                <w:color w:val="000000" w:themeColor="text1"/>
                <w:sz w:val="28"/>
                <w:szCs w:val="28"/>
              </w:rPr>
            </w:pPr>
            <w:r w:rsidRPr="00564912">
              <w:rPr>
                <w:color w:val="000000" w:themeColor="text1"/>
                <w:sz w:val="28"/>
                <w:szCs w:val="28"/>
              </w:rPr>
              <w:t>бюджетной отчетности, исполнения бюджета и аудита,</w:t>
            </w:r>
          </w:p>
          <w:p w:rsidR="0096644F" w:rsidRPr="00564912" w:rsidRDefault="0096644F" w:rsidP="0096644F">
            <w:pPr>
              <w:ind w:right="-1"/>
              <w:jc w:val="center"/>
              <w:rPr>
                <w:color w:val="000000" w:themeColor="text1"/>
                <w:sz w:val="28"/>
                <w:szCs w:val="28"/>
              </w:rPr>
            </w:pPr>
            <w:r w:rsidRPr="00564912">
              <w:rPr>
                <w:color w:val="000000" w:themeColor="text1"/>
                <w:sz w:val="28"/>
                <w:szCs w:val="28"/>
              </w:rPr>
              <w:t>управление бюджетной политики в отраслях социальной сферы,</w:t>
            </w:r>
          </w:p>
          <w:p w:rsidR="0096644F" w:rsidRPr="00564912" w:rsidRDefault="0096644F" w:rsidP="0096644F">
            <w:pPr>
              <w:ind w:right="-1"/>
              <w:jc w:val="center"/>
              <w:rPr>
                <w:color w:val="000000" w:themeColor="text1"/>
                <w:sz w:val="28"/>
                <w:szCs w:val="28"/>
              </w:rPr>
            </w:pPr>
            <w:r w:rsidRPr="00564912">
              <w:rPr>
                <w:color w:val="000000" w:themeColor="text1"/>
                <w:sz w:val="28"/>
                <w:szCs w:val="28"/>
              </w:rPr>
              <w:t xml:space="preserve">отдел бюджетной политики в сфере государственного управления, отдел инфраструктуры сферы услуг, отдел сельского хозяйства и природных ресурсов, </w:t>
            </w:r>
          </w:p>
          <w:p w:rsidR="0096644F" w:rsidRPr="00564912" w:rsidRDefault="0096644F" w:rsidP="0096644F">
            <w:pPr>
              <w:ind w:right="-1"/>
              <w:jc w:val="center"/>
              <w:rPr>
                <w:sz w:val="28"/>
                <w:szCs w:val="28"/>
              </w:rPr>
            </w:pPr>
            <w:r w:rsidRPr="00564912">
              <w:rPr>
                <w:color w:val="000000" w:themeColor="text1"/>
                <w:sz w:val="28"/>
                <w:szCs w:val="28"/>
              </w:rPr>
              <w:t xml:space="preserve">отдел </w:t>
            </w:r>
            <w:r w:rsidRPr="00564912">
              <w:rPr>
                <w:sz w:val="28"/>
                <w:szCs w:val="28"/>
              </w:rPr>
              <w:t>инвестиций, кредитования и управления государственным долгом</w:t>
            </w:r>
          </w:p>
        </w:tc>
        <w:tc>
          <w:tcPr>
            <w:tcW w:w="1759" w:type="dxa"/>
          </w:tcPr>
          <w:p w:rsidR="0096644F" w:rsidRPr="00564912" w:rsidRDefault="0096644F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 w:rsidRPr="00564912">
              <w:rPr>
                <w:color w:val="000000" w:themeColor="text1"/>
                <w:sz w:val="28"/>
                <w:szCs w:val="28"/>
              </w:rPr>
              <w:t xml:space="preserve">до 15 февраля года, следующего за </w:t>
            </w:r>
            <w:proofErr w:type="gramStart"/>
            <w:r w:rsidRPr="00564912">
              <w:rPr>
                <w:color w:val="000000" w:themeColor="text1"/>
                <w:sz w:val="28"/>
                <w:szCs w:val="28"/>
              </w:rPr>
              <w:t>отчетным</w:t>
            </w:r>
            <w:proofErr w:type="gramEnd"/>
          </w:p>
        </w:tc>
      </w:tr>
      <w:tr w:rsidR="0096644F" w:rsidRPr="000B5651" w:rsidTr="000B5651">
        <w:tc>
          <w:tcPr>
            <w:tcW w:w="454" w:type="dxa"/>
          </w:tcPr>
          <w:p w:rsidR="0096644F" w:rsidRDefault="0096644F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354" w:type="dxa"/>
          </w:tcPr>
          <w:p w:rsidR="0096644F" w:rsidRPr="00564912" w:rsidRDefault="0096644F" w:rsidP="000B5651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564912">
              <w:rPr>
                <w:color w:val="000000" w:themeColor="text1"/>
                <w:sz w:val="28"/>
                <w:szCs w:val="28"/>
              </w:rPr>
              <w:t xml:space="preserve">Нарушение ГРБС и/или его </w:t>
            </w:r>
            <w:r w:rsidRPr="00564912">
              <w:rPr>
                <w:color w:val="000000" w:themeColor="text1"/>
                <w:sz w:val="28"/>
                <w:szCs w:val="28"/>
              </w:rPr>
              <w:lastRenderedPageBreak/>
              <w:t>подведомственным  учреждением сроков оплаты государственных контрактов по объектам строительства</w:t>
            </w:r>
          </w:p>
        </w:tc>
        <w:tc>
          <w:tcPr>
            <w:tcW w:w="2494" w:type="dxa"/>
          </w:tcPr>
          <w:p w:rsidR="0096644F" w:rsidRPr="00564912" w:rsidRDefault="0096644F" w:rsidP="0096644F">
            <w:pPr>
              <w:ind w:right="-1"/>
              <w:jc w:val="center"/>
              <w:rPr>
                <w:color w:val="000000" w:themeColor="text1"/>
                <w:sz w:val="28"/>
                <w:szCs w:val="28"/>
              </w:rPr>
            </w:pPr>
            <w:r w:rsidRPr="00564912">
              <w:rPr>
                <w:color w:val="000000" w:themeColor="text1"/>
                <w:sz w:val="28"/>
                <w:szCs w:val="28"/>
              </w:rPr>
              <w:lastRenderedPageBreak/>
              <w:t xml:space="preserve">отдел </w:t>
            </w:r>
            <w:r w:rsidRPr="00564912">
              <w:rPr>
                <w:color w:val="000000" w:themeColor="text1"/>
                <w:sz w:val="28"/>
                <w:szCs w:val="28"/>
              </w:rPr>
              <w:lastRenderedPageBreak/>
              <w:t>инфраструктуры сферы услуг</w:t>
            </w:r>
          </w:p>
        </w:tc>
        <w:tc>
          <w:tcPr>
            <w:tcW w:w="1759" w:type="dxa"/>
          </w:tcPr>
          <w:p w:rsidR="0096644F" w:rsidRPr="00564912" w:rsidRDefault="0096644F" w:rsidP="000B5651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564912">
              <w:rPr>
                <w:color w:val="000000" w:themeColor="text1"/>
                <w:sz w:val="28"/>
                <w:szCs w:val="28"/>
              </w:rPr>
              <w:lastRenderedPageBreak/>
              <w:t xml:space="preserve">до 15 </w:t>
            </w:r>
            <w:r w:rsidRPr="00564912">
              <w:rPr>
                <w:color w:val="000000" w:themeColor="text1"/>
                <w:sz w:val="28"/>
                <w:szCs w:val="28"/>
              </w:rPr>
              <w:lastRenderedPageBreak/>
              <w:t xml:space="preserve">февраля года, следующего за </w:t>
            </w:r>
            <w:proofErr w:type="gramStart"/>
            <w:r w:rsidRPr="00564912">
              <w:rPr>
                <w:color w:val="000000" w:themeColor="text1"/>
                <w:sz w:val="28"/>
                <w:szCs w:val="28"/>
              </w:rPr>
              <w:t>отчетным</w:t>
            </w:r>
            <w:proofErr w:type="gramEnd"/>
          </w:p>
        </w:tc>
      </w:tr>
      <w:tr w:rsidR="0096644F" w:rsidRPr="000B5651" w:rsidTr="000B5651">
        <w:tc>
          <w:tcPr>
            <w:tcW w:w="454" w:type="dxa"/>
          </w:tcPr>
          <w:p w:rsidR="0096644F" w:rsidRDefault="0096644F" w:rsidP="000B565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4354" w:type="dxa"/>
          </w:tcPr>
          <w:p w:rsidR="0096644F" w:rsidRPr="00564912" w:rsidRDefault="0096644F" w:rsidP="000B5651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564912">
              <w:rPr>
                <w:color w:val="000000" w:themeColor="text1"/>
                <w:sz w:val="28"/>
                <w:szCs w:val="28"/>
              </w:rPr>
              <w:t>Исполнение расходов на реализацию региональных проектов, направленных на достижение результатов реализации федеральных проектов</w:t>
            </w:r>
            <w:r w:rsidRPr="00564912">
              <w:rPr>
                <w:sz w:val="28"/>
                <w:szCs w:val="28"/>
              </w:rPr>
              <w:t xml:space="preserve"> в рамках национальных проектов</w:t>
            </w:r>
          </w:p>
        </w:tc>
        <w:tc>
          <w:tcPr>
            <w:tcW w:w="2494" w:type="dxa"/>
          </w:tcPr>
          <w:p w:rsidR="0096644F" w:rsidRPr="00564912" w:rsidRDefault="0096644F" w:rsidP="0096644F">
            <w:pPr>
              <w:ind w:right="-1"/>
              <w:jc w:val="center"/>
              <w:rPr>
                <w:color w:val="000000" w:themeColor="text1"/>
                <w:sz w:val="28"/>
                <w:szCs w:val="28"/>
              </w:rPr>
            </w:pPr>
            <w:r w:rsidRPr="00564912">
              <w:rPr>
                <w:color w:val="000000" w:themeColor="text1"/>
                <w:sz w:val="28"/>
                <w:szCs w:val="28"/>
              </w:rPr>
              <w:t>отдел бюджетной политики управления бюджетного планирования</w:t>
            </w:r>
          </w:p>
        </w:tc>
        <w:tc>
          <w:tcPr>
            <w:tcW w:w="1759" w:type="dxa"/>
          </w:tcPr>
          <w:p w:rsidR="0096644F" w:rsidRPr="00564912" w:rsidRDefault="0096644F" w:rsidP="000B5651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564912">
              <w:rPr>
                <w:color w:val="000000" w:themeColor="text1"/>
                <w:sz w:val="28"/>
                <w:szCs w:val="28"/>
              </w:rPr>
              <w:t xml:space="preserve">до 15 февраля года, следующего за </w:t>
            </w:r>
            <w:proofErr w:type="gramStart"/>
            <w:r w:rsidRPr="00564912">
              <w:rPr>
                <w:color w:val="000000" w:themeColor="text1"/>
                <w:sz w:val="28"/>
                <w:szCs w:val="28"/>
              </w:rPr>
              <w:t>отчетным</w:t>
            </w:r>
            <w:proofErr w:type="gramEnd"/>
          </w:p>
        </w:tc>
      </w:tr>
    </w:tbl>
    <w:p w:rsidR="00F364B5" w:rsidRDefault="00F364B5" w:rsidP="00F364B5">
      <w:pPr>
        <w:shd w:val="clear" w:color="auto" w:fill="FFFFFF"/>
        <w:ind w:firstLine="709"/>
        <w:jc w:val="center"/>
        <w:rPr>
          <w:color w:val="000000" w:themeColor="text1"/>
        </w:rPr>
      </w:pPr>
    </w:p>
    <w:p w:rsidR="00F364B5" w:rsidRDefault="00F364B5" w:rsidP="00F364B5">
      <w:pPr>
        <w:shd w:val="clear" w:color="auto" w:fill="FFFFFF"/>
        <w:ind w:firstLine="709"/>
        <w:jc w:val="center"/>
        <w:rPr>
          <w:color w:val="000000" w:themeColor="text1"/>
        </w:rPr>
      </w:pPr>
    </w:p>
    <w:p w:rsidR="00F364B5" w:rsidRDefault="00F364B5" w:rsidP="00F364B5">
      <w:pPr>
        <w:shd w:val="clear" w:color="auto" w:fill="FFFFFF"/>
        <w:ind w:firstLine="709"/>
        <w:jc w:val="center"/>
        <w:rPr>
          <w:color w:val="000000" w:themeColor="text1"/>
        </w:rPr>
      </w:pPr>
      <w:r w:rsidRPr="008A0222">
        <w:rPr>
          <w:color w:val="000000" w:themeColor="text1"/>
        </w:rPr>
        <w:t>_________________________</w:t>
      </w:r>
    </w:p>
    <w:p w:rsidR="00F364B5" w:rsidRPr="00F2411C" w:rsidRDefault="00F364B5" w:rsidP="00F364B5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  <w:sectPr w:rsidR="00F364B5" w:rsidRPr="00F2411C" w:rsidSect="00F364B5">
          <w:headerReference w:type="even" r:id="rId10"/>
          <w:headerReference w:type="default" r:id="rId11"/>
          <w:footerReference w:type="even" r:id="rId12"/>
          <w:footerReference w:type="first" r:id="rId13"/>
          <w:pgSz w:w="11907" w:h="16840" w:code="9"/>
          <w:pgMar w:top="1134" w:right="567" w:bottom="851" w:left="1985" w:header="567" w:footer="454" w:gutter="0"/>
          <w:cols w:space="720"/>
          <w:titlePg/>
          <w:docGrid w:linePitch="354"/>
        </w:sectPr>
      </w:pPr>
      <w:r w:rsidRPr="008A0222">
        <w:rPr>
          <w:color w:val="000000" w:themeColor="text1"/>
        </w:rPr>
        <w:t xml:space="preserve">                                            </w:t>
      </w:r>
      <w:r>
        <w:rPr>
          <w:color w:val="000000" w:themeColor="text1"/>
        </w:rPr>
        <w:t xml:space="preserve">                                                                                               </w:t>
      </w:r>
      <w:r w:rsidRPr="00F2411C">
        <w:rPr>
          <w:color w:val="000000" w:themeColor="text1"/>
          <w:sz w:val="28"/>
          <w:szCs w:val="28"/>
        </w:rPr>
        <w:t xml:space="preserve"> </w:t>
      </w:r>
    </w:p>
    <w:p w:rsidR="00F364B5" w:rsidRDefault="00F364B5" w:rsidP="00DD7AED">
      <w:pPr>
        <w:ind w:left="10490"/>
        <w:jc w:val="center"/>
        <w:rPr>
          <w:color w:val="000000" w:themeColor="text1"/>
          <w:sz w:val="28"/>
          <w:szCs w:val="28"/>
        </w:rPr>
      </w:pPr>
      <w:r w:rsidRPr="008A0222">
        <w:rPr>
          <w:color w:val="000000" w:themeColor="text1"/>
          <w:sz w:val="28"/>
          <w:szCs w:val="28"/>
        </w:rPr>
        <w:lastRenderedPageBreak/>
        <w:t>УТВЕРЖДЕНА</w:t>
      </w:r>
    </w:p>
    <w:p w:rsidR="00F364B5" w:rsidRDefault="00F364B5" w:rsidP="00DD7AED">
      <w:pPr>
        <w:ind w:left="10490"/>
        <w:jc w:val="center"/>
        <w:rPr>
          <w:color w:val="000000" w:themeColor="text1"/>
          <w:sz w:val="28"/>
          <w:szCs w:val="28"/>
        </w:rPr>
      </w:pPr>
      <w:r w:rsidRPr="008A0222">
        <w:rPr>
          <w:color w:val="000000" w:themeColor="text1"/>
          <w:sz w:val="28"/>
          <w:szCs w:val="28"/>
        </w:rPr>
        <w:t>приказом Министерства финансов</w:t>
      </w:r>
    </w:p>
    <w:p w:rsidR="00F364B5" w:rsidRDefault="00F364B5" w:rsidP="00DD7AED">
      <w:pPr>
        <w:ind w:left="1049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Забайкальского края</w:t>
      </w:r>
    </w:p>
    <w:p w:rsidR="00F364B5" w:rsidRDefault="00F364B5" w:rsidP="00DD7AED">
      <w:pPr>
        <w:ind w:left="10490"/>
        <w:jc w:val="center"/>
        <w:rPr>
          <w:color w:val="000000" w:themeColor="text1"/>
          <w:sz w:val="28"/>
          <w:szCs w:val="28"/>
        </w:rPr>
      </w:pPr>
      <w:r w:rsidRPr="008A0222">
        <w:rPr>
          <w:color w:val="000000" w:themeColor="text1"/>
          <w:sz w:val="28"/>
          <w:szCs w:val="28"/>
        </w:rPr>
        <w:t>от 27 декабря 2016 года № 314-</w:t>
      </w:r>
      <w:r>
        <w:rPr>
          <w:color w:val="000000" w:themeColor="text1"/>
          <w:sz w:val="28"/>
          <w:szCs w:val="28"/>
        </w:rPr>
        <w:t>пд</w:t>
      </w:r>
    </w:p>
    <w:p w:rsidR="00F364B5" w:rsidRDefault="00DB6ADC" w:rsidP="00DD7AED">
      <w:pPr>
        <w:ind w:left="10490"/>
        <w:jc w:val="center"/>
        <w:rPr>
          <w:color w:val="000000" w:themeColor="text1"/>
          <w:sz w:val="28"/>
          <w:szCs w:val="28"/>
        </w:rPr>
      </w:pPr>
      <w:r w:rsidRPr="00DB6ADC">
        <w:rPr>
          <w:color w:val="000000" w:themeColor="text1"/>
          <w:sz w:val="28"/>
          <w:szCs w:val="28"/>
        </w:rPr>
        <w:t>(в ред. приказа Министерства финансов Забайкальского края № 265-пд от 29.12.2023)</w:t>
      </w:r>
    </w:p>
    <w:p w:rsidR="0018502F" w:rsidRPr="00DB6ADC" w:rsidRDefault="0018502F" w:rsidP="00DB6ADC">
      <w:pPr>
        <w:ind w:left="10801"/>
        <w:jc w:val="center"/>
        <w:rPr>
          <w:color w:val="000000" w:themeColor="text1"/>
          <w:sz w:val="28"/>
          <w:szCs w:val="28"/>
        </w:rPr>
      </w:pPr>
    </w:p>
    <w:p w:rsidR="00F364B5" w:rsidRPr="008A0222" w:rsidRDefault="00F364B5" w:rsidP="00F364B5">
      <w:pPr>
        <w:ind w:left="1134"/>
        <w:jc w:val="center"/>
        <w:rPr>
          <w:b/>
          <w:color w:val="000000" w:themeColor="text1"/>
          <w:sz w:val="28"/>
          <w:szCs w:val="28"/>
        </w:rPr>
      </w:pPr>
      <w:r w:rsidRPr="008A0222">
        <w:rPr>
          <w:b/>
          <w:color w:val="000000" w:themeColor="text1"/>
          <w:sz w:val="28"/>
          <w:szCs w:val="28"/>
        </w:rPr>
        <w:t>МЕТОДИКА</w:t>
      </w:r>
    </w:p>
    <w:p w:rsidR="00F364B5" w:rsidRPr="008A0222" w:rsidRDefault="00F364B5" w:rsidP="00F364B5">
      <w:pPr>
        <w:ind w:left="1134"/>
        <w:jc w:val="center"/>
        <w:rPr>
          <w:b/>
          <w:color w:val="000000" w:themeColor="text1"/>
          <w:sz w:val="28"/>
          <w:szCs w:val="28"/>
        </w:rPr>
      </w:pPr>
      <w:r w:rsidRPr="008A0222">
        <w:rPr>
          <w:b/>
          <w:color w:val="000000" w:themeColor="text1"/>
          <w:sz w:val="28"/>
          <w:szCs w:val="28"/>
        </w:rPr>
        <w:t xml:space="preserve">расчета и оценки показателей качества финансового менеджмента </w:t>
      </w:r>
    </w:p>
    <w:p w:rsidR="00F364B5" w:rsidRDefault="00F364B5" w:rsidP="00F364B5">
      <w:pPr>
        <w:ind w:left="1134"/>
        <w:jc w:val="center"/>
        <w:rPr>
          <w:b/>
          <w:color w:val="000000" w:themeColor="text1"/>
          <w:sz w:val="28"/>
          <w:szCs w:val="28"/>
        </w:rPr>
      </w:pPr>
      <w:r w:rsidRPr="008A0222">
        <w:rPr>
          <w:b/>
          <w:color w:val="000000" w:themeColor="text1"/>
          <w:sz w:val="28"/>
          <w:szCs w:val="28"/>
        </w:rPr>
        <w:t>главных распорядителей средств бюджета Забайкальского края</w:t>
      </w:r>
    </w:p>
    <w:p w:rsidR="00F364B5" w:rsidRPr="008A0222" w:rsidRDefault="00F364B5" w:rsidP="00F364B5">
      <w:pPr>
        <w:ind w:left="1134"/>
        <w:jc w:val="center"/>
        <w:rPr>
          <w:b/>
          <w:color w:val="000000" w:themeColor="text1"/>
          <w:sz w:val="28"/>
          <w:szCs w:val="28"/>
        </w:rPr>
      </w:pPr>
    </w:p>
    <w:tbl>
      <w:tblPr>
        <w:tblW w:w="15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562"/>
        <w:gridCol w:w="2979"/>
        <w:gridCol w:w="4328"/>
        <w:gridCol w:w="852"/>
        <w:gridCol w:w="1106"/>
        <w:gridCol w:w="4031"/>
        <w:gridCol w:w="1691"/>
      </w:tblGrid>
      <w:tr w:rsidR="00F364B5" w:rsidRPr="008A0222" w:rsidTr="00F364B5">
        <w:trPr>
          <w:tblHeader/>
        </w:trPr>
        <w:tc>
          <w:tcPr>
            <w:tcW w:w="562" w:type="dxa"/>
            <w:shd w:val="clear" w:color="auto" w:fill="FFFFFF"/>
            <w:vAlign w:val="center"/>
          </w:tcPr>
          <w:p w:rsidR="00F364B5" w:rsidRPr="008A0222" w:rsidRDefault="00F364B5" w:rsidP="00F364B5">
            <w:pPr>
              <w:ind w:left="-142" w:right="-108"/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№ </w:t>
            </w:r>
            <w:proofErr w:type="spellStart"/>
            <w:proofErr w:type="gramStart"/>
            <w:r w:rsidRPr="008A0222">
              <w:rPr>
                <w:color w:val="000000" w:themeColor="text1"/>
              </w:rPr>
              <w:t>п</w:t>
            </w:r>
            <w:proofErr w:type="spellEnd"/>
            <w:proofErr w:type="gramEnd"/>
            <w:r w:rsidRPr="008A0222">
              <w:rPr>
                <w:color w:val="000000" w:themeColor="text1"/>
              </w:rPr>
              <w:t>/</w:t>
            </w:r>
            <w:proofErr w:type="spellStart"/>
            <w:r w:rsidRPr="008A0222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979" w:type="dxa"/>
            <w:shd w:val="clear" w:color="auto" w:fill="FFFFFF"/>
            <w:vAlign w:val="center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4328" w:type="dxa"/>
            <w:shd w:val="clear" w:color="auto" w:fill="FFFFFF"/>
            <w:vAlign w:val="center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Расчет показателя (P)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Ед. </w:t>
            </w:r>
            <w:proofErr w:type="spellStart"/>
            <w:r w:rsidRPr="008A0222">
              <w:rPr>
                <w:color w:val="000000" w:themeColor="text1"/>
              </w:rPr>
              <w:t>изм</w:t>
            </w:r>
            <w:proofErr w:type="spellEnd"/>
            <w:r w:rsidRPr="008A0222">
              <w:rPr>
                <w:color w:val="000000" w:themeColor="text1"/>
              </w:rPr>
              <w:t>.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Оценка в баллах</w:t>
            </w:r>
          </w:p>
        </w:tc>
        <w:tc>
          <w:tcPr>
            <w:tcW w:w="4031" w:type="dxa"/>
            <w:shd w:val="clear" w:color="auto" w:fill="FFFFFF"/>
            <w:vAlign w:val="center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Комментарий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Период мониторинга</w:t>
            </w:r>
          </w:p>
        </w:tc>
      </w:tr>
      <w:tr w:rsidR="00F364B5" w:rsidRPr="008A0222" w:rsidTr="00F364B5">
        <w:tc>
          <w:tcPr>
            <w:tcW w:w="562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1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Своевременность пред</w:t>
            </w:r>
            <w:r>
              <w:rPr>
                <w:color w:val="000000" w:themeColor="text1"/>
              </w:rPr>
              <w:t>о</w:t>
            </w:r>
            <w:r w:rsidRPr="008A0222">
              <w:rPr>
                <w:color w:val="000000" w:themeColor="text1"/>
              </w:rPr>
              <w:t xml:space="preserve">ставления реестра расходных обязательств </w:t>
            </w: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proofErr w:type="gramEnd"/>
            <w:r w:rsidRPr="008A0222">
              <w:rPr>
                <w:color w:val="000000" w:themeColor="text1"/>
              </w:rPr>
              <w:t xml:space="preserve"> – количество дней отклонения даты пред</w:t>
            </w:r>
            <w:r>
              <w:rPr>
                <w:color w:val="000000" w:themeColor="text1"/>
              </w:rPr>
              <w:t>о</w:t>
            </w:r>
            <w:r w:rsidRPr="008A0222">
              <w:rPr>
                <w:color w:val="000000" w:themeColor="text1"/>
              </w:rPr>
              <w:t>ставления реестра расходных обязательств главных распорядителей средств бюджета Забайкальского края (далее – ГРБС) на очередной финансовый год и плановый период в Министерство финансов Забайкальского края от даты пред</w:t>
            </w:r>
            <w:r>
              <w:rPr>
                <w:color w:val="000000" w:themeColor="text1"/>
              </w:rPr>
              <w:t>о</w:t>
            </w:r>
            <w:r w:rsidRPr="008A0222">
              <w:rPr>
                <w:color w:val="000000" w:themeColor="text1"/>
              </w:rPr>
              <w:t>ставления реестра расходных обязательств, установленной Пра</w:t>
            </w:r>
            <w:r>
              <w:rPr>
                <w:color w:val="000000" w:themeColor="text1"/>
              </w:rPr>
              <w:t>вительством Забайкальского края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день</w:t>
            </w: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Показатель рассчитывается 1 раз в год по состоянию на 01 июля текущего финансового года. </w:t>
            </w:r>
          </w:p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ГРБС обязаны соблюдать сроки, установленные Правительством Забайкальского края. Целевым ориентиром является д</w:t>
            </w:r>
            <w:r>
              <w:rPr>
                <w:color w:val="000000" w:themeColor="text1"/>
              </w:rPr>
              <w:t>остижение показателя, равного 0</w:t>
            </w:r>
          </w:p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 xml:space="preserve">II </w:t>
            </w:r>
            <w:r w:rsidRPr="008A0222">
              <w:rPr>
                <w:color w:val="000000" w:themeColor="text1"/>
              </w:rPr>
              <w:t>квартал</w:t>
            </w: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proofErr w:type="gramEnd"/>
            <w:r w:rsidRPr="008A0222">
              <w:rPr>
                <w:color w:val="000000" w:themeColor="text1"/>
              </w:rPr>
              <w:t>=0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proofErr w:type="gramEnd"/>
            <w:r w:rsidRPr="008A0222">
              <w:rPr>
                <w:color w:val="000000" w:themeColor="text1"/>
              </w:rPr>
              <w:t>≥1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</w:tr>
      <w:tr w:rsidR="00F364B5" w:rsidRPr="008A0222" w:rsidTr="00F364B5">
        <w:trPr>
          <w:trHeight w:val="3387"/>
        </w:trPr>
        <w:tc>
          <w:tcPr>
            <w:tcW w:w="562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Своевременность предоставления обоснований бюджетных ассигнований на очередной финансовый год и плановый период </w:t>
            </w: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proofErr w:type="gramEnd"/>
            <w:r w:rsidRPr="008A0222">
              <w:rPr>
                <w:color w:val="000000" w:themeColor="text1"/>
              </w:rPr>
              <w:t xml:space="preserve"> – количество дней отклонения даты пред</w:t>
            </w:r>
            <w:r>
              <w:rPr>
                <w:color w:val="000000" w:themeColor="text1"/>
              </w:rPr>
              <w:t>о</w:t>
            </w:r>
            <w:r w:rsidRPr="008A0222">
              <w:rPr>
                <w:color w:val="000000" w:themeColor="text1"/>
              </w:rPr>
              <w:t>ставления обоснований бюджетных ассигнований на очередной финансовый год и плановый период в Министерство финан</w:t>
            </w:r>
            <w:r>
              <w:rPr>
                <w:color w:val="000000" w:themeColor="text1"/>
              </w:rPr>
              <w:t>сов Забайкальского края от даты</w:t>
            </w:r>
            <w:r w:rsidRPr="008A022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предоставления обоснований бюджетных ассигнований, </w:t>
            </w:r>
            <w:r w:rsidRPr="008A0222">
              <w:rPr>
                <w:color w:val="000000" w:themeColor="text1"/>
              </w:rPr>
              <w:t>установленной Пра</w:t>
            </w:r>
            <w:r>
              <w:rPr>
                <w:color w:val="000000" w:themeColor="text1"/>
              </w:rPr>
              <w:t>вительством Забайкальского края</w:t>
            </w:r>
          </w:p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день</w:t>
            </w: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Показатель рассчитывается 1 </w:t>
            </w:r>
            <w:r w:rsidRPr="008A0222">
              <w:rPr>
                <w:color w:val="000000" w:themeColor="text1"/>
              </w:rPr>
              <w:t xml:space="preserve">раз в год по состоянию на 01 июля текущего финансового года. ГРБС обязаны соблюдать сроки, установленные Правительством Забайкальского края. Уточнение обоснований бюджетных ассигнований возможно при наличии письменных обращений ГРБС к доступу в </w:t>
            </w:r>
            <w:r>
              <w:rPr>
                <w:color w:val="000000" w:themeColor="text1"/>
              </w:rPr>
              <w:t>информационную систему Министерства финансов Забайкальского края</w:t>
            </w:r>
            <w:r w:rsidRPr="008A0222">
              <w:rPr>
                <w:color w:val="000000" w:themeColor="text1"/>
              </w:rPr>
              <w:t>. Целевым ориентиром является д</w:t>
            </w:r>
            <w:r>
              <w:rPr>
                <w:color w:val="000000" w:themeColor="text1"/>
              </w:rPr>
              <w:t>остижение показателя, равного 0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II</w:t>
            </w:r>
            <w:r w:rsidRPr="008A0222">
              <w:rPr>
                <w:color w:val="000000" w:themeColor="text1"/>
              </w:rPr>
              <w:t xml:space="preserve"> квартал</w:t>
            </w:r>
          </w:p>
        </w:tc>
      </w:tr>
      <w:tr w:rsidR="00F364B5" w:rsidRPr="008A0222" w:rsidTr="00F364B5">
        <w:trPr>
          <w:trHeight w:val="289"/>
        </w:trPr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proofErr w:type="gramEnd"/>
            <w:r w:rsidRPr="008A0222">
              <w:rPr>
                <w:color w:val="000000" w:themeColor="text1"/>
              </w:rPr>
              <w:t>=0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</w:tr>
      <w:tr w:rsidR="00F364B5" w:rsidRPr="008A0222" w:rsidTr="00F364B5">
        <w:trPr>
          <w:trHeight w:val="265"/>
        </w:trPr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proofErr w:type="gramEnd"/>
            <w:r w:rsidRPr="008A0222">
              <w:rPr>
                <w:color w:val="000000" w:themeColor="text1"/>
              </w:rPr>
              <w:t>≥1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</w:tr>
      <w:tr w:rsidR="00F364B5" w:rsidRPr="008A0222" w:rsidTr="00F364B5">
        <w:tc>
          <w:tcPr>
            <w:tcW w:w="562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  <w:shd w:val="clear" w:color="auto" w:fill="FFFFFF"/>
              </w:rPr>
            </w:pPr>
            <w:r w:rsidRPr="008A0222">
              <w:rPr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A0222">
              <w:rPr>
                <w:color w:val="000000" w:themeColor="text1"/>
                <w:shd w:val="clear" w:color="auto" w:fill="FFFFFF"/>
              </w:rPr>
              <w:t>Качество и полнота формирования обоснований бюджетных ассигнований</w:t>
            </w:r>
          </w:p>
        </w:tc>
        <w:tc>
          <w:tcPr>
            <w:tcW w:w="4328" w:type="dxa"/>
            <w:tcBorders>
              <w:bottom w:val="single" w:sz="4" w:space="0" w:color="auto"/>
            </w:tcBorders>
            <w:shd w:val="clear" w:color="auto" w:fill="FFFFFF"/>
          </w:tcPr>
          <w:p w:rsidR="00F364B5" w:rsidRPr="008A0222" w:rsidRDefault="00F364B5" w:rsidP="00F364B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Рк</w:t>
            </w:r>
            <w:r w:rsidRPr="008A0222">
              <w:rPr>
                <w:color w:val="000000" w:themeColor="text1"/>
              </w:rPr>
              <w:t>п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8A0222">
              <w:rPr>
                <w:color w:val="000000" w:themeColor="text1"/>
              </w:rPr>
              <w:t>= Ф</w:t>
            </w:r>
            <w:r w:rsidRPr="008A0222">
              <w:rPr>
                <w:color w:val="000000" w:themeColor="text1"/>
                <w:vertAlign w:val="subscript"/>
              </w:rPr>
              <w:t>3</w:t>
            </w:r>
            <w:r w:rsidRPr="008A0222">
              <w:rPr>
                <w:color w:val="000000" w:themeColor="text1"/>
              </w:rPr>
              <w:t xml:space="preserve"> / </w:t>
            </w:r>
            <w:proofErr w:type="spellStart"/>
            <w:r w:rsidRPr="008A0222">
              <w:rPr>
                <w:color w:val="000000" w:themeColor="text1"/>
              </w:rPr>
              <w:t>Ф</w:t>
            </w:r>
            <w:r w:rsidRPr="008A0222">
              <w:rPr>
                <w:color w:val="000000" w:themeColor="text1"/>
                <w:vertAlign w:val="subscript"/>
              </w:rPr>
              <w:t>общ</w:t>
            </w:r>
            <w:proofErr w:type="spellEnd"/>
            <w:r w:rsidRPr="008A0222">
              <w:rPr>
                <w:color w:val="000000" w:themeColor="text1"/>
              </w:rPr>
              <w:t xml:space="preserve"> </w:t>
            </w:r>
            <w:proofErr w:type="spellStart"/>
            <w:r w:rsidRPr="008A0222">
              <w:rPr>
                <w:color w:val="000000" w:themeColor="text1"/>
              </w:rPr>
              <w:t>x</w:t>
            </w:r>
            <w:proofErr w:type="spellEnd"/>
            <w:r w:rsidRPr="008A0222">
              <w:rPr>
                <w:color w:val="000000" w:themeColor="text1"/>
              </w:rPr>
              <w:t xml:space="preserve"> 100, где:</w:t>
            </w:r>
          </w:p>
          <w:p w:rsidR="00F364B5" w:rsidRPr="008A0222" w:rsidRDefault="00F364B5" w:rsidP="00F364B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Ф</w:t>
            </w:r>
            <w:r w:rsidRPr="008A0222">
              <w:rPr>
                <w:color w:val="000000" w:themeColor="text1"/>
                <w:vertAlign w:val="subscript"/>
              </w:rPr>
              <w:t>3</w:t>
            </w:r>
            <w:r>
              <w:rPr>
                <w:color w:val="000000" w:themeColor="text1"/>
              </w:rPr>
              <w:t xml:space="preserve"> </w:t>
            </w:r>
            <w:r w:rsidRPr="008A0222">
              <w:rPr>
                <w:color w:val="000000" w:themeColor="text1"/>
              </w:rPr>
              <w:t>– количество отклоненных обоснований бюджетных ассигнований ГРБС;</w:t>
            </w:r>
          </w:p>
          <w:p w:rsidR="00F364B5" w:rsidRPr="008A0222" w:rsidRDefault="00F364B5" w:rsidP="00F364B5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8A0222">
              <w:rPr>
                <w:color w:val="000000" w:themeColor="text1"/>
              </w:rPr>
              <w:t>Ф</w:t>
            </w:r>
            <w:r w:rsidRPr="008A0222">
              <w:rPr>
                <w:color w:val="000000" w:themeColor="text1"/>
                <w:vertAlign w:val="subscript"/>
              </w:rPr>
              <w:t>общ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8A0222">
              <w:rPr>
                <w:color w:val="000000" w:themeColor="text1"/>
              </w:rPr>
              <w:t xml:space="preserve">– общее количество обоснований бюджетных ассигнований, необходимых к заполнению </w:t>
            </w:r>
            <w:proofErr w:type="gramStart"/>
            <w:r w:rsidRPr="008A0222">
              <w:rPr>
                <w:color w:val="000000" w:themeColor="text1"/>
              </w:rPr>
              <w:t>по</w:t>
            </w:r>
            <w:proofErr w:type="gramEnd"/>
            <w:r w:rsidRPr="008A0222">
              <w:rPr>
                <w:color w:val="000000" w:themeColor="text1"/>
              </w:rPr>
              <w:t xml:space="preserve"> соответствующему ГРБС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8A0222">
              <w:rPr>
                <w:color w:val="000000" w:themeColor="text1"/>
                <w:shd w:val="clear" w:color="auto" w:fill="FFFFFF"/>
              </w:rPr>
              <w:t>%</w:t>
            </w: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A0222">
              <w:rPr>
                <w:color w:val="000000" w:themeColor="text1"/>
                <w:shd w:val="clear" w:color="auto" w:fill="FFFFFF"/>
              </w:rPr>
              <w:t xml:space="preserve">Показатель рассчитывается 1 раз в год по состоянию на 01 июля текущего финансового года в соответствии </w:t>
            </w:r>
            <w:r w:rsidRPr="008A0222">
              <w:rPr>
                <w:color w:val="000000" w:themeColor="text1"/>
              </w:rPr>
              <w:t xml:space="preserve">Методическими указаниями </w:t>
            </w:r>
            <w:r w:rsidRPr="008A0222">
              <w:rPr>
                <w:color w:val="000000" w:themeColor="text1"/>
                <w:lang w:eastAsia="en-US"/>
              </w:rPr>
              <w:t>по составлению обоснований бюджетных ассигнований</w:t>
            </w:r>
            <w:r w:rsidRPr="008A0222">
              <w:rPr>
                <w:color w:val="000000" w:themeColor="text1"/>
              </w:rPr>
              <w:t xml:space="preserve"> на очередной финансовый год и плановый период. Целевым ориентиром является достижение показателя, равного 0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II</w:t>
            </w:r>
            <w:r w:rsidRPr="008A0222">
              <w:rPr>
                <w:color w:val="000000" w:themeColor="text1"/>
              </w:rPr>
              <w:t xml:space="preserve"> квартал</w:t>
            </w: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4328" w:type="dxa"/>
            <w:tcBorders>
              <w:bottom w:val="single" w:sz="4" w:space="0" w:color="auto"/>
            </w:tcBorders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Ркп=</w:t>
            </w:r>
            <w:r w:rsidRPr="008A0222">
              <w:rPr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tabs>
                <w:tab w:val="left" w:pos="476"/>
              </w:tabs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4328" w:type="dxa"/>
            <w:tcBorders>
              <w:bottom w:val="single" w:sz="4" w:space="0" w:color="auto"/>
            </w:tcBorders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0</w:t>
            </w:r>
            <w:r w:rsidRPr="008A0222">
              <w:rPr>
                <w:color w:val="000000" w:themeColor="text1"/>
                <w:shd w:val="clear" w:color="auto" w:fill="FFFFFF"/>
              </w:rPr>
              <w:t>&lt;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Рк</w:t>
            </w:r>
            <w:r w:rsidRPr="008A0222">
              <w:rPr>
                <w:color w:val="000000" w:themeColor="text1"/>
                <w:shd w:val="clear" w:color="auto" w:fill="FFFFFF"/>
              </w:rPr>
              <w:t>п</w:t>
            </w:r>
            <w:proofErr w:type="spellEnd"/>
            <w:r w:rsidRPr="008A0222">
              <w:rPr>
                <w:color w:val="000000" w:themeColor="text1"/>
                <w:u w:val="single"/>
                <w:shd w:val="clear" w:color="auto" w:fill="FFFFFF"/>
                <w:lang w:val="en-US"/>
              </w:rPr>
              <w:t>&lt;</w:t>
            </w:r>
            <w:r w:rsidRPr="008A0222">
              <w:rPr>
                <w:color w:val="000000" w:themeColor="text1"/>
                <w:shd w:val="clear" w:color="auto" w:fill="FFFFFF"/>
              </w:rPr>
              <w:t xml:space="preserve">5 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3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tabs>
                <w:tab w:val="left" w:pos="476"/>
              </w:tabs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4328" w:type="dxa"/>
            <w:tcBorders>
              <w:bottom w:val="single" w:sz="4" w:space="0" w:color="auto"/>
            </w:tcBorders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</w:rPr>
              <w:t>Ркп</w:t>
            </w:r>
            <w:proofErr w:type="spellEnd"/>
            <w:r w:rsidRPr="008A0222">
              <w:rPr>
                <w:color w:val="000000" w:themeColor="text1"/>
                <w:shd w:val="clear" w:color="auto" w:fill="FFFFFF"/>
                <w:lang w:val="en-US"/>
              </w:rPr>
              <w:t>&gt;</w:t>
            </w:r>
            <w:r w:rsidRPr="008A0222">
              <w:rPr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tabs>
                <w:tab w:val="left" w:pos="476"/>
              </w:tabs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</w:tr>
      <w:tr w:rsidR="00F364B5" w:rsidRPr="008A0222" w:rsidTr="00F364B5">
        <w:tc>
          <w:tcPr>
            <w:tcW w:w="562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F364B5" w:rsidRPr="008A2996" w:rsidRDefault="00F364B5" w:rsidP="00F364B5">
            <w:pPr>
              <w:jc w:val="both"/>
              <w:rPr>
                <w:color w:val="000000" w:themeColor="text1"/>
              </w:rPr>
            </w:pPr>
            <w:r w:rsidRPr="008A2996">
              <w:rPr>
                <w:color w:val="000000" w:themeColor="text1"/>
                <w:shd w:val="clear" w:color="auto" w:fill="FFFFFF"/>
              </w:rPr>
              <w:t xml:space="preserve">Количество справок об  изменении сводной бюджетной росписи </w:t>
            </w:r>
          </w:p>
        </w:tc>
        <w:tc>
          <w:tcPr>
            <w:tcW w:w="4328" w:type="dxa"/>
            <w:tcBorders>
              <w:bottom w:val="single" w:sz="4" w:space="0" w:color="auto"/>
            </w:tcBorders>
            <w:shd w:val="clear" w:color="auto" w:fill="FFFFFF"/>
          </w:tcPr>
          <w:p w:rsidR="00F364B5" w:rsidRPr="008A2996" w:rsidRDefault="00F364B5" w:rsidP="00F364B5">
            <w:pPr>
              <w:rPr>
                <w:color w:val="000000" w:themeColor="text1"/>
                <w:shd w:val="clear" w:color="auto" w:fill="FFFFFF"/>
              </w:rPr>
            </w:pPr>
            <w:r w:rsidRPr="008A2996">
              <w:rPr>
                <w:color w:val="000000" w:themeColor="text1"/>
                <w:shd w:val="clear" w:color="auto" w:fill="FFFFFF"/>
              </w:rPr>
              <w:t>P = Ир / (</w:t>
            </w:r>
            <w:proofErr w:type="spellStart"/>
            <w:r w:rsidRPr="008A2996">
              <w:rPr>
                <w:color w:val="000000" w:themeColor="text1"/>
                <w:shd w:val="clear" w:color="auto" w:fill="FFFFFF"/>
              </w:rPr>
              <w:t>Гу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8A2996">
              <w:rPr>
                <w:color w:val="000000" w:themeColor="text1"/>
                <w:shd w:val="clear" w:color="auto" w:fill="FFFFFF"/>
              </w:rPr>
              <w:t>+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8A2996">
              <w:rPr>
                <w:color w:val="000000" w:themeColor="text1"/>
                <w:shd w:val="clear" w:color="auto" w:fill="FFFFFF"/>
              </w:rPr>
              <w:t>1), где:</w:t>
            </w:r>
          </w:p>
          <w:p w:rsidR="00F364B5" w:rsidRPr="008A2996" w:rsidRDefault="00F364B5" w:rsidP="00F364B5">
            <w:pPr>
              <w:shd w:val="clear" w:color="auto" w:fill="FFFFFF"/>
              <w:jc w:val="both"/>
              <w:rPr>
                <w:color w:val="000000" w:themeColor="text1"/>
                <w:shd w:val="clear" w:color="auto" w:fill="FFFFFF"/>
              </w:rPr>
            </w:pPr>
            <w:r w:rsidRPr="008A2996">
              <w:rPr>
                <w:color w:val="000000" w:themeColor="text1"/>
                <w:shd w:val="clear" w:color="auto" w:fill="FFFFFF"/>
              </w:rPr>
              <w:t>Ир – количество справок об изменении сводной бюджетной росписи в случае перераспределения бюджетных ассигнований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8A2996">
              <w:rPr>
                <w:color w:val="000000" w:themeColor="text1"/>
                <w:shd w:val="clear" w:color="auto" w:fill="FFFFFF"/>
              </w:rPr>
              <w:t xml:space="preserve"> доведенных ГРБС при применении обоснований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8A2996">
              <w:rPr>
                <w:color w:val="000000" w:themeColor="text1"/>
                <w:shd w:val="clear" w:color="auto" w:fill="FFFFFF"/>
              </w:rPr>
              <w:t xml:space="preserve"> в части </w:t>
            </w:r>
            <w:proofErr w:type="spellStart"/>
            <w:r w:rsidRPr="008A2996">
              <w:rPr>
                <w:color w:val="000000" w:themeColor="text1"/>
                <w:shd w:val="clear" w:color="auto" w:fill="FFFFFF"/>
              </w:rPr>
              <w:t>невостребованности</w:t>
            </w:r>
            <w:proofErr w:type="spellEnd"/>
            <w:r w:rsidRPr="008A2996">
              <w:rPr>
                <w:color w:val="000000" w:themeColor="text1"/>
                <w:shd w:val="clear" w:color="auto" w:fill="FFFFFF"/>
              </w:rPr>
              <w:t xml:space="preserve"> бюджетных </w:t>
            </w:r>
            <w:r w:rsidRPr="008A2996">
              <w:rPr>
                <w:color w:val="000000" w:themeColor="text1"/>
                <w:shd w:val="clear" w:color="auto" w:fill="FFFFFF"/>
              </w:rPr>
              <w:lastRenderedPageBreak/>
              <w:t xml:space="preserve">средств; </w:t>
            </w:r>
          </w:p>
          <w:p w:rsidR="00F364B5" w:rsidRPr="008A2996" w:rsidRDefault="00F364B5" w:rsidP="00F364B5">
            <w:pPr>
              <w:jc w:val="both"/>
              <w:rPr>
                <w:color w:val="000000" w:themeColor="text1"/>
              </w:rPr>
            </w:pPr>
            <w:proofErr w:type="spellStart"/>
            <w:r w:rsidRPr="008A2996">
              <w:rPr>
                <w:color w:val="000000" w:themeColor="text1"/>
                <w:shd w:val="clear" w:color="auto" w:fill="FFFFFF"/>
              </w:rPr>
              <w:t>Гу</w:t>
            </w:r>
            <w:proofErr w:type="spellEnd"/>
            <w:r w:rsidRPr="008A2996">
              <w:rPr>
                <w:color w:val="000000" w:themeColor="text1"/>
                <w:shd w:val="clear" w:color="auto" w:fill="FFFFFF"/>
              </w:rPr>
              <w:t xml:space="preserve"> – количество государственных учреждений, подведомственных ГРБС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  <w:shd w:val="clear" w:color="auto" w:fill="FFFFFF"/>
              </w:rPr>
              <w:lastRenderedPageBreak/>
              <w:t>шт.</w:t>
            </w: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tabs>
                <w:tab w:val="left" w:pos="476"/>
              </w:tabs>
              <w:jc w:val="both"/>
              <w:rPr>
                <w:color w:val="000000" w:themeColor="text1"/>
                <w:shd w:val="clear" w:color="auto" w:fill="FFFFFF"/>
              </w:rPr>
            </w:pPr>
            <w:r w:rsidRPr="008A0222">
              <w:rPr>
                <w:color w:val="000000" w:themeColor="text1"/>
                <w:shd w:val="clear" w:color="auto" w:fill="FFFFFF"/>
              </w:rPr>
              <w:t>Большое количество справок об изменении сводной бюджетной росписи свидетельствует о низком качестве работы ГРБС по финансовому планированию.</w:t>
            </w:r>
            <w:r w:rsidRPr="008A0222">
              <w:rPr>
                <w:color w:val="000000" w:themeColor="text1"/>
              </w:rPr>
              <w:t xml:space="preserve"> Целевым ориентиром является достижение показателя</w:t>
            </w:r>
            <w:r>
              <w:rPr>
                <w:color w:val="000000" w:themeColor="text1"/>
              </w:rPr>
              <w:t>,</w:t>
            </w:r>
            <w:r w:rsidRPr="008A022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равного </w:t>
            </w:r>
            <w:r>
              <w:rPr>
                <w:color w:val="000000" w:themeColor="text1"/>
              </w:rPr>
              <w:lastRenderedPageBreak/>
              <w:t>(или менее) 5</w:t>
            </w:r>
          </w:p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lastRenderedPageBreak/>
              <w:t xml:space="preserve">Годовой, </w:t>
            </w:r>
            <w:proofErr w:type="spellStart"/>
            <w:proofErr w:type="gramStart"/>
            <w:r w:rsidRPr="008A0222">
              <w:rPr>
                <w:color w:val="000000" w:themeColor="text1"/>
              </w:rPr>
              <w:t>ежекварталь</w:t>
            </w:r>
            <w:r>
              <w:rPr>
                <w:color w:val="000000" w:themeColor="text1"/>
              </w:rPr>
              <w:t>-</w:t>
            </w:r>
            <w:r w:rsidRPr="008A0222"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2996" w:rsidRDefault="00F364B5" w:rsidP="00F364B5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4328" w:type="dxa"/>
            <w:tcBorders>
              <w:bottom w:val="single" w:sz="4" w:space="0" w:color="auto"/>
            </w:tcBorders>
            <w:shd w:val="clear" w:color="auto" w:fill="FFFFFF"/>
          </w:tcPr>
          <w:p w:rsidR="00F364B5" w:rsidRPr="008A2996" w:rsidRDefault="00F364B5" w:rsidP="00F364B5">
            <w:pPr>
              <w:shd w:val="clear" w:color="auto" w:fill="FFFFFF"/>
              <w:jc w:val="both"/>
              <w:rPr>
                <w:color w:val="000000" w:themeColor="text1"/>
                <w:shd w:val="clear" w:color="auto" w:fill="FFFFFF"/>
              </w:rPr>
            </w:pPr>
            <w:r w:rsidRPr="008A2996">
              <w:rPr>
                <w:color w:val="000000" w:themeColor="text1"/>
                <w:lang w:val="en-US"/>
              </w:rPr>
              <w:t>P&gt;</w:t>
            </w:r>
            <w:r w:rsidRPr="008A2996">
              <w:rPr>
                <w:color w:val="000000" w:themeColor="text1"/>
              </w:rPr>
              <w:t>5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2996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2996" w:rsidRDefault="00F364B5" w:rsidP="00F364B5">
            <w:pPr>
              <w:rPr>
                <w:color w:val="000000" w:themeColor="text1"/>
              </w:rPr>
            </w:pPr>
            <w:r w:rsidRPr="008A2996">
              <w:rPr>
                <w:color w:val="000000" w:themeColor="text1"/>
                <w:lang w:val="en-US"/>
              </w:rPr>
              <w:t>P≤</w:t>
            </w:r>
            <w:r w:rsidRPr="008A2996">
              <w:rPr>
                <w:color w:val="000000" w:themeColor="text1"/>
              </w:rPr>
              <w:t>5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</w:tr>
      <w:tr w:rsidR="00F364B5" w:rsidRPr="008A0222" w:rsidTr="00F364B5">
        <w:tc>
          <w:tcPr>
            <w:tcW w:w="562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Отклонение от годовых бюджетных назначений по налоговым и неналоговым доходам по главному администратору доходов бюджета Забайкальского края </w:t>
            </w: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A0222">
              <w:rPr>
                <w:color w:val="000000" w:themeColor="text1"/>
                <w:shd w:val="clear" w:color="auto" w:fill="FFFFFF"/>
              </w:rPr>
              <w:t>P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8A0222">
              <w:rPr>
                <w:color w:val="000000" w:themeColor="text1"/>
                <w:shd w:val="clear" w:color="auto" w:fill="FFFFFF"/>
              </w:rPr>
              <w:t>=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8A0222">
              <w:rPr>
                <w:color w:val="000000" w:themeColor="text1"/>
                <w:shd w:val="clear" w:color="auto" w:fill="FFFFFF"/>
              </w:rPr>
              <w:t>100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8A0222">
              <w:rPr>
                <w:color w:val="000000" w:themeColor="text1"/>
                <w:shd w:val="clear" w:color="auto" w:fill="FFFFFF"/>
              </w:rPr>
              <w:t>-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8A0222">
              <w:rPr>
                <w:color w:val="000000" w:themeColor="text1"/>
                <w:shd w:val="clear" w:color="auto" w:fill="FFFFFF"/>
              </w:rPr>
              <w:t>(</w:t>
            </w:r>
            <w:proofErr w:type="spellStart"/>
            <w:r w:rsidRPr="008A0222">
              <w:rPr>
                <w:color w:val="000000" w:themeColor="text1"/>
                <w:shd w:val="clear" w:color="auto" w:fill="FFFFFF"/>
              </w:rPr>
              <w:t>Rf</w:t>
            </w:r>
            <w:proofErr w:type="spellEnd"/>
            <w:r w:rsidRPr="008A0222">
              <w:rPr>
                <w:color w:val="000000" w:themeColor="text1"/>
                <w:shd w:val="clear" w:color="auto" w:fill="FFFFFF"/>
              </w:rPr>
              <w:t>/</w:t>
            </w:r>
            <w:proofErr w:type="spellStart"/>
            <w:r w:rsidRPr="008A0222">
              <w:rPr>
                <w:color w:val="000000" w:themeColor="text1"/>
                <w:shd w:val="clear" w:color="auto" w:fill="FFFFFF"/>
              </w:rPr>
              <w:t>Rp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8A0222">
              <w:rPr>
                <w:color w:val="000000" w:themeColor="text1"/>
                <w:shd w:val="clear" w:color="auto" w:fill="FFFFFF"/>
              </w:rPr>
              <w:t>*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8A0222">
              <w:rPr>
                <w:color w:val="000000" w:themeColor="text1"/>
                <w:shd w:val="clear" w:color="auto" w:fill="FFFFFF"/>
              </w:rPr>
              <w:t>100)</w:t>
            </w:r>
            <w:r>
              <w:rPr>
                <w:color w:val="000000" w:themeColor="text1"/>
                <w:shd w:val="clear" w:color="auto" w:fill="FFFFFF"/>
              </w:rPr>
              <w:t xml:space="preserve">, если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Rf</w:t>
            </w:r>
            <w:proofErr w:type="spellEnd"/>
            <w:r w:rsidRPr="008A0222">
              <w:rPr>
                <w:color w:val="000000" w:themeColor="text1"/>
                <w:shd w:val="clear" w:color="auto" w:fill="FFFFFF"/>
              </w:rPr>
              <w:sym w:font="Symbol" w:char="F0A3"/>
            </w:r>
            <w:proofErr w:type="spellStart"/>
            <w:r w:rsidRPr="008A0222">
              <w:rPr>
                <w:color w:val="000000" w:themeColor="text1"/>
                <w:shd w:val="clear" w:color="auto" w:fill="FFFFFF"/>
              </w:rPr>
              <w:t>Rp</w:t>
            </w:r>
            <w:proofErr w:type="spellEnd"/>
            <w:r w:rsidRPr="008A0222">
              <w:rPr>
                <w:color w:val="000000" w:themeColor="text1"/>
                <w:shd w:val="clear" w:color="auto" w:fill="FFFFFF"/>
              </w:rPr>
              <w:t>;</w:t>
            </w:r>
          </w:p>
          <w:p w:rsidR="00F364B5" w:rsidRPr="008A0222" w:rsidRDefault="00F364B5" w:rsidP="00F364B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A0222">
              <w:rPr>
                <w:color w:val="000000" w:themeColor="text1"/>
                <w:shd w:val="clear" w:color="auto" w:fill="FFFFFF"/>
              </w:rPr>
              <w:t>P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8A0222">
              <w:rPr>
                <w:color w:val="000000" w:themeColor="text1"/>
                <w:shd w:val="clear" w:color="auto" w:fill="FFFFFF"/>
              </w:rPr>
              <w:t>= (</w:t>
            </w:r>
            <w:proofErr w:type="spellStart"/>
            <w:r w:rsidRPr="008A0222">
              <w:rPr>
                <w:color w:val="000000" w:themeColor="text1"/>
                <w:shd w:val="clear" w:color="auto" w:fill="FFFFFF"/>
              </w:rPr>
              <w:t>Rf</w:t>
            </w:r>
            <w:proofErr w:type="spellEnd"/>
            <w:r w:rsidRPr="008A0222">
              <w:rPr>
                <w:color w:val="000000" w:themeColor="text1"/>
                <w:shd w:val="clear" w:color="auto" w:fill="FFFFFF"/>
              </w:rPr>
              <w:t>/</w:t>
            </w:r>
            <w:proofErr w:type="spellStart"/>
            <w:r w:rsidRPr="008A0222">
              <w:rPr>
                <w:color w:val="000000" w:themeColor="text1"/>
                <w:shd w:val="clear" w:color="auto" w:fill="FFFFFF"/>
              </w:rPr>
              <w:t>Rp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8A0222">
              <w:rPr>
                <w:color w:val="000000" w:themeColor="text1"/>
                <w:shd w:val="clear" w:color="auto" w:fill="FFFFFF"/>
              </w:rPr>
              <w:t>*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8A0222">
              <w:rPr>
                <w:color w:val="000000" w:themeColor="text1"/>
                <w:shd w:val="clear" w:color="auto" w:fill="FFFFFF"/>
              </w:rPr>
              <w:t>100)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8A0222">
              <w:rPr>
                <w:color w:val="000000" w:themeColor="text1"/>
                <w:shd w:val="clear" w:color="auto" w:fill="FFFFFF"/>
              </w:rPr>
              <w:t>-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8A0222">
              <w:rPr>
                <w:color w:val="000000" w:themeColor="text1"/>
                <w:shd w:val="clear" w:color="auto" w:fill="FFFFFF"/>
              </w:rPr>
              <w:t xml:space="preserve">100, если </w:t>
            </w:r>
            <w:proofErr w:type="spellStart"/>
            <w:r w:rsidRPr="008A0222">
              <w:rPr>
                <w:color w:val="000000" w:themeColor="text1"/>
                <w:shd w:val="clear" w:color="auto" w:fill="FFFFFF"/>
              </w:rPr>
              <w:t>Rf</w:t>
            </w:r>
            <w:proofErr w:type="spellEnd"/>
            <w:r w:rsidRPr="008A0222">
              <w:rPr>
                <w:color w:val="000000" w:themeColor="text1"/>
                <w:shd w:val="clear" w:color="auto" w:fill="FFFFFF"/>
              </w:rPr>
              <w:t>&gt;</w:t>
            </w:r>
            <w:proofErr w:type="spellStart"/>
            <w:r w:rsidRPr="008A0222">
              <w:rPr>
                <w:color w:val="000000" w:themeColor="text1"/>
                <w:shd w:val="clear" w:color="auto" w:fill="FFFFFF"/>
              </w:rPr>
              <w:t>Rp</w:t>
            </w:r>
            <w:proofErr w:type="spellEnd"/>
            <w:r w:rsidRPr="008A0222">
              <w:rPr>
                <w:color w:val="000000" w:themeColor="text1"/>
                <w:shd w:val="clear" w:color="auto" w:fill="FFFFFF"/>
              </w:rPr>
              <w:t>, где</w:t>
            </w:r>
            <w:r>
              <w:rPr>
                <w:color w:val="000000" w:themeColor="text1"/>
                <w:shd w:val="clear" w:color="auto" w:fill="FFFFFF"/>
              </w:rPr>
              <w:t>:</w:t>
            </w:r>
          </w:p>
          <w:p w:rsidR="00F364B5" w:rsidRPr="008A0222" w:rsidRDefault="00F364B5" w:rsidP="00F364B5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8A0222">
              <w:rPr>
                <w:color w:val="000000" w:themeColor="text1"/>
                <w:shd w:val="clear" w:color="auto" w:fill="FFFFFF"/>
              </w:rPr>
              <w:t>Rf</w:t>
            </w:r>
            <w:proofErr w:type="spellEnd"/>
            <w:r w:rsidRPr="008A0222">
              <w:rPr>
                <w:color w:val="000000" w:themeColor="text1"/>
                <w:shd w:val="clear" w:color="auto" w:fill="FFFFFF"/>
              </w:rPr>
              <w:t xml:space="preserve"> – фактическое исполнение по налоговым и неналоговым доходам за отчетный финансовый год</w:t>
            </w:r>
            <w:r>
              <w:rPr>
                <w:color w:val="000000" w:themeColor="text1"/>
                <w:shd w:val="clear" w:color="auto" w:fill="FFFFFF"/>
              </w:rPr>
              <w:t>;</w:t>
            </w:r>
          </w:p>
          <w:p w:rsidR="00F364B5" w:rsidRPr="008A0222" w:rsidRDefault="00F364B5" w:rsidP="00F364B5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8A0222">
              <w:rPr>
                <w:color w:val="000000" w:themeColor="text1"/>
                <w:shd w:val="clear" w:color="auto" w:fill="FFFFFF"/>
              </w:rPr>
              <w:t>Rp</w:t>
            </w:r>
            <w:proofErr w:type="spellEnd"/>
            <w:r w:rsidRPr="008A0222">
              <w:rPr>
                <w:color w:val="000000" w:themeColor="text1"/>
                <w:shd w:val="clear" w:color="auto" w:fill="FFFFFF"/>
              </w:rPr>
              <w:t xml:space="preserve"> – годовые бюджетные назначения по налоговым и неналоговым доходам, которые были установлены для главных администраторов доходов бюджета Забайкальского края на отчетный финансовый год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%</w:t>
            </w: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Показатель рассчитывается 1 раз в год по состоянию на 01 января года, следующего за отчетным финансовым годом.</w:t>
            </w:r>
          </w:p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Оценка производится в целом по общей сумме источников</w:t>
            </w:r>
            <w:r>
              <w:rPr>
                <w:color w:val="000000" w:themeColor="text1"/>
              </w:rPr>
              <w:t xml:space="preserve"> доходов</w:t>
            </w:r>
            <w:r w:rsidRPr="008A0222">
              <w:rPr>
                <w:color w:val="000000" w:themeColor="text1"/>
              </w:rPr>
              <w:t>, закрепленных за главным администратором доходов бюджета Забайкальского края.</w:t>
            </w:r>
            <w:r>
              <w:rPr>
                <w:color w:val="000000" w:themeColor="text1"/>
              </w:rPr>
              <w:t xml:space="preserve"> </w:t>
            </w:r>
            <w:r w:rsidRPr="008A0222">
              <w:rPr>
                <w:color w:val="000000" w:themeColor="text1"/>
              </w:rPr>
              <w:t xml:space="preserve">Целевым </w:t>
            </w:r>
            <w:r>
              <w:rPr>
                <w:color w:val="000000" w:themeColor="text1"/>
              </w:rPr>
              <w:t xml:space="preserve">ориентиром </w:t>
            </w:r>
            <w:r w:rsidRPr="008A0222">
              <w:rPr>
                <w:color w:val="000000" w:themeColor="text1"/>
              </w:rPr>
              <w:t xml:space="preserve">является </w:t>
            </w:r>
            <w:r>
              <w:rPr>
                <w:color w:val="000000" w:themeColor="text1"/>
              </w:rPr>
              <w:t>достижение показателя не более (менее) 5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Годовой</w:t>
            </w: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 w:rsidRPr="008A0222">
              <w:rPr>
                <w:color w:val="000000" w:themeColor="text1"/>
                <w:lang w:val="en-US"/>
              </w:rPr>
              <w:t>&gt;</w:t>
            </w:r>
            <w:r w:rsidRPr="008A0222">
              <w:rPr>
                <w:color w:val="000000" w:themeColor="text1"/>
              </w:rPr>
              <w:t>30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20&lt;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 w:rsidRPr="008A0222">
              <w:rPr>
                <w:color w:val="000000" w:themeColor="text1"/>
                <w:lang w:val="en-US"/>
              </w:rPr>
              <w:t>≤</w:t>
            </w:r>
            <w:r w:rsidRPr="008A0222">
              <w:rPr>
                <w:color w:val="000000" w:themeColor="text1"/>
              </w:rPr>
              <w:t>30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1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15&lt;</w:t>
            </w:r>
            <w:proofErr w:type="gramStart"/>
            <w:r w:rsidRPr="008A0222"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>≤</w:t>
            </w:r>
            <w:r w:rsidRPr="008A0222">
              <w:rPr>
                <w:color w:val="000000" w:themeColor="text1"/>
              </w:rPr>
              <w:t>20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2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10&lt;</w:t>
            </w:r>
            <w:proofErr w:type="gramStart"/>
            <w:r w:rsidRPr="008A0222"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>≤</w:t>
            </w:r>
            <w:r w:rsidRPr="008A0222">
              <w:rPr>
                <w:color w:val="000000" w:themeColor="text1"/>
              </w:rPr>
              <w:t>15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3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5&lt;</w:t>
            </w:r>
            <w:proofErr w:type="gramStart"/>
            <w:r w:rsidRPr="008A0222"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>≤</w:t>
            </w:r>
            <w:r w:rsidRPr="008A0222">
              <w:rPr>
                <w:color w:val="000000" w:themeColor="text1"/>
              </w:rPr>
              <w:t>10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4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  <w:lang w:val="en-US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 w:rsidRPr="008A0222">
              <w:rPr>
                <w:color w:val="000000" w:themeColor="text1"/>
                <w:lang w:val="en-US"/>
              </w:rPr>
              <w:t>≤</w:t>
            </w: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</w:tr>
      <w:tr w:rsidR="00F364B5" w:rsidRPr="008A0222" w:rsidTr="00F364B5">
        <w:trPr>
          <w:trHeight w:val="2819"/>
        </w:trPr>
        <w:tc>
          <w:tcPr>
            <w:tcW w:w="562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F364B5" w:rsidRPr="0018502F" w:rsidRDefault="000B5651" w:rsidP="00F364B5">
            <w:pPr>
              <w:jc w:val="both"/>
              <w:rPr>
                <w:color w:val="000000" w:themeColor="text1"/>
              </w:rPr>
            </w:pPr>
            <w:r w:rsidRPr="0018502F">
              <w:rPr>
                <w:sz w:val="22"/>
              </w:rPr>
              <w:t>Отклонение от фактических поступлений налоговых и неналоговых доходов по главному администратору доходов бюджета Забайкальского края за период, предшествующий отчетному</w:t>
            </w: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A0222">
              <w:rPr>
                <w:color w:val="000000" w:themeColor="text1"/>
                <w:shd w:val="clear" w:color="auto" w:fill="FFFFFF"/>
              </w:rPr>
              <w:t>P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8A0222">
              <w:rPr>
                <w:color w:val="000000" w:themeColor="text1"/>
                <w:shd w:val="clear" w:color="auto" w:fill="FFFFFF"/>
              </w:rPr>
              <w:t>= (</w:t>
            </w:r>
            <w:proofErr w:type="spellStart"/>
            <w:r w:rsidRPr="008A0222">
              <w:rPr>
                <w:color w:val="000000" w:themeColor="text1"/>
                <w:shd w:val="clear" w:color="auto" w:fill="FFFFFF"/>
              </w:rPr>
              <w:t>Rf</w:t>
            </w:r>
            <w:proofErr w:type="gramStart"/>
            <w:r w:rsidRPr="008A0222">
              <w:rPr>
                <w:color w:val="000000" w:themeColor="text1"/>
                <w:shd w:val="clear" w:color="auto" w:fill="FFFFFF"/>
              </w:rPr>
              <w:t>о</w:t>
            </w:r>
            <w:proofErr w:type="spellEnd"/>
            <w:proofErr w:type="gram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8A0222">
              <w:rPr>
                <w:color w:val="000000" w:themeColor="text1"/>
                <w:shd w:val="clear" w:color="auto" w:fill="FFFFFF"/>
              </w:rPr>
              <w:t>/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A0222">
              <w:rPr>
                <w:color w:val="000000" w:themeColor="text1"/>
                <w:shd w:val="clear" w:color="auto" w:fill="FFFFFF"/>
              </w:rPr>
              <w:t>Rfp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8A0222">
              <w:rPr>
                <w:color w:val="000000" w:themeColor="text1"/>
                <w:shd w:val="clear" w:color="auto" w:fill="FFFFFF"/>
              </w:rPr>
              <w:t>*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8A0222">
              <w:rPr>
                <w:color w:val="000000" w:themeColor="text1"/>
                <w:shd w:val="clear" w:color="auto" w:fill="FFFFFF"/>
              </w:rPr>
              <w:t>100)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8A0222">
              <w:rPr>
                <w:color w:val="000000" w:themeColor="text1"/>
                <w:shd w:val="clear" w:color="auto" w:fill="FFFFFF"/>
              </w:rPr>
              <w:t>-</w:t>
            </w:r>
            <w:r>
              <w:rPr>
                <w:color w:val="000000" w:themeColor="text1"/>
                <w:shd w:val="clear" w:color="auto" w:fill="FFFFFF"/>
              </w:rPr>
              <w:t xml:space="preserve"> 100,</w:t>
            </w:r>
            <w:r w:rsidRPr="008A0222">
              <w:rPr>
                <w:color w:val="000000" w:themeColor="text1"/>
                <w:shd w:val="clear" w:color="auto" w:fill="FFFFFF"/>
              </w:rPr>
              <w:t xml:space="preserve"> где</w:t>
            </w:r>
            <w:r>
              <w:rPr>
                <w:color w:val="000000" w:themeColor="text1"/>
                <w:shd w:val="clear" w:color="auto" w:fill="FFFFFF"/>
              </w:rPr>
              <w:t>:</w:t>
            </w:r>
          </w:p>
          <w:p w:rsidR="00F364B5" w:rsidRPr="008A0222" w:rsidRDefault="00F364B5" w:rsidP="00F364B5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8A0222">
              <w:rPr>
                <w:color w:val="000000" w:themeColor="text1"/>
                <w:shd w:val="clear" w:color="auto" w:fill="FFFFFF"/>
              </w:rPr>
              <w:t>Rf</w:t>
            </w:r>
            <w:proofErr w:type="gramStart"/>
            <w:r w:rsidRPr="008A0222">
              <w:rPr>
                <w:color w:val="000000" w:themeColor="text1"/>
                <w:shd w:val="clear" w:color="auto" w:fill="FFFFFF"/>
              </w:rPr>
              <w:t>о</w:t>
            </w:r>
            <w:proofErr w:type="spellEnd"/>
            <w:proofErr w:type="gramEnd"/>
            <w:r w:rsidRPr="008A0222">
              <w:rPr>
                <w:color w:val="000000" w:themeColor="text1"/>
                <w:shd w:val="clear" w:color="auto" w:fill="FFFFFF"/>
              </w:rPr>
              <w:t xml:space="preserve"> – фактическое исполнение по налоговым и неналоговым доходам за отчетный финансовый год</w:t>
            </w:r>
            <w:r>
              <w:rPr>
                <w:color w:val="000000" w:themeColor="text1"/>
                <w:shd w:val="clear" w:color="auto" w:fill="FFFFFF"/>
              </w:rPr>
              <w:t>;</w:t>
            </w:r>
            <w:r w:rsidRPr="008A0222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:rsidR="00F364B5" w:rsidRPr="008A0222" w:rsidRDefault="00F364B5" w:rsidP="00F364B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A0222">
              <w:rPr>
                <w:color w:val="000000" w:themeColor="text1"/>
                <w:shd w:val="clear" w:color="auto" w:fill="FFFFFF"/>
              </w:rPr>
              <w:t>R</w:t>
            </w:r>
            <w:r w:rsidRPr="008A0222">
              <w:rPr>
                <w:color w:val="000000" w:themeColor="text1"/>
                <w:shd w:val="clear" w:color="auto" w:fill="FFFFFF"/>
                <w:lang w:val="en-US"/>
              </w:rPr>
              <w:t>f</w:t>
            </w:r>
            <w:proofErr w:type="spellStart"/>
            <w:r w:rsidRPr="008A0222">
              <w:rPr>
                <w:color w:val="000000" w:themeColor="text1"/>
                <w:shd w:val="clear" w:color="auto" w:fill="FFFFFF"/>
              </w:rPr>
              <w:t>p</w:t>
            </w:r>
            <w:proofErr w:type="spellEnd"/>
            <w:r w:rsidRPr="008A0222">
              <w:rPr>
                <w:color w:val="000000" w:themeColor="text1"/>
                <w:shd w:val="clear" w:color="auto" w:fill="FFFFFF"/>
              </w:rPr>
              <w:t xml:space="preserve"> – фактическое исполнение по </w:t>
            </w:r>
            <w:r>
              <w:rPr>
                <w:color w:val="000000" w:themeColor="text1"/>
                <w:shd w:val="clear" w:color="auto" w:fill="FFFFFF"/>
              </w:rPr>
              <w:t>налоговым и неналоговым доходам</w:t>
            </w:r>
            <w:r w:rsidRPr="008A0222">
              <w:rPr>
                <w:color w:val="000000" w:themeColor="text1"/>
                <w:shd w:val="clear" w:color="auto" w:fill="FFFFFF"/>
              </w:rPr>
              <w:t xml:space="preserve"> за период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8A0222">
              <w:rPr>
                <w:color w:val="000000" w:themeColor="text1"/>
                <w:shd w:val="clear" w:color="auto" w:fill="FFFFFF"/>
              </w:rPr>
              <w:t xml:space="preserve"> предшествующий </w:t>
            </w:r>
            <w:proofErr w:type="gramStart"/>
            <w:r w:rsidRPr="008A0222">
              <w:rPr>
                <w:color w:val="000000" w:themeColor="text1"/>
                <w:shd w:val="clear" w:color="auto" w:fill="FFFFFF"/>
              </w:rPr>
              <w:t>отчетному</w:t>
            </w:r>
            <w:proofErr w:type="gramEnd"/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%</w:t>
            </w: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Показатель рассчитывается 1 раз в год по состоянию на 01 января года, следующего за отчетным финансовым годом.</w:t>
            </w:r>
          </w:p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Оценка производится в целом по общей сумме источников</w:t>
            </w:r>
            <w:r>
              <w:rPr>
                <w:color w:val="000000" w:themeColor="text1"/>
              </w:rPr>
              <w:t xml:space="preserve"> доходов</w:t>
            </w:r>
            <w:r w:rsidRPr="008A0222">
              <w:rPr>
                <w:color w:val="000000" w:themeColor="text1"/>
              </w:rPr>
              <w:t>, закрепленных за главным администратором доходов бюджета Забайкальского края, без учета разовых поступлений.</w:t>
            </w:r>
            <w:r>
              <w:rPr>
                <w:color w:val="000000" w:themeColor="text1"/>
              </w:rPr>
              <w:t xml:space="preserve"> </w:t>
            </w:r>
            <w:r w:rsidRPr="008A0222">
              <w:rPr>
                <w:color w:val="000000" w:themeColor="text1"/>
              </w:rPr>
              <w:t xml:space="preserve">Целевым </w:t>
            </w:r>
            <w:r>
              <w:rPr>
                <w:color w:val="000000" w:themeColor="text1"/>
              </w:rPr>
              <w:lastRenderedPageBreak/>
              <w:t xml:space="preserve">ориентиром </w:t>
            </w:r>
            <w:r w:rsidRPr="008A0222">
              <w:rPr>
                <w:color w:val="000000" w:themeColor="text1"/>
              </w:rPr>
              <w:t>является</w:t>
            </w:r>
            <w:r>
              <w:rPr>
                <w:color w:val="000000" w:themeColor="text1"/>
              </w:rPr>
              <w:t xml:space="preserve"> достижение показателя более 0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lastRenderedPageBreak/>
              <w:t>Годовой</w:t>
            </w:r>
          </w:p>
        </w:tc>
      </w:tr>
      <w:tr w:rsidR="00F364B5" w:rsidRPr="008A0222" w:rsidTr="00F364B5">
        <w:trPr>
          <w:trHeight w:val="283"/>
        </w:trPr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hd w:val="clear" w:color="auto" w:fill="FFFFFF"/>
              </w:rPr>
              <w:t>Р</w:t>
            </w:r>
            <w:proofErr w:type="gramEnd"/>
            <w:r>
              <w:rPr>
                <w:color w:val="000000" w:themeColor="text1"/>
              </w:rPr>
              <w:t>≤</w:t>
            </w:r>
            <w:r w:rsidRPr="008A0222">
              <w:rPr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hd w:val="clear" w:color="auto" w:fill="FFFFFF"/>
              </w:rPr>
              <w:t>Р</w:t>
            </w:r>
            <w:proofErr w:type="gramEnd"/>
            <w:r>
              <w:rPr>
                <w:color w:val="000000" w:themeColor="text1"/>
                <w:shd w:val="clear" w:color="auto" w:fill="FFFFFF"/>
              </w:rPr>
              <w:t>&gt;</w:t>
            </w:r>
            <w:r w:rsidRPr="008A0222">
              <w:rPr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</w:tr>
      <w:tr w:rsidR="00F364B5" w:rsidRPr="008A0222" w:rsidTr="00F364B5">
        <w:trPr>
          <w:trHeight w:val="1974"/>
        </w:trPr>
        <w:tc>
          <w:tcPr>
            <w:tcW w:w="562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7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Формирование и ведение перечня источников доходов Российской Федерации и реестра источников доходов бюджета Забайкальского края главными администраторами доходов бюджета Забайкальского края</w:t>
            </w: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A0222">
              <w:rPr>
                <w:color w:val="000000" w:themeColor="text1"/>
                <w:shd w:val="clear" w:color="auto" w:fill="FFFFFF"/>
              </w:rPr>
              <w:t>Наличие или отсутствие перечня источников доходов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да/нет</w:t>
            </w: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Показатель </w:t>
            </w:r>
            <w:r>
              <w:rPr>
                <w:color w:val="000000" w:themeColor="text1"/>
              </w:rPr>
              <w:t>оценивается</w:t>
            </w:r>
            <w:r w:rsidRPr="008A0222">
              <w:rPr>
                <w:color w:val="000000" w:themeColor="text1"/>
              </w:rPr>
              <w:t xml:space="preserve"> 1 раз в год по состоянию на 01 января года, следующего за отчетным финансовым годом. Негативным считается факт отсутс</w:t>
            </w:r>
            <w:r>
              <w:rPr>
                <w:color w:val="000000" w:themeColor="text1"/>
              </w:rPr>
              <w:t>твия перечня источников доходов</w:t>
            </w:r>
          </w:p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Годовой</w:t>
            </w:r>
          </w:p>
        </w:tc>
      </w:tr>
      <w:tr w:rsidR="00F364B5" w:rsidRPr="008A0222" w:rsidTr="00F364B5">
        <w:trPr>
          <w:trHeight w:val="557"/>
        </w:trPr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A0222">
              <w:rPr>
                <w:color w:val="000000" w:themeColor="text1"/>
                <w:shd w:val="clear" w:color="auto" w:fill="FFFFFF"/>
              </w:rPr>
              <w:t xml:space="preserve">отсутствие перечня источников доходов 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A0222">
              <w:rPr>
                <w:color w:val="000000" w:themeColor="text1"/>
                <w:shd w:val="clear" w:color="auto" w:fill="FFFFFF"/>
              </w:rPr>
              <w:t>наличие перечня источников доходов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</w:tr>
      <w:tr w:rsidR="00F364B5" w:rsidRPr="008A0222" w:rsidTr="00F364B5">
        <w:tc>
          <w:tcPr>
            <w:tcW w:w="562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8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Эффективность управления просроченной  кредиторской задолженностью </w:t>
            </w: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 = </w:t>
            </w:r>
            <w:r w:rsidRPr="008A0222">
              <w:rPr>
                <w:color w:val="000000" w:themeColor="text1"/>
              </w:rPr>
              <w:t>100</w:t>
            </w:r>
            <w:proofErr w:type="gramStart"/>
            <w:r>
              <w:rPr>
                <w:color w:val="000000" w:themeColor="text1"/>
              </w:rPr>
              <w:t xml:space="preserve"> </w:t>
            </w:r>
            <w:r w:rsidRPr="008A0222">
              <w:rPr>
                <w:color w:val="000000" w:themeColor="text1"/>
              </w:rPr>
              <w:t>*</w:t>
            </w:r>
            <w:r>
              <w:rPr>
                <w:color w:val="000000" w:themeColor="text1"/>
              </w:rPr>
              <w:t xml:space="preserve"> </w:t>
            </w:r>
            <w:r w:rsidRPr="008A0222">
              <w:rPr>
                <w:color w:val="000000" w:themeColor="text1"/>
              </w:rPr>
              <w:t>К</w:t>
            </w:r>
            <w:proofErr w:type="gramEnd"/>
            <w:r w:rsidRPr="008A0222">
              <w:rPr>
                <w:color w:val="000000" w:themeColor="text1"/>
              </w:rPr>
              <w:t>/Е, где</w:t>
            </w:r>
            <w:r>
              <w:rPr>
                <w:color w:val="000000" w:themeColor="text1"/>
              </w:rPr>
              <w:t>:</w:t>
            </w:r>
          </w:p>
          <w:p w:rsidR="00F364B5" w:rsidRPr="008A0222" w:rsidRDefault="00F364B5" w:rsidP="00F364B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A0222">
              <w:rPr>
                <w:color w:val="000000" w:themeColor="text1"/>
              </w:rPr>
              <w:t xml:space="preserve">К – объем просроченной кредиторской задолженности по </w:t>
            </w:r>
            <w:r w:rsidRPr="008A0222">
              <w:rPr>
                <w:color w:val="000000" w:themeColor="text1"/>
                <w:shd w:val="clear" w:color="auto" w:fill="FFFFFF"/>
              </w:rPr>
              <w:t xml:space="preserve">состоянию на 1 </w:t>
            </w:r>
            <w:r w:rsidRPr="008A0222">
              <w:rPr>
                <w:color w:val="000000" w:themeColor="text1"/>
              </w:rPr>
              <w:t>число месяца, следующего за отчетным кварталом</w:t>
            </w:r>
            <w:r>
              <w:rPr>
                <w:color w:val="000000" w:themeColor="text1"/>
              </w:rPr>
              <w:t>;</w:t>
            </w:r>
            <w:r w:rsidRPr="008A0222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shd w:val="clear" w:color="auto" w:fill="FFFFFF"/>
              </w:rPr>
              <w:t xml:space="preserve">Е – кассовое исполнение расходов ГРБС по состоянию на 1 </w:t>
            </w:r>
            <w:r w:rsidRPr="008A0222">
              <w:rPr>
                <w:color w:val="000000" w:themeColor="text1"/>
              </w:rPr>
              <w:t>число месяца, следующего за отчетным кварталом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%</w:t>
            </w: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Негативным считается факт наличия просроче</w:t>
            </w:r>
            <w:r>
              <w:rPr>
                <w:color w:val="000000" w:themeColor="text1"/>
              </w:rPr>
              <w:t xml:space="preserve">нной кредиторской задолженности. </w:t>
            </w:r>
            <w:r w:rsidRPr="008A0222">
              <w:rPr>
                <w:color w:val="000000" w:themeColor="text1"/>
              </w:rPr>
              <w:t xml:space="preserve">Целевым ориентиром является </w:t>
            </w:r>
            <w:r>
              <w:rPr>
                <w:color w:val="000000" w:themeColor="text1"/>
              </w:rPr>
              <w:t xml:space="preserve">достижение </w:t>
            </w:r>
            <w:r w:rsidRPr="008A0222">
              <w:rPr>
                <w:color w:val="000000" w:themeColor="text1"/>
              </w:rPr>
              <w:t>показателя, равно</w:t>
            </w:r>
            <w:r>
              <w:rPr>
                <w:color w:val="000000" w:themeColor="text1"/>
              </w:rPr>
              <w:t>го</w:t>
            </w:r>
            <w:r w:rsidRPr="008A0222">
              <w:rPr>
                <w:color w:val="000000" w:themeColor="text1"/>
              </w:rPr>
              <w:t xml:space="preserve"> 0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Годовой, </w:t>
            </w:r>
            <w:proofErr w:type="spellStart"/>
            <w:proofErr w:type="gramStart"/>
            <w:r w:rsidRPr="008A0222">
              <w:rPr>
                <w:color w:val="000000" w:themeColor="text1"/>
              </w:rPr>
              <w:t>ежекварталь</w:t>
            </w:r>
            <w:r>
              <w:rPr>
                <w:color w:val="000000" w:themeColor="text1"/>
              </w:rPr>
              <w:t>-</w:t>
            </w:r>
            <w:r w:rsidRPr="008A0222"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  <w:vAlign w:val="center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>&gt;</w:t>
            </w: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</w:tr>
      <w:tr w:rsidR="00F364B5" w:rsidRPr="008A0222" w:rsidTr="00F364B5">
        <w:trPr>
          <w:trHeight w:val="289"/>
        </w:trPr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  <w:vAlign w:val="center"/>
          </w:tcPr>
          <w:p w:rsidR="00F364B5" w:rsidRPr="00866CF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P</w:t>
            </w:r>
            <w:r>
              <w:rPr>
                <w:color w:val="000000" w:themeColor="text1"/>
              </w:rPr>
              <w:t>=</w:t>
            </w: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</w:tr>
      <w:tr w:rsidR="00F364B5" w:rsidRPr="008A0222" w:rsidTr="00F364B5">
        <w:tc>
          <w:tcPr>
            <w:tcW w:w="562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9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Объем просроченной  </w:t>
            </w:r>
            <w:r>
              <w:rPr>
                <w:color w:val="000000" w:themeColor="text1"/>
              </w:rPr>
              <w:t xml:space="preserve">кредиторской задолженности </w:t>
            </w:r>
            <w:r w:rsidRPr="008A0222">
              <w:rPr>
                <w:color w:val="000000" w:themeColor="text1"/>
              </w:rPr>
              <w:t xml:space="preserve">по заработной плате </w:t>
            </w: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= </w:t>
            </w:r>
            <w:r w:rsidRPr="008A0222">
              <w:rPr>
                <w:color w:val="000000" w:themeColor="text1"/>
              </w:rPr>
              <w:t>К, где</w:t>
            </w:r>
            <w:r>
              <w:rPr>
                <w:color w:val="000000" w:themeColor="text1"/>
              </w:rPr>
              <w:t>:</w:t>
            </w:r>
          </w:p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К – </w:t>
            </w:r>
            <w:r>
              <w:rPr>
                <w:color w:val="000000" w:themeColor="text1"/>
              </w:rPr>
              <w:t xml:space="preserve">объем </w:t>
            </w:r>
            <w:r w:rsidRPr="008A0222">
              <w:rPr>
                <w:color w:val="000000" w:themeColor="text1"/>
              </w:rPr>
              <w:t>просроченн</w:t>
            </w:r>
            <w:r>
              <w:rPr>
                <w:color w:val="000000" w:themeColor="text1"/>
              </w:rPr>
              <w:t>ой</w:t>
            </w:r>
            <w:r w:rsidRPr="008A0222">
              <w:rPr>
                <w:color w:val="000000" w:themeColor="text1"/>
              </w:rPr>
              <w:t xml:space="preserve"> кредиторск</w:t>
            </w:r>
            <w:r>
              <w:rPr>
                <w:color w:val="000000" w:themeColor="text1"/>
              </w:rPr>
              <w:t>ой</w:t>
            </w:r>
            <w:r w:rsidRPr="008A0222">
              <w:rPr>
                <w:color w:val="000000" w:themeColor="text1"/>
              </w:rPr>
              <w:t xml:space="preserve"> </w:t>
            </w:r>
            <w:r w:rsidRPr="008A0222">
              <w:rPr>
                <w:color w:val="000000" w:themeColor="text1"/>
                <w:shd w:val="clear" w:color="auto" w:fill="FFFFFF"/>
              </w:rPr>
              <w:t>задолженност</w:t>
            </w:r>
            <w:r>
              <w:rPr>
                <w:color w:val="000000" w:themeColor="text1"/>
                <w:shd w:val="clear" w:color="auto" w:fill="FFFFFF"/>
              </w:rPr>
              <w:t>и</w:t>
            </w:r>
            <w:r w:rsidRPr="008A0222">
              <w:rPr>
                <w:color w:val="000000" w:themeColor="text1"/>
                <w:shd w:val="clear" w:color="auto" w:fill="FFFFFF"/>
              </w:rPr>
              <w:t xml:space="preserve"> по заработной плате по состоянию на 1 </w:t>
            </w:r>
            <w:r w:rsidRPr="008A0222">
              <w:rPr>
                <w:color w:val="000000" w:themeColor="text1"/>
              </w:rPr>
              <w:t>число месяца, следующего за отчетным кварталом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тыс.</w:t>
            </w:r>
          </w:p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руб.</w:t>
            </w: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Негативным считается факт </w:t>
            </w:r>
            <w:r w:rsidRPr="008A0222">
              <w:rPr>
                <w:color w:val="000000" w:themeColor="text1"/>
              </w:rPr>
              <w:br/>
              <w:t xml:space="preserve">наличия просроченной </w:t>
            </w:r>
            <w:r w:rsidRPr="008A0222">
              <w:rPr>
                <w:color w:val="000000" w:themeColor="text1"/>
              </w:rPr>
              <w:br/>
              <w:t xml:space="preserve">кредиторской задолженности по </w:t>
            </w:r>
            <w:r w:rsidRPr="008A0222">
              <w:rPr>
                <w:color w:val="000000" w:themeColor="text1"/>
              </w:rPr>
              <w:br/>
              <w:t xml:space="preserve">заработной плате. Целевым ориентиром является </w:t>
            </w:r>
            <w:r>
              <w:rPr>
                <w:color w:val="000000" w:themeColor="text1"/>
              </w:rPr>
              <w:t>достижение</w:t>
            </w:r>
            <w:r w:rsidRPr="008A0222">
              <w:rPr>
                <w:color w:val="000000" w:themeColor="text1"/>
              </w:rPr>
              <w:t xml:space="preserve"> показателя, равно</w:t>
            </w:r>
            <w:r>
              <w:rPr>
                <w:color w:val="000000" w:themeColor="text1"/>
              </w:rPr>
              <w:t>го 0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Годовой, </w:t>
            </w:r>
            <w:proofErr w:type="spellStart"/>
            <w:proofErr w:type="gramStart"/>
            <w:r w:rsidRPr="008A0222">
              <w:rPr>
                <w:color w:val="000000" w:themeColor="text1"/>
              </w:rPr>
              <w:t>ежекварталь</w:t>
            </w:r>
            <w:r>
              <w:rPr>
                <w:color w:val="000000" w:themeColor="text1"/>
              </w:rPr>
              <w:t>-</w:t>
            </w:r>
            <w:r w:rsidRPr="008A0222"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  <w:vAlign w:val="center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>&gt;</w:t>
            </w: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</w:tr>
      <w:tr w:rsidR="00F364B5" w:rsidRPr="008A0222" w:rsidTr="00F364B5">
        <w:trPr>
          <w:trHeight w:val="291"/>
        </w:trPr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  <w:vAlign w:val="center"/>
          </w:tcPr>
          <w:p w:rsidR="00F364B5" w:rsidRPr="008A0222" w:rsidRDefault="00F364B5" w:rsidP="00F364B5">
            <w:pPr>
              <w:jc w:val="both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P</w:t>
            </w:r>
            <w:r>
              <w:rPr>
                <w:color w:val="000000" w:themeColor="text1"/>
              </w:rPr>
              <w:t>=</w:t>
            </w: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</w:tr>
      <w:tr w:rsidR="00F364B5" w:rsidRPr="008A0222" w:rsidTr="00F364B5">
        <w:tc>
          <w:tcPr>
            <w:tcW w:w="562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10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Количество государственных учреждений, </w:t>
            </w:r>
            <w:r w:rsidRPr="008A0222">
              <w:rPr>
                <w:color w:val="000000" w:themeColor="text1"/>
              </w:rPr>
              <w:lastRenderedPageBreak/>
              <w:t>выполнивших государственное задание на 100%</w:t>
            </w: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lastRenderedPageBreak/>
              <w:t>P</w:t>
            </w:r>
            <w:r>
              <w:rPr>
                <w:color w:val="000000" w:themeColor="text1"/>
              </w:rPr>
              <w:t xml:space="preserve"> = </w:t>
            </w:r>
            <w:r w:rsidRPr="008A0222">
              <w:rPr>
                <w:color w:val="000000" w:themeColor="text1"/>
              </w:rPr>
              <w:t xml:space="preserve">100 </w:t>
            </w:r>
            <w:proofErr w:type="spellStart"/>
            <w:r w:rsidRPr="008A0222">
              <w:rPr>
                <w:color w:val="000000" w:themeColor="text1"/>
              </w:rPr>
              <w:t>х</w:t>
            </w:r>
            <w:proofErr w:type="spellEnd"/>
            <w:r w:rsidRPr="008A0222">
              <w:rPr>
                <w:color w:val="000000" w:themeColor="text1"/>
              </w:rPr>
              <w:t xml:space="preserve"> (1 – </w:t>
            </w:r>
            <w:r w:rsidRPr="008A0222">
              <w:rPr>
                <w:color w:val="000000" w:themeColor="text1"/>
                <w:lang w:val="en-US"/>
              </w:rPr>
              <w:t>N</w:t>
            </w:r>
            <w:r w:rsidRPr="008A0222">
              <w:rPr>
                <w:color w:val="000000" w:themeColor="text1"/>
                <w:vertAlign w:val="subscript"/>
              </w:rPr>
              <w:t>1</w:t>
            </w:r>
            <w:r w:rsidRPr="008A0222">
              <w:rPr>
                <w:color w:val="000000" w:themeColor="text1"/>
              </w:rPr>
              <w:t xml:space="preserve"> / </w:t>
            </w:r>
            <w:r w:rsidRPr="008A0222">
              <w:rPr>
                <w:color w:val="000000" w:themeColor="text1"/>
                <w:lang w:val="en-US"/>
              </w:rPr>
              <w:t>N</w:t>
            </w:r>
            <w:r w:rsidRPr="008A0222">
              <w:rPr>
                <w:color w:val="000000" w:themeColor="text1"/>
                <w:vertAlign w:val="subscript"/>
              </w:rPr>
              <w:t>2</w:t>
            </w:r>
            <w:r w:rsidRPr="008A0222">
              <w:rPr>
                <w:color w:val="000000" w:themeColor="text1"/>
              </w:rPr>
              <w:t>), где</w:t>
            </w:r>
            <w:r>
              <w:rPr>
                <w:color w:val="000000" w:themeColor="text1"/>
              </w:rPr>
              <w:t>:</w:t>
            </w:r>
          </w:p>
          <w:p w:rsidR="00F364B5" w:rsidRPr="00BB0519" w:rsidRDefault="00F364B5" w:rsidP="00F364B5">
            <w:pPr>
              <w:jc w:val="both"/>
              <w:rPr>
                <w:color w:val="000000" w:themeColor="text1"/>
              </w:rPr>
            </w:pPr>
            <w:r w:rsidRPr="00BB0519">
              <w:rPr>
                <w:color w:val="000000" w:themeColor="text1"/>
                <w:lang w:val="en-US"/>
              </w:rPr>
              <w:t>N</w:t>
            </w:r>
            <w:r w:rsidRPr="00BB0519">
              <w:rPr>
                <w:color w:val="000000" w:themeColor="text1"/>
                <w:vertAlign w:val="subscript"/>
              </w:rPr>
              <w:t>1</w:t>
            </w:r>
            <w:r w:rsidRPr="00BB0519">
              <w:rPr>
                <w:color w:val="000000" w:themeColor="text1"/>
              </w:rPr>
              <w:t xml:space="preserve"> – количество государственных учреждений, не выполнивших </w:t>
            </w:r>
            <w:r w:rsidRPr="00BB0519">
              <w:rPr>
                <w:color w:val="000000" w:themeColor="text1"/>
              </w:rPr>
              <w:lastRenderedPageBreak/>
              <w:t xml:space="preserve">государственное задание на 100% за отчетный </w:t>
            </w:r>
            <w:r>
              <w:rPr>
                <w:color w:val="000000" w:themeColor="text1"/>
              </w:rPr>
              <w:t xml:space="preserve">финансовый </w:t>
            </w:r>
            <w:r w:rsidRPr="00BB0519">
              <w:rPr>
                <w:color w:val="000000" w:themeColor="text1"/>
              </w:rPr>
              <w:t>год;</w:t>
            </w:r>
          </w:p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N</w:t>
            </w:r>
            <w:r w:rsidRPr="008A0222">
              <w:rPr>
                <w:color w:val="000000" w:themeColor="text1"/>
                <w:vertAlign w:val="subscript"/>
              </w:rPr>
              <w:t xml:space="preserve">2 </w:t>
            </w:r>
            <w:r w:rsidRPr="008A0222">
              <w:rPr>
                <w:color w:val="000000" w:themeColor="text1"/>
              </w:rPr>
              <w:t xml:space="preserve">– общее количество государственных учреждений, которым доведено государственное задание на отчетный </w:t>
            </w:r>
            <w:r>
              <w:rPr>
                <w:color w:val="000000" w:themeColor="text1"/>
              </w:rPr>
              <w:t xml:space="preserve">финансовый </w:t>
            </w:r>
            <w:r w:rsidRPr="008A0222">
              <w:rPr>
                <w:color w:val="000000" w:themeColor="text1"/>
              </w:rPr>
              <w:t>год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lastRenderedPageBreak/>
              <w:t>%</w:t>
            </w: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Целевым ориентиром является достижение показателя, равного 100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Годовой</w:t>
            </w: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6</w:t>
            </w:r>
            <w:r w:rsidRPr="008A0222">
              <w:rPr>
                <w:color w:val="000000" w:themeColor="text1"/>
              </w:rPr>
              <w:t>0</w:t>
            </w:r>
            <w:r w:rsidRPr="001A4BBA">
              <w:rPr>
                <w:color w:val="000000" w:themeColor="text1"/>
                <w:u w:val="single"/>
                <w:lang w:val="en-US"/>
              </w:rPr>
              <w:t>&lt;</w:t>
            </w:r>
            <w:r w:rsidRPr="008A0222">
              <w:rPr>
                <w:color w:val="000000" w:themeColor="text1"/>
                <w:lang w:val="en-US"/>
              </w:rPr>
              <w:t>P</w:t>
            </w:r>
            <w:r w:rsidRPr="001A4BBA">
              <w:rPr>
                <w:color w:val="000000" w:themeColor="text1"/>
                <w:u w:val="single"/>
                <w:lang w:val="en-US"/>
              </w:rPr>
              <w:t>&lt;</w:t>
            </w:r>
            <w:r w:rsidRPr="008A0222">
              <w:rPr>
                <w:color w:val="000000" w:themeColor="text1"/>
                <w:lang w:val="en-US"/>
              </w:rPr>
              <w:t>8</w:t>
            </w: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</w:rPr>
              <w:t>80</w:t>
            </w:r>
            <w:r w:rsidRPr="00BF4DC5">
              <w:rPr>
                <w:color w:val="000000" w:themeColor="text1"/>
                <w:lang w:val="en-US"/>
              </w:rPr>
              <w:t>&lt;</w:t>
            </w:r>
            <w:r w:rsidRPr="008A0222">
              <w:rPr>
                <w:color w:val="000000" w:themeColor="text1"/>
                <w:lang w:val="en-US"/>
              </w:rPr>
              <w:t>P</w:t>
            </w:r>
            <w:r>
              <w:rPr>
                <w:color w:val="000000" w:themeColor="text1"/>
              </w:rPr>
              <w:t>&lt;</w:t>
            </w:r>
            <w:r w:rsidRPr="008A0222">
              <w:rPr>
                <w:color w:val="000000" w:themeColor="text1"/>
              </w:rPr>
              <w:t>100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P</w:t>
            </w:r>
            <w:r>
              <w:rPr>
                <w:color w:val="000000" w:themeColor="text1"/>
              </w:rPr>
              <w:t>=</w:t>
            </w:r>
            <w:r w:rsidRPr="008A0222">
              <w:rPr>
                <w:color w:val="000000" w:themeColor="text1"/>
              </w:rPr>
              <w:t>100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F364B5" w:rsidRPr="008A0222" w:rsidTr="00F364B5">
        <w:tc>
          <w:tcPr>
            <w:tcW w:w="562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11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Наличие остатков субсиди</w:t>
            </w:r>
            <w:r>
              <w:rPr>
                <w:color w:val="000000" w:themeColor="text1"/>
              </w:rPr>
              <w:t>й</w:t>
            </w:r>
            <w:r w:rsidRPr="008A0222">
              <w:rPr>
                <w:color w:val="000000" w:themeColor="text1"/>
              </w:rPr>
              <w:t>, перечисленны</w:t>
            </w:r>
            <w:r>
              <w:rPr>
                <w:color w:val="000000" w:themeColor="text1"/>
              </w:rPr>
              <w:t>х</w:t>
            </w:r>
            <w:r w:rsidRPr="008A0222">
              <w:rPr>
                <w:color w:val="000000" w:themeColor="text1"/>
              </w:rPr>
              <w:t xml:space="preserve"> на финансовое обеспечение выполнения государственного задания государственным учреждениям, подведомственным ГРБС </w:t>
            </w: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P</w:t>
            </w:r>
            <w:r w:rsidRPr="008A0222">
              <w:rPr>
                <w:color w:val="000000" w:themeColor="text1"/>
              </w:rPr>
              <w:t xml:space="preserve"> = (</w:t>
            </w:r>
            <w:r w:rsidRPr="008A0222">
              <w:rPr>
                <w:color w:val="000000" w:themeColor="text1"/>
                <w:lang w:val="en-US"/>
              </w:rPr>
              <w:t>O</w:t>
            </w:r>
            <w:r>
              <w:rPr>
                <w:color w:val="000000" w:themeColor="text1"/>
              </w:rPr>
              <w:t>/</w:t>
            </w:r>
            <w:r w:rsidRPr="008A0222">
              <w:rPr>
                <w:color w:val="000000" w:themeColor="text1"/>
                <w:lang w:val="en-US"/>
              </w:rPr>
              <w:t>S</w:t>
            </w:r>
            <w:r w:rsidRPr="008A0222">
              <w:rPr>
                <w:color w:val="000000" w:themeColor="text1"/>
              </w:rPr>
              <w:t xml:space="preserve">) </w:t>
            </w:r>
            <w:proofErr w:type="spellStart"/>
            <w:r w:rsidRPr="008A0222">
              <w:rPr>
                <w:color w:val="000000" w:themeColor="text1"/>
              </w:rPr>
              <w:t>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8A0222">
              <w:rPr>
                <w:color w:val="000000" w:themeColor="text1"/>
              </w:rPr>
              <w:t>100, где</w:t>
            </w:r>
            <w:r>
              <w:rPr>
                <w:color w:val="000000" w:themeColor="text1"/>
              </w:rPr>
              <w:t>:</w:t>
            </w:r>
          </w:p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 – объем остатков субсиди</w:t>
            </w:r>
            <w:r>
              <w:rPr>
                <w:color w:val="000000" w:themeColor="text1"/>
              </w:rPr>
              <w:t>й</w:t>
            </w:r>
            <w:r w:rsidRPr="008A0222">
              <w:rPr>
                <w:color w:val="000000" w:themeColor="text1"/>
              </w:rPr>
              <w:t>, перечисленны</w:t>
            </w:r>
            <w:r>
              <w:rPr>
                <w:color w:val="000000" w:themeColor="text1"/>
              </w:rPr>
              <w:t>х</w:t>
            </w:r>
            <w:r w:rsidRPr="008A0222">
              <w:rPr>
                <w:color w:val="000000" w:themeColor="text1"/>
              </w:rPr>
              <w:t xml:space="preserve"> на финансовое обеспечение выполнения государственного задания на конец отчетного финансового года; </w:t>
            </w:r>
          </w:p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S</w:t>
            </w:r>
            <w:r w:rsidRPr="008A0222">
              <w:rPr>
                <w:color w:val="000000" w:themeColor="text1"/>
              </w:rPr>
              <w:t xml:space="preserve"> – общий объем субсидий, перечисленный на финансовое обеспечение выполнения государственного задания в отчетном финансовом году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%</w:t>
            </w: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Показатель позволяет оценить использование учреждением выделенных средств за отчетный период. Целевым ориентир</w:t>
            </w:r>
            <w:r>
              <w:rPr>
                <w:color w:val="000000" w:themeColor="text1"/>
              </w:rPr>
              <w:t>ом является достижение показателя,</w:t>
            </w:r>
            <w:r w:rsidRPr="008A022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равного 0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Годовой</w:t>
            </w: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P</w:t>
            </w:r>
            <w:r w:rsidRPr="008A0222">
              <w:rPr>
                <w:color w:val="000000" w:themeColor="text1"/>
              </w:rPr>
              <w:t>=0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0&lt;</w:t>
            </w:r>
            <w:r w:rsidRPr="008A0222">
              <w:rPr>
                <w:color w:val="000000" w:themeColor="text1"/>
                <w:lang w:val="en-US"/>
              </w:rPr>
              <w:t>P</w:t>
            </w:r>
            <w:r w:rsidRPr="001A4BBA">
              <w:rPr>
                <w:color w:val="000000" w:themeColor="text1"/>
                <w:u w:val="single"/>
              </w:rPr>
              <w:t>&lt;</w:t>
            </w:r>
            <w:r w:rsidRPr="008A0222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  <w:lang w:val="en-US"/>
              </w:rPr>
            </w:pP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707DBE" w:rsidRDefault="00F364B5" w:rsidP="00F364B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P</w:t>
            </w:r>
            <w:r>
              <w:rPr>
                <w:color w:val="000000" w:themeColor="text1"/>
              </w:rPr>
              <w:t>&gt;5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  <w:lang w:val="en-US"/>
              </w:rPr>
            </w:pPr>
          </w:p>
        </w:tc>
      </w:tr>
      <w:tr w:rsidR="00F364B5" w:rsidRPr="008A0222" w:rsidTr="00F364B5">
        <w:trPr>
          <w:trHeight w:val="2546"/>
        </w:trPr>
        <w:tc>
          <w:tcPr>
            <w:tcW w:w="562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12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Своевременность пред</w:t>
            </w:r>
            <w:r>
              <w:rPr>
                <w:color w:val="000000" w:themeColor="text1"/>
              </w:rPr>
              <w:t>о</w:t>
            </w:r>
            <w:r w:rsidRPr="008A0222">
              <w:rPr>
                <w:color w:val="000000" w:themeColor="text1"/>
              </w:rPr>
              <w:t>ставления сводных отчетов о выполнении государственных заданий</w:t>
            </w: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proofErr w:type="gramEnd"/>
            <w:r w:rsidRPr="008A0222">
              <w:rPr>
                <w:color w:val="000000" w:themeColor="text1"/>
              </w:rPr>
              <w:t xml:space="preserve"> – количество дней отклонения даты регистрации сопроводительного письма ГРБС, к которому приложены сводные отчеты о выполнении государственных заданий на очередной ф</w:t>
            </w:r>
            <w:r>
              <w:rPr>
                <w:color w:val="000000" w:themeColor="text1"/>
              </w:rPr>
              <w:t>инансовый год и плановый период,</w:t>
            </w:r>
            <w:r w:rsidRPr="008A0222">
              <w:rPr>
                <w:color w:val="000000" w:themeColor="text1"/>
              </w:rPr>
              <w:t xml:space="preserve"> в Министерстве финансов Забайкальского края от 15 числа месяца</w:t>
            </w:r>
            <w:r>
              <w:rPr>
                <w:color w:val="000000" w:themeColor="text1"/>
              </w:rPr>
              <w:t>,</w:t>
            </w:r>
            <w:r w:rsidRPr="008A0222">
              <w:rPr>
                <w:color w:val="000000" w:themeColor="text1"/>
              </w:rPr>
              <w:t xml:space="preserve"> следующего за отчетным </w:t>
            </w:r>
            <w:r>
              <w:rPr>
                <w:color w:val="000000" w:themeColor="text1"/>
              </w:rPr>
              <w:t xml:space="preserve">финансовым </w:t>
            </w:r>
            <w:r w:rsidRPr="008A0222">
              <w:rPr>
                <w:color w:val="000000" w:themeColor="text1"/>
              </w:rPr>
              <w:t>годом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день</w:t>
            </w: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Целевым ориентиром является д</w:t>
            </w:r>
            <w:r>
              <w:rPr>
                <w:color w:val="000000" w:themeColor="text1"/>
              </w:rPr>
              <w:t>остижение показателя, равного 0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Годовой</w:t>
            </w: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proofErr w:type="gramEnd"/>
            <w:r w:rsidRPr="008A0222">
              <w:rPr>
                <w:color w:val="000000" w:themeColor="text1"/>
              </w:rPr>
              <w:t>=0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proofErr w:type="gramEnd"/>
            <w:r w:rsidRPr="008A0222">
              <w:rPr>
                <w:color w:val="000000" w:themeColor="text1"/>
              </w:rPr>
              <w:t>≥1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</w:tr>
      <w:tr w:rsidR="00F364B5" w:rsidRPr="008A0222" w:rsidTr="00F364B5">
        <w:tc>
          <w:tcPr>
            <w:tcW w:w="562" w:type="dxa"/>
            <w:vMerge w:val="restart"/>
            <w:shd w:val="clear" w:color="auto" w:fill="FFFFFF"/>
          </w:tcPr>
          <w:p w:rsidR="00F364B5" w:rsidRPr="0018502F" w:rsidRDefault="00F364B5" w:rsidP="00F364B5">
            <w:pPr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13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F364B5" w:rsidRPr="0018502F" w:rsidRDefault="000B5651" w:rsidP="00F364B5">
            <w:pPr>
              <w:jc w:val="both"/>
              <w:rPr>
                <w:color w:val="000000" w:themeColor="text1"/>
              </w:rPr>
            </w:pPr>
            <w:r w:rsidRPr="0018502F">
              <w:rPr>
                <w:sz w:val="22"/>
              </w:rPr>
              <w:t>Наличие утвержденных нормативов затрат на оказание государственных услуг (выполнение работ), подведомственными ГРБС государственными учреждениями</w:t>
            </w: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Наличие правового акта ГРБС, содержащего:</w:t>
            </w:r>
          </w:p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1) порядок и механизмы расчета финансовых затрат на оказание государственных услуг (выполнение работ);</w:t>
            </w:r>
          </w:p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2) отраслевые корректирующие коэффициенты, учитывающие показатели качества государственной услуги (работы)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да/нет</w:t>
            </w: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Позитивно оценивается утверждение нормативов затрат на оказание государственных услуг (выполнение работ) по всем услугам (работам), утвержденным в </w:t>
            </w:r>
            <w:r w:rsidRPr="008A0222">
              <w:rPr>
                <w:bCs/>
                <w:color w:val="000000" w:themeColor="text1"/>
              </w:rPr>
              <w:t>региональном перечне (</w:t>
            </w:r>
            <w:r>
              <w:rPr>
                <w:bCs/>
                <w:color w:val="000000" w:themeColor="text1"/>
              </w:rPr>
              <w:t xml:space="preserve">классификаторе) государственных </w:t>
            </w:r>
            <w:r w:rsidRPr="008A0222">
              <w:rPr>
                <w:bCs/>
                <w:color w:val="000000" w:themeColor="text1"/>
              </w:rPr>
              <w:t>(муниципальных) услуг и работ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Годовой</w:t>
            </w: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наличие правового акта ГРБС 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отсутствие правового акта ГРБС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</w:tr>
      <w:tr w:rsidR="00F364B5" w:rsidRPr="008A0222" w:rsidTr="00F364B5">
        <w:tc>
          <w:tcPr>
            <w:tcW w:w="562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14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Доля руководителей государственных учреждений, для которых оплата труда определяется с учетом результатов их профессиональной деятельности («эффективный контракт»)</w:t>
            </w: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proofErr w:type="gramEnd"/>
            <w:r w:rsidRPr="008A0222">
              <w:rPr>
                <w:color w:val="000000" w:themeColor="text1"/>
              </w:rPr>
              <w:t xml:space="preserve"> = 100 </w:t>
            </w:r>
            <w:proofErr w:type="spellStart"/>
            <w:r w:rsidRPr="008A0222">
              <w:rPr>
                <w:color w:val="000000" w:themeColor="text1"/>
              </w:rPr>
              <w:t>х</w:t>
            </w:r>
            <w:proofErr w:type="spellEnd"/>
            <w:r w:rsidRPr="008A0222">
              <w:rPr>
                <w:color w:val="000000" w:themeColor="text1"/>
              </w:rPr>
              <w:t xml:space="preserve"> (</w:t>
            </w:r>
            <w:proofErr w:type="spellStart"/>
            <w:r w:rsidRPr="008A0222">
              <w:rPr>
                <w:color w:val="000000" w:themeColor="text1"/>
              </w:rPr>
              <w:t>N</w:t>
            </w:r>
            <w:r w:rsidRPr="008A0222">
              <w:rPr>
                <w:color w:val="000000" w:themeColor="text1"/>
                <w:vertAlign w:val="subscript"/>
              </w:rPr>
              <w:t>рук</w:t>
            </w:r>
            <w:proofErr w:type="spellEnd"/>
            <w:r w:rsidRPr="008A0222">
              <w:rPr>
                <w:color w:val="000000" w:themeColor="text1"/>
              </w:rPr>
              <w:t xml:space="preserve"> / </w:t>
            </w:r>
            <w:proofErr w:type="spellStart"/>
            <w:r w:rsidRPr="008A0222">
              <w:rPr>
                <w:color w:val="000000" w:themeColor="text1"/>
              </w:rPr>
              <w:t>N</w:t>
            </w:r>
            <w:r w:rsidRPr="008A0222">
              <w:rPr>
                <w:color w:val="000000" w:themeColor="text1"/>
                <w:vertAlign w:val="subscript"/>
              </w:rPr>
              <w:t>рукобщ</w:t>
            </w:r>
            <w:proofErr w:type="spellEnd"/>
            <w:r w:rsidRPr="008A0222">
              <w:rPr>
                <w:color w:val="000000" w:themeColor="text1"/>
              </w:rPr>
              <w:t>), где:</w:t>
            </w:r>
          </w:p>
          <w:p w:rsidR="00F364B5" w:rsidRPr="008A0222" w:rsidRDefault="00F364B5" w:rsidP="00F364B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8A0222">
              <w:rPr>
                <w:color w:val="000000" w:themeColor="text1"/>
              </w:rPr>
              <w:t>N</w:t>
            </w:r>
            <w:proofErr w:type="gramEnd"/>
            <w:r w:rsidRPr="008A0222">
              <w:rPr>
                <w:color w:val="000000" w:themeColor="text1"/>
                <w:vertAlign w:val="subscript"/>
              </w:rPr>
              <w:t>рук</w:t>
            </w:r>
            <w:proofErr w:type="spellEnd"/>
            <w:r w:rsidRPr="008A0222">
              <w:rPr>
                <w:color w:val="000000" w:themeColor="text1"/>
              </w:rPr>
              <w:t xml:space="preserve"> – число руководителей государственных учреждений, для которых оплата труда определяется с учетом результатов их профессиональной деятельности («эффективный контракт»);</w:t>
            </w:r>
          </w:p>
          <w:p w:rsidR="00F364B5" w:rsidRPr="008A0222" w:rsidRDefault="00F364B5" w:rsidP="00F364B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8A0222">
              <w:rPr>
                <w:color w:val="000000" w:themeColor="text1"/>
              </w:rPr>
              <w:t>N</w:t>
            </w:r>
            <w:proofErr w:type="gramEnd"/>
            <w:r w:rsidRPr="008A0222">
              <w:rPr>
                <w:color w:val="000000" w:themeColor="text1"/>
                <w:vertAlign w:val="subscript"/>
              </w:rPr>
              <w:t>рукобщ</w:t>
            </w:r>
            <w:proofErr w:type="spellEnd"/>
            <w:r w:rsidRPr="008A0222">
              <w:rPr>
                <w:color w:val="000000" w:themeColor="text1"/>
              </w:rPr>
              <w:t xml:space="preserve"> – общее число руководителей государственных учреждений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%</w:t>
            </w: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Показатель позволяет оценить эффективность работы руководителя и обеспечение реализации целей и задач деятельности учреждения.</w:t>
            </w:r>
            <w:r>
              <w:rPr>
                <w:color w:val="000000" w:themeColor="text1"/>
              </w:rPr>
              <w:t xml:space="preserve"> Целевым ориентиром является достижение показателя, равного 100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</w:t>
            </w:r>
            <w:r w:rsidRPr="008A0222">
              <w:rPr>
                <w:color w:val="000000" w:themeColor="text1"/>
              </w:rPr>
              <w:t>одовой</w:t>
            </w: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P&lt;</w:t>
            </w:r>
            <w:r w:rsidRPr="008A0222">
              <w:rPr>
                <w:color w:val="000000" w:themeColor="text1"/>
              </w:rPr>
              <w:t>60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</w:rPr>
              <w:t>60</w:t>
            </w:r>
            <w:r w:rsidRPr="00BB0519">
              <w:rPr>
                <w:color w:val="000000" w:themeColor="text1"/>
                <w:u w:val="single"/>
                <w:lang w:val="en-US"/>
              </w:rPr>
              <w:t>&lt;</w:t>
            </w:r>
            <w:r w:rsidRPr="008A0222">
              <w:rPr>
                <w:color w:val="000000" w:themeColor="text1"/>
                <w:lang w:val="en-US"/>
              </w:rPr>
              <w:t>P&lt;</w:t>
            </w:r>
            <w:r w:rsidRPr="008A0222">
              <w:rPr>
                <w:color w:val="000000" w:themeColor="text1"/>
              </w:rPr>
              <w:t>100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P</w:t>
            </w:r>
            <w:r>
              <w:rPr>
                <w:color w:val="000000" w:themeColor="text1"/>
              </w:rPr>
              <w:t>=</w:t>
            </w:r>
            <w:r w:rsidRPr="008A0222">
              <w:rPr>
                <w:color w:val="000000" w:themeColor="text1"/>
              </w:rPr>
              <w:t>100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</w:tr>
      <w:tr w:rsidR="00F364B5" w:rsidRPr="008A0222" w:rsidTr="00F364B5">
        <w:tc>
          <w:tcPr>
            <w:tcW w:w="562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15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Доля государственных учреждений, подведомственных ГРБС, для которых установлены количественно измеримые финансовые санкции (штрафы, изъятия) за </w:t>
            </w:r>
            <w:r w:rsidRPr="008A0222">
              <w:rPr>
                <w:color w:val="000000" w:themeColor="text1"/>
              </w:rPr>
              <w:lastRenderedPageBreak/>
              <w:t>нарушение условий выполнения государственных заданий</w:t>
            </w: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lastRenderedPageBreak/>
              <w:t>Р</w:t>
            </w:r>
            <w:proofErr w:type="gramEnd"/>
            <w:r w:rsidRPr="008A0222">
              <w:rPr>
                <w:color w:val="000000" w:themeColor="text1"/>
              </w:rPr>
              <w:t xml:space="preserve"> = 100 </w:t>
            </w:r>
            <w:proofErr w:type="spellStart"/>
            <w:r w:rsidRPr="008A0222">
              <w:rPr>
                <w:color w:val="000000" w:themeColor="text1"/>
              </w:rPr>
              <w:t>х</w:t>
            </w:r>
            <w:proofErr w:type="spellEnd"/>
            <w:r w:rsidRPr="008A0222">
              <w:rPr>
                <w:color w:val="000000" w:themeColor="text1"/>
              </w:rPr>
              <w:t xml:space="preserve"> (</w:t>
            </w:r>
            <w:proofErr w:type="spellStart"/>
            <w:r w:rsidRPr="008A0222">
              <w:rPr>
                <w:color w:val="000000" w:themeColor="text1"/>
              </w:rPr>
              <w:t>N</w:t>
            </w:r>
            <w:r w:rsidRPr="008A0222">
              <w:rPr>
                <w:color w:val="000000" w:themeColor="text1"/>
                <w:vertAlign w:val="subscript"/>
              </w:rPr>
              <w:t>учрсанкц</w:t>
            </w:r>
            <w:proofErr w:type="spellEnd"/>
            <w:r>
              <w:rPr>
                <w:color w:val="000000" w:themeColor="text1"/>
                <w:vertAlign w:val="subscript"/>
              </w:rPr>
              <w:t xml:space="preserve"> </w:t>
            </w:r>
            <w:r>
              <w:rPr>
                <w:color w:val="000000" w:themeColor="text1"/>
              </w:rPr>
              <w:t xml:space="preserve">/ </w:t>
            </w:r>
            <w:proofErr w:type="spellStart"/>
            <w:r w:rsidRPr="008A0222">
              <w:rPr>
                <w:color w:val="000000" w:themeColor="text1"/>
              </w:rPr>
              <w:t>N</w:t>
            </w:r>
            <w:r w:rsidRPr="008A0222">
              <w:rPr>
                <w:color w:val="000000" w:themeColor="text1"/>
                <w:vertAlign w:val="subscript"/>
              </w:rPr>
              <w:t>учр</w:t>
            </w:r>
            <w:proofErr w:type="spellEnd"/>
            <w:r w:rsidRPr="008A0222">
              <w:rPr>
                <w:color w:val="000000" w:themeColor="text1"/>
              </w:rPr>
              <w:t>), где:</w:t>
            </w:r>
          </w:p>
          <w:p w:rsidR="00F364B5" w:rsidRPr="008A0222" w:rsidRDefault="00F364B5" w:rsidP="00F364B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proofErr w:type="gramStart"/>
            <w:r w:rsidRPr="008A0222">
              <w:rPr>
                <w:color w:val="000000" w:themeColor="text1"/>
              </w:rPr>
              <w:t>N</w:t>
            </w:r>
            <w:proofErr w:type="gramEnd"/>
            <w:r w:rsidRPr="008A0222">
              <w:rPr>
                <w:color w:val="000000" w:themeColor="text1"/>
                <w:vertAlign w:val="subscript"/>
              </w:rPr>
              <w:t>учрсанкц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8A0222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Pr="008A0222">
              <w:rPr>
                <w:color w:val="000000" w:themeColor="text1"/>
              </w:rPr>
              <w:t>количество государственных учреждений, для которых установлены количественно измеримые финансовые санкции (штрафы, изъятия) за нарушение условий выполнения государственных заданий;</w:t>
            </w:r>
          </w:p>
          <w:p w:rsidR="00F364B5" w:rsidRPr="008A0222" w:rsidRDefault="00F364B5" w:rsidP="00F364B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proofErr w:type="gramStart"/>
            <w:r w:rsidRPr="008A0222">
              <w:rPr>
                <w:color w:val="000000" w:themeColor="text1"/>
              </w:rPr>
              <w:lastRenderedPageBreak/>
              <w:t>N</w:t>
            </w:r>
            <w:proofErr w:type="gramEnd"/>
            <w:r w:rsidRPr="008A0222">
              <w:rPr>
                <w:color w:val="000000" w:themeColor="text1"/>
                <w:vertAlign w:val="subscript"/>
              </w:rPr>
              <w:t>учр</w:t>
            </w:r>
            <w:proofErr w:type="spellEnd"/>
            <w:r w:rsidRPr="008A0222">
              <w:rPr>
                <w:color w:val="000000" w:themeColor="text1"/>
              </w:rPr>
              <w:t xml:space="preserve"> – количество государственных учреждений, для которых установлены государственные задания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%</w:t>
            </w: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Позитивно оценивается наличие правого акта (а также соглашения), устанавливающего количественно измеримые финансовые санкции (штрафы, изъятия) за нарушения условий выполнения государственных заданий.</w:t>
            </w:r>
            <w:r>
              <w:rPr>
                <w:color w:val="000000" w:themeColor="text1"/>
              </w:rPr>
              <w:t xml:space="preserve"> Целевым </w:t>
            </w:r>
            <w:r>
              <w:rPr>
                <w:color w:val="000000" w:themeColor="text1"/>
              </w:rPr>
              <w:lastRenderedPageBreak/>
              <w:t>ориентиром является достижение показателя, равного 100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lastRenderedPageBreak/>
              <w:t>Годовой</w:t>
            </w: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P&lt;</w:t>
            </w:r>
            <w:r w:rsidRPr="008A0222">
              <w:rPr>
                <w:color w:val="000000" w:themeColor="text1"/>
              </w:rPr>
              <w:t>60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</w:rPr>
              <w:t>60</w:t>
            </w:r>
            <w:r w:rsidRPr="003D3DE8">
              <w:rPr>
                <w:color w:val="000000" w:themeColor="text1"/>
                <w:u w:val="single"/>
                <w:lang w:val="en-US"/>
              </w:rPr>
              <w:t>&lt;</w:t>
            </w:r>
            <w:r w:rsidRPr="008A0222">
              <w:rPr>
                <w:color w:val="000000" w:themeColor="text1"/>
                <w:lang w:val="en-US"/>
              </w:rPr>
              <w:t>P&lt;</w:t>
            </w:r>
            <w:r w:rsidRPr="008A0222">
              <w:rPr>
                <w:color w:val="000000" w:themeColor="text1"/>
              </w:rPr>
              <w:t>100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P</w:t>
            </w:r>
            <w:r>
              <w:rPr>
                <w:color w:val="000000" w:themeColor="text1"/>
              </w:rPr>
              <w:t>=</w:t>
            </w:r>
            <w:r w:rsidRPr="008A0222">
              <w:rPr>
                <w:color w:val="000000" w:themeColor="text1"/>
              </w:rPr>
              <w:t>100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</w:tr>
      <w:tr w:rsidR="00F364B5" w:rsidRPr="008A0222" w:rsidTr="00F364B5">
        <w:trPr>
          <w:trHeight w:val="4389"/>
        </w:trPr>
        <w:tc>
          <w:tcPr>
            <w:tcW w:w="562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16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F364B5" w:rsidRPr="008A0222" w:rsidRDefault="000B5651" w:rsidP="00F364B5">
            <w:pPr>
              <w:jc w:val="both"/>
              <w:rPr>
                <w:color w:val="000000" w:themeColor="text1"/>
              </w:rPr>
            </w:pPr>
            <w:r w:rsidRPr="0018502F">
              <w:rPr>
                <w:sz w:val="22"/>
              </w:rPr>
              <w:t>Соблюдение сроков приведения государственной программы Забайкальского края в соответствие с законом Забайкальского края о бюджете на очередной финансовый год и плановый период</w:t>
            </w: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P</w:t>
            </w:r>
            <w:r w:rsidRPr="008A0222">
              <w:rPr>
                <w:color w:val="000000" w:themeColor="text1"/>
              </w:rPr>
              <w:t xml:space="preserve"> – количество дней отклонения даты от своевременного приведения ответственным исполнителем соответствующей государственной программы Забайкальского края в соответствие с законом Забайкальского края о бюджете на очередной финансовый год и плановый период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день</w:t>
            </w: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ГРБС – ответственные исполнители государственных программ. Показатель свидетельствует о соблюдении (несоблюдении) сроков приведения государственных программ Забайкальского края в соответствие с законом Забайкальского края о бюджете на очередной финансовый год и плановый период, установленных Порядком принятия решений о разработке, формирования и реализации государственных программ Забайкальского края, утвержденным постановлением</w:t>
            </w:r>
            <w:hyperlink r:id="rId14" w:history="1"/>
            <w:r w:rsidRPr="008A0222">
              <w:rPr>
                <w:color w:val="000000" w:themeColor="text1"/>
              </w:rPr>
              <w:t xml:space="preserve"> Правительства Забайкальского края. Целевым ориентиром является д</w:t>
            </w:r>
            <w:r>
              <w:rPr>
                <w:color w:val="000000" w:themeColor="text1"/>
              </w:rPr>
              <w:t>остижение показателя, равного 0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 xml:space="preserve">I </w:t>
            </w:r>
            <w:r w:rsidRPr="008A0222">
              <w:rPr>
                <w:color w:val="000000" w:themeColor="text1"/>
              </w:rPr>
              <w:t>квартал</w:t>
            </w:r>
          </w:p>
        </w:tc>
      </w:tr>
      <w:tr w:rsidR="00F364B5" w:rsidRPr="008A0222" w:rsidTr="00F364B5">
        <w:trPr>
          <w:trHeight w:val="273"/>
        </w:trPr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P</w:t>
            </w:r>
            <w:r>
              <w:rPr>
                <w:color w:val="000000" w:themeColor="text1"/>
              </w:rPr>
              <w:t>=</w:t>
            </w: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</w:tr>
      <w:tr w:rsidR="00F364B5" w:rsidRPr="008A0222" w:rsidTr="00F364B5">
        <w:trPr>
          <w:trHeight w:val="60"/>
        </w:trPr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P</w:t>
            </w:r>
            <w:r w:rsidRPr="00BB0519">
              <w:rPr>
                <w:color w:val="000000" w:themeColor="text1"/>
                <w:u w:val="single"/>
              </w:rPr>
              <w:t>&gt;</w:t>
            </w:r>
            <w:r w:rsidRPr="008A0222">
              <w:rPr>
                <w:color w:val="000000" w:themeColor="text1"/>
              </w:rPr>
              <w:t>1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</w:tr>
      <w:tr w:rsidR="00F364B5" w:rsidRPr="008A0222" w:rsidTr="00F364B5">
        <w:tc>
          <w:tcPr>
            <w:tcW w:w="562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17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Отношение общего объема доходов от приносящей доход деятельности автономных и бюджетных учреждений, подведомственных ГРБС, за отчетный год к году</w:t>
            </w:r>
            <w:r>
              <w:rPr>
                <w:color w:val="000000" w:themeColor="text1"/>
              </w:rPr>
              <w:t>,</w:t>
            </w:r>
            <w:r w:rsidRPr="008A0222">
              <w:rPr>
                <w:color w:val="000000" w:themeColor="text1"/>
              </w:rPr>
              <w:t xml:space="preserve"> предшествующему </w:t>
            </w:r>
            <w:r w:rsidRPr="008A0222">
              <w:rPr>
                <w:color w:val="000000" w:themeColor="text1"/>
              </w:rPr>
              <w:lastRenderedPageBreak/>
              <w:t>отчетному</w:t>
            </w: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lastRenderedPageBreak/>
              <w:t>P</w:t>
            </w:r>
            <w:r w:rsidRPr="008A0222">
              <w:rPr>
                <w:color w:val="000000" w:themeColor="text1"/>
              </w:rPr>
              <w:t xml:space="preserve"> = </w:t>
            </w:r>
            <w:r w:rsidRPr="008A0222">
              <w:rPr>
                <w:color w:val="000000" w:themeColor="text1"/>
                <w:lang w:val="en-US"/>
              </w:rPr>
              <w:t>D</w:t>
            </w:r>
            <w:r>
              <w:rPr>
                <w:color w:val="000000" w:themeColor="text1"/>
              </w:rPr>
              <w:t xml:space="preserve">пл. / </w:t>
            </w:r>
            <w:r w:rsidRPr="008A0222">
              <w:rPr>
                <w:color w:val="000000" w:themeColor="text1"/>
                <w:lang w:val="en-US"/>
              </w:rPr>
              <w:t>D</w:t>
            </w:r>
            <w:r w:rsidRPr="008A0222">
              <w:rPr>
                <w:color w:val="000000" w:themeColor="text1"/>
              </w:rPr>
              <w:t xml:space="preserve"> </w:t>
            </w:r>
            <w:proofErr w:type="spellStart"/>
            <w:r w:rsidRPr="008A0222">
              <w:rPr>
                <w:color w:val="000000" w:themeColor="text1"/>
              </w:rPr>
              <w:t>х</w:t>
            </w:r>
            <w:proofErr w:type="spellEnd"/>
            <w:r w:rsidRPr="008A0222">
              <w:rPr>
                <w:color w:val="000000" w:themeColor="text1"/>
              </w:rPr>
              <w:t xml:space="preserve"> 100, где</w:t>
            </w:r>
            <w:r>
              <w:rPr>
                <w:color w:val="000000" w:themeColor="text1"/>
              </w:rPr>
              <w:t>:</w:t>
            </w:r>
          </w:p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D</w:t>
            </w:r>
            <w:r w:rsidRPr="008A0222">
              <w:rPr>
                <w:color w:val="000000" w:themeColor="text1"/>
              </w:rPr>
              <w:t>пл. – общий объем доходов от приносящей доход деятельности автономных и бюджетных учреждений, подведомственных ГРБС, за отчетный год;</w:t>
            </w:r>
          </w:p>
          <w:p w:rsidR="00F364B5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D</w:t>
            </w:r>
            <w:r w:rsidRPr="008A0222">
              <w:rPr>
                <w:color w:val="000000" w:themeColor="text1"/>
              </w:rPr>
              <w:t xml:space="preserve"> – общий объем доходов от приносящей доход деятельности автономных и бюджетных учреждений, </w:t>
            </w:r>
            <w:r w:rsidRPr="008A0222">
              <w:rPr>
                <w:color w:val="000000" w:themeColor="text1"/>
              </w:rPr>
              <w:lastRenderedPageBreak/>
              <w:t>подведомственных ГРБС, за год</w:t>
            </w:r>
            <w:r>
              <w:rPr>
                <w:color w:val="000000" w:themeColor="text1"/>
              </w:rPr>
              <w:t>,</w:t>
            </w:r>
            <w:r w:rsidRPr="008A0222">
              <w:rPr>
                <w:color w:val="000000" w:themeColor="text1"/>
              </w:rPr>
              <w:t xml:space="preserve"> предшествующий отчетному</w:t>
            </w:r>
          </w:p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lastRenderedPageBreak/>
              <w:t>%</w:t>
            </w: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Оценивается качество работы по расширению перечня оказываемых услуг подведомственными государственными учреждениями на платной осн</w:t>
            </w:r>
            <w:r>
              <w:rPr>
                <w:color w:val="000000" w:themeColor="text1"/>
              </w:rPr>
              <w:t>ове. Целевым ориентиром</w:t>
            </w:r>
            <w:r w:rsidRPr="008A0222">
              <w:rPr>
                <w:color w:val="000000" w:themeColor="text1"/>
              </w:rPr>
              <w:t xml:space="preserve"> является </w:t>
            </w:r>
            <w:r>
              <w:rPr>
                <w:color w:val="000000" w:themeColor="text1"/>
              </w:rPr>
              <w:t>достижение</w:t>
            </w:r>
            <w:r w:rsidRPr="008A0222">
              <w:rPr>
                <w:color w:val="000000" w:themeColor="text1"/>
              </w:rPr>
              <w:t xml:space="preserve"> показателя, </w:t>
            </w:r>
            <w:r>
              <w:rPr>
                <w:color w:val="000000" w:themeColor="text1"/>
              </w:rPr>
              <w:t>равного (или бол</w:t>
            </w:r>
            <w:r w:rsidRPr="008A0222">
              <w:rPr>
                <w:color w:val="000000" w:themeColor="text1"/>
              </w:rPr>
              <w:t>ее</w:t>
            </w:r>
            <w:r>
              <w:rPr>
                <w:color w:val="000000" w:themeColor="text1"/>
              </w:rPr>
              <w:t>)</w:t>
            </w:r>
            <w:r w:rsidRPr="008A0222">
              <w:rPr>
                <w:color w:val="000000" w:themeColor="text1"/>
              </w:rPr>
              <w:t xml:space="preserve"> 110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Годовой, </w:t>
            </w:r>
            <w:proofErr w:type="spellStart"/>
            <w:proofErr w:type="gramStart"/>
            <w:r w:rsidRPr="008A0222">
              <w:rPr>
                <w:color w:val="000000" w:themeColor="text1"/>
              </w:rPr>
              <w:t>ежекварталь</w:t>
            </w:r>
            <w:r>
              <w:rPr>
                <w:color w:val="000000" w:themeColor="text1"/>
              </w:rPr>
              <w:t>-</w:t>
            </w:r>
            <w:r w:rsidRPr="008A0222"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P</w:t>
            </w:r>
            <w:r w:rsidRPr="00BB0519">
              <w:rPr>
                <w:color w:val="000000" w:themeColor="text1"/>
                <w:u w:val="single"/>
                <w:lang w:val="en-US"/>
              </w:rPr>
              <w:t>&lt;</w:t>
            </w:r>
            <w:r w:rsidRPr="008A0222">
              <w:rPr>
                <w:color w:val="000000" w:themeColor="text1"/>
                <w:lang w:val="en-US"/>
              </w:rPr>
              <w:t>100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  <w:lang w:val="en-US"/>
              </w:rPr>
            </w:pP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D44B24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  <w:lang w:val="en-US"/>
              </w:rPr>
              <w:t>10</w:t>
            </w:r>
            <w:r>
              <w:rPr>
                <w:color w:val="000000" w:themeColor="text1"/>
              </w:rPr>
              <w:t>0</w:t>
            </w:r>
            <w:r w:rsidRPr="00D44B24">
              <w:rPr>
                <w:color w:val="000000" w:themeColor="text1"/>
                <w:lang w:val="en-US"/>
              </w:rPr>
              <w:t>&lt;</w:t>
            </w:r>
            <w:r>
              <w:rPr>
                <w:color w:val="000000" w:themeColor="text1"/>
                <w:lang w:val="en-US"/>
              </w:rPr>
              <w:t>P</w:t>
            </w:r>
            <w:r w:rsidRPr="00C64D94">
              <w:rPr>
                <w:color w:val="000000" w:themeColor="text1"/>
                <w:u w:val="single"/>
                <w:lang w:val="en-US"/>
              </w:rPr>
              <w:t>&lt;</w:t>
            </w:r>
            <w:r>
              <w:rPr>
                <w:color w:val="000000" w:themeColor="text1"/>
                <w:lang w:val="en-US"/>
              </w:rPr>
              <w:t>10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  <w:lang w:val="en-US"/>
              </w:rPr>
            </w:pP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110</w:t>
            </w:r>
            <w:r w:rsidRPr="00BB0519">
              <w:rPr>
                <w:color w:val="000000" w:themeColor="text1"/>
                <w:u w:val="single"/>
                <w:lang w:val="en-US"/>
              </w:rPr>
              <w:t>&lt;</w:t>
            </w:r>
            <w:r>
              <w:rPr>
                <w:color w:val="000000" w:themeColor="text1"/>
                <w:lang w:val="en-US"/>
              </w:rPr>
              <w:t>P&gt;</w:t>
            </w:r>
            <w:r w:rsidRPr="008A0222">
              <w:rPr>
                <w:color w:val="000000" w:themeColor="text1"/>
                <w:lang w:val="en-US"/>
              </w:rPr>
              <w:t>105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  <w:lang w:val="en-US"/>
              </w:rPr>
            </w:pPr>
            <w:r w:rsidRPr="008A0222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  <w:lang w:val="en-US"/>
              </w:rPr>
            </w:pPr>
          </w:p>
        </w:tc>
      </w:tr>
      <w:tr w:rsidR="00F364B5" w:rsidRPr="008A0222" w:rsidTr="00F364B5">
        <w:tc>
          <w:tcPr>
            <w:tcW w:w="562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18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Своевременность предоставления сводной  квартальной (годовой) бюджетной отчетности</w:t>
            </w: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proofErr w:type="gramEnd"/>
            <w:r w:rsidRPr="008A0222">
              <w:rPr>
                <w:color w:val="000000" w:themeColor="text1"/>
              </w:rPr>
              <w:t xml:space="preserve"> – количество дней отклонения даты предоставления сводной квартальной (годовой) бюджетной отчетности от даты, предусмотренной графиком представления сводной квартальной (годовой) бюджетной отчетности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%</w:t>
            </w: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both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Показатель рассчитывается ежеквартально. Целевым ориентиром является достиж</w:t>
            </w:r>
            <w:r>
              <w:rPr>
                <w:color w:val="000000" w:themeColor="text1"/>
              </w:rPr>
              <w:t>ение показателя, равного 0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 xml:space="preserve">Годовой, </w:t>
            </w:r>
            <w:proofErr w:type="spellStart"/>
            <w:proofErr w:type="gramStart"/>
            <w:r w:rsidRPr="008A0222">
              <w:rPr>
                <w:color w:val="000000" w:themeColor="text1"/>
              </w:rPr>
              <w:t>ежекварталь</w:t>
            </w:r>
            <w:r>
              <w:rPr>
                <w:color w:val="000000" w:themeColor="text1"/>
              </w:rPr>
              <w:t>-</w:t>
            </w:r>
            <w:r w:rsidRPr="008A0222"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r w:rsidRPr="008A0222">
              <w:rPr>
                <w:color w:val="000000" w:themeColor="text1"/>
                <w:sz w:val="18"/>
                <w:szCs w:val="18"/>
              </w:rPr>
              <w:t>(</w:t>
            </w:r>
            <w:proofErr w:type="gramEnd"/>
            <w:r w:rsidRPr="008A0222">
              <w:rPr>
                <w:color w:val="000000" w:themeColor="text1"/>
                <w:sz w:val="18"/>
                <w:szCs w:val="18"/>
              </w:rPr>
              <w:t>годовая)</w:t>
            </w:r>
            <w:r>
              <w:rPr>
                <w:color w:val="000000" w:themeColor="text1"/>
              </w:rPr>
              <w:t>=</w:t>
            </w: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r w:rsidRPr="008A0222">
              <w:rPr>
                <w:color w:val="000000" w:themeColor="text1"/>
                <w:sz w:val="16"/>
                <w:szCs w:val="16"/>
              </w:rPr>
              <w:t>(</w:t>
            </w:r>
            <w:proofErr w:type="gramEnd"/>
            <w:r w:rsidRPr="008A0222">
              <w:rPr>
                <w:color w:val="000000" w:themeColor="text1"/>
                <w:sz w:val="16"/>
                <w:szCs w:val="16"/>
              </w:rPr>
              <w:t>годовая)</w:t>
            </w:r>
            <w:r>
              <w:rPr>
                <w:color w:val="000000" w:themeColor="text1"/>
              </w:rPr>
              <w:t>≥</w:t>
            </w:r>
            <w:r w:rsidRPr="008A0222">
              <w:rPr>
                <w:color w:val="000000" w:themeColor="text1"/>
              </w:rPr>
              <w:t>1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r w:rsidRPr="008A0222">
              <w:rPr>
                <w:color w:val="000000" w:themeColor="text1"/>
                <w:sz w:val="16"/>
                <w:szCs w:val="16"/>
              </w:rPr>
              <w:t>(</w:t>
            </w:r>
            <w:proofErr w:type="gramEnd"/>
            <w:r w:rsidRPr="008A0222">
              <w:rPr>
                <w:color w:val="000000" w:themeColor="text1"/>
                <w:sz w:val="16"/>
                <w:szCs w:val="16"/>
              </w:rPr>
              <w:t>ежеквартальная</w:t>
            </w:r>
            <w:r>
              <w:rPr>
                <w:color w:val="000000" w:themeColor="text1"/>
              </w:rPr>
              <w:t>)=</w:t>
            </w: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r w:rsidRPr="008A0222">
              <w:rPr>
                <w:color w:val="000000" w:themeColor="text1"/>
                <w:sz w:val="16"/>
                <w:szCs w:val="16"/>
              </w:rPr>
              <w:t>(</w:t>
            </w:r>
            <w:proofErr w:type="gramEnd"/>
            <w:r w:rsidRPr="008A0222">
              <w:rPr>
                <w:color w:val="000000" w:themeColor="text1"/>
                <w:sz w:val="16"/>
                <w:szCs w:val="16"/>
              </w:rPr>
              <w:t>ежеквартальная</w:t>
            </w:r>
            <w:r>
              <w:rPr>
                <w:color w:val="000000" w:themeColor="text1"/>
              </w:rPr>
              <w:t>)=</w:t>
            </w:r>
            <w:r w:rsidRPr="008A0222">
              <w:rPr>
                <w:color w:val="000000" w:themeColor="text1"/>
              </w:rPr>
              <w:t>1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4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r w:rsidRPr="008A0222">
              <w:rPr>
                <w:color w:val="000000" w:themeColor="text1"/>
                <w:sz w:val="16"/>
                <w:szCs w:val="16"/>
              </w:rPr>
              <w:t>(</w:t>
            </w:r>
            <w:proofErr w:type="gramEnd"/>
            <w:r w:rsidRPr="008A0222">
              <w:rPr>
                <w:color w:val="000000" w:themeColor="text1"/>
                <w:sz w:val="16"/>
                <w:szCs w:val="16"/>
              </w:rPr>
              <w:t>ежеквартальная</w:t>
            </w:r>
            <w:r>
              <w:rPr>
                <w:color w:val="000000" w:themeColor="text1"/>
              </w:rPr>
              <w:t>)=</w:t>
            </w:r>
            <w:r w:rsidRPr="008A0222">
              <w:rPr>
                <w:color w:val="000000" w:themeColor="text1"/>
              </w:rPr>
              <w:t>2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3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</w:tr>
      <w:tr w:rsidR="00F364B5" w:rsidRPr="008A0222" w:rsidTr="00F364B5">
        <w:trPr>
          <w:trHeight w:val="260"/>
        </w:trPr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r w:rsidRPr="008A0222">
              <w:rPr>
                <w:color w:val="000000" w:themeColor="text1"/>
                <w:sz w:val="16"/>
                <w:szCs w:val="16"/>
              </w:rPr>
              <w:t>(</w:t>
            </w:r>
            <w:proofErr w:type="gramEnd"/>
            <w:r w:rsidRPr="008A0222">
              <w:rPr>
                <w:color w:val="000000" w:themeColor="text1"/>
                <w:sz w:val="16"/>
                <w:szCs w:val="16"/>
              </w:rPr>
              <w:t>ежеквартальная</w:t>
            </w:r>
            <w:r>
              <w:rPr>
                <w:color w:val="000000" w:themeColor="text1"/>
              </w:rPr>
              <w:t>)=</w:t>
            </w:r>
            <w:r w:rsidRPr="008A0222">
              <w:rPr>
                <w:color w:val="000000" w:themeColor="text1"/>
              </w:rPr>
              <w:t>3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2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r w:rsidRPr="008A0222">
              <w:rPr>
                <w:color w:val="000000" w:themeColor="text1"/>
                <w:sz w:val="16"/>
                <w:szCs w:val="16"/>
              </w:rPr>
              <w:t>(</w:t>
            </w:r>
            <w:proofErr w:type="gramEnd"/>
            <w:r w:rsidRPr="008A0222">
              <w:rPr>
                <w:color w:val="000000" w:themeColor="text1"/>
                <w:sz w:val="16"/>
                <w:szCs w:val="16"/>
              </w:rPr>
              <w:t>ежеквартальная</w:t>
            </w:r>
            <w:r>
              <w:rPr>
                <w:color w:val="000000" w:themeColor="text1"/>
              </w:rPr>
              <w:t>)=</w:t>
            </w:r>
            <w:r w:rsidRPr="008A0222">
              <w:rPr>
                <w:color w:val="000000" w:themeColor="text1"/>
              </w:rPr>
              <w:t>4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1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</w:tr>
      <w:tr w:rsidR="00F364B5" w:rsidRPr="008A0222" w:rsidTr="00F364B5">
        <w:tc>
          <w:tcPr>
            <w:tcW w:w="562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  <w:proofErr w:type="gramStart"/>
            <w:r w:rsidRPr="008A0222">
              <w:rPr>
                <w:color w:val="000000" w:themeColor="text1"/>
              </w:rPr>
              <w:t>Р</w:t>
            </w:r>
            <w:r w:rsidRPr="008A0222">
              <w:rPr>
                <w:color w:val="000000" w:themeColor="text1"/>
                <w:sz w:val="16"/>
                <w:szCs w:val="16"/>
              </w:rPr>
              <w:t>(</w:t>
            </w:r>
            <w:proofErr w:type="gramEnd"/>
            <w:r w:rsidRPr="008A0222">
              <w:rPr>
                <w:color w:val="000000" w:themeColor="text1"/>
                <w:sz w:val="16"/>
                <w:szCs w:val="16"/>
              </w:rPr>
              <w:t>ежеквартальная</w:t>
            </w:r>
            <w:r>
              <w:rPr>
                <w:color w:val="000000" w:themeColor="text1"/>
              </w:rPr>
              <w:t>)≥</w:t>
            </w:r>
            <w:r w:rsidRPr="008A0222">
              <w:rPr>
                <w:color w:val="000000" w:themeColor="text1"/>
              </w:rPr>
              <w:t>5</w:t>
            </w:r>
          </w:p>
        </w:tc>
        <w:tc>
          <w:tcPr>
            <w:tcW w:w="852" w:type="dxa"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8A0222" w:rsidRDefault="00F364B5" w:rsidP="00F364B5">
            <w:pPr>
              <w:jc w:val="center"/>
              <w:rPr>
                <w:color w:val="000000" w:themeColor="text1"/>
              </w:rPr>
            </w:pPr>
            <w:r w:rsidRPr="008A0222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8A0222" w:rsidRDefault="00F364B5" w:rsidP="00F364B5">
            <w:pPr>
              <w:rPr>
                <w:color w:val="000000" w:themeColor="text1"/>
              </w:rPr>
            </w:pPr>
          </w:p>
        </w:tc>
      </w:tr>
      <w:tr w:rsidR="001A4DFF" w:rsidRPr="0018502F" w:rsidTr="00F364B5">
        <w:tc>
          <w:tcPr>
            <w:tcW w:w="562" w:type="dxa"/>
            <w:vMerge w:val="restart"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  <w:lang w:val="en-US"/>
              </w:rPr>
            </w:pPr>
            <w:r w:rsidRPr="0018502F">
              <w:rPr>
                <w:color w:val="000000" w:themeColor="text1"/>
              </w:rPr>
              <w:t>19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  <w:proofErr w:type="gramStart"/>
            <w:r w:rsidRPr="0018502F">
              <w:rPr>
                <w:sz w:val="22"/>
              </w:rPr>
              <w:t xml:space="preserve">Доля государственных учреждений подведомственных ГРБС, разместивших государственные задания, бюджетные сметы на текущий финансовый год и плановый период на официальном сайте для размещения информации о государственных (муниципальных) учреждениях </w:t>
            </w:r>
            <w:r w:rsidRPr="0018502F">
              <w:rPr>
                <w:sz w:val="22"/>
              </w:rPr>
              <w:lastRenderedPageBreak/>
              <w:t>(</w:t>
            </w:r>
            <w:proofErr w:type="spellStart"/>
            <w:r w:rsidRPr="0018502F">
              <w:rPr>
                <w:sz w:val="22"/>
              </w:rPr>
              <w:t>www.bus.gov.ru</w:t>
            </w:r>
            <w:proofErr w:type="spellEnd"/>
            <w:r w:rsidRPr="0018502F">
              <w:rPr>
                <w:sz w:val="22"/>
              </w:rPr>
              <w:t>) в информационно-телекоммуникационной сети "Интернет" (далее - официальный сайт в сети "Интернет" (</w:t>
            </w:r>
            <w:proofErr w:type="spellStart"/>
            <w:r w:rsidRPr="0018502F">
              <w:rPr>
                <w:sz w:val="22"/>
              </w:rPr>
              <w:t>www.bus.gov.ru</w:t>
            </w:r>
            <w:proofErr w:type="spellEnd"/>
            <w:r w:rsidRPr="0018502F">
              <w:rPr>
                <w:sz w:val="22"/>
              </w:rPr>
              <w:t>)</w:t>
            </w:r>
            <w:proofErr w:type="gramEnd"/>
          </w:p>
        </w:tc>
        <w:tc>
          <w:tcPr>
            <w:tcW w:w="4328" w:type="dxa"/>
            <w:shd w:val="clear" w:color="auto" w:fill="FFFFFF"/>
          </w:tcPr>
          <w:p w:rsidR="001A4DFF" w:rsidRPr="0018502F" w:rsidRDefault="009B29A3" w:rsidP="0096644F">
            <w:pPr>
              <w:pStyle w:val="ConsPlusNormal"/>
            </w:pPr>
            <w:r w:rsidRPr="0018502F">
              <w:rPr>
                <w:noProof/>
                <w:position w:val="-22"/>
                <w:lang w:eastAsia="ru-RU"/>
              </w:rPr>
              <w:lastRenderedPageBreak/>
              <w:drawing>
                <wp:inline distT="0" distB="0" distL="0" distR="0">
                  <wp:extent cx="930910" cy="428625"/>
                  <wp:effectExtent l="0" t="0" r="0" b="0"/>
                  <wp:docPr id="13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4DFF" w:rsidRPr="0018502F">
              <w:rPr>
                <w:sz w:val="22"/>
              </w:rPr>
              <w:t xml:space="preserve"> где:</w:t>
            </w:r>
          </w:p>
          <w:p w:rsidR="001A4DFF" w:rsidRPr="0018502F" w:rsidRDefault="001A4DFF" w:rsidP="0096644F">
            <w:pPr>
              <w:pStyle w:val="ConsPlusNormal"/>
            </w:pPr>
            <w:proofErr w:type="spellStart"/>
            <w:r w:rsidRPr="0018502F">
              <w:rPr>
                <w:sz w:val="22"/>
              </w:rPr>
              <w:t>G</w:t>
            </w:r>
            <w:r w:rsidRPr="0018502F">
              <w:rPr>
                <w:sz w:val="22"/>
                <w:vertAlign w:val="subscript"/>
              </w:rPr>
              <w:t>z</w:t>
            </w:r>
            <w:proofErr w:type="spellEnd"/>
            <w:r w:rsidRPr="0018502F">
              <w:rPr>
                <w:sz w:val="22"/>
              </w:rPr>
              <w:t xml:space="preserve"> - количество бюджетных, автономных и казенных учреждений, подведомственных ГРБС, разместивших на официальном сайте в сети "Интернет" (</w:t>
            </w:r>
            <w:proofErr w:type="spellStart"/>
            <w:r w:rsidRPr="0018502F">
              <w:rPr>
                <w:sz w:val="22"/>
              </w:rPr>
              <w:t>www.bus.gov.ru</w:t>
            </w:r>
            <w:proofErr w:type="spellEnd"/>
            <w:r w:rsidRPr="0018502F">
              <w:rPr>
                <w:sz w:val="22"/>
              </w:rPr>
              <w:t>) государственные задания, бюджетные сметы на текущий финансовый год и плановый период;</w:t>
            </w:r>
          </w:p>
          <w:p w:rsidR="001A4DFF" w:rsidRPr="0018502F" w:rsidRDefault="001A4DFF" w:rsidP="0096644F">
            <w:pPr>
              <w:pStyle w:val="ConsPlusNormal"/>
            </w:pPr>
            <w:r w:rsidRPr="0018502F">
              <w:rPr>
                <w:sz w:val="22"/>
              </w:rPr>
              <w:t>G - общее количество бюджетных, автономных и казенных учреждений, подведомственных ГРБС</w:t>
            </w:r>
          </w:p>
        </w:tc>
        <w:tc>
          <w:tcPr>
            <w:tcW w:w="852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rPr>
                <w:sz w:val="22"/>
              </w:rPr>
              <w:t>%</w:t>
            </w:r>
          </w:p>
        </w:tc>
        <w:tc>
          <w:tcPr>
            <w:tcW w:w="1106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  <w:r w:rsidRPr="0018502F">
              <w:rPr>
                <w:sz w:val="22"/>
              </w:rPr>
              <w:t>Оценка полноты и своевременности размещения на официальном сайте в сети "Интернет" (</w:t>
            </w:r>
            <w:proofErr w:type="spellStart"/>
            <w:r w:rsidRPr="0018502F">
              <w:rPr>
                <w:sz w:val="22"/>
              </w:rPr>
              <w:t>www.bus.gov.ru</w:t>
            </w:r>
            <w:proofErr w:type="spellEnd"/>
            <w:r w:rsidRPr="0018502F">
              <w:rPr>
                <w:sz w:val="22"/>
              </w:rPr>
              <w:t>) информация бюджетными, автономными и казенными учреждениями, подведомственными ГРБС, на текущий финансовый год и плановый период. Целевым ориентиром является достижение показателя, равного (или более) 95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rPr>
                <w:sz w:val="22"/>
              </w:rPr>
              <w:t>I квартал</w:t>
            </w:r>
          </w:p>
        </w:tc>
      </w:tr>
      <w:tr w:rsidR="001A4DFF" w:rsidRPr="0018502F" w:rsidTr="00F364B5">
        <w:tc>
          <w:tcPr>
            <w:tcW w:w="562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  <w:r w:rsidRPr="0018502F">
              <w:rPr>
                <w:sz w:val="22"/>
              </w:rPr>
              <w:t>P &lt; 80</w:t>
            </w:r>
          </w:p>
        </w:tc>
        <w:tc>
          <w:tcPr>
            <w:tcW w:w="852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</w:p>
        </w:tc>
        <w:tc>
          <w:tcPr>
            <w:tcW w:w="1106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rPr>
                <w:sz w:val="22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1A4DFF" w:rsidRPr="0018502F" w:rsidRDefault="001A4DFF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  <w:lang w:val="en-US"/>
              </w:rPr>
            </w:pPr>
          </w:p>
        </w:tc>
      </w:tr>
      <w:tr w:rsidR="001A4DFF" w:rsidRPr="0018502F" w:rsidTr="00F364B5">
        <w:tc>
          <w:tcPr>
            <w:tcW w:w="562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  <w:r w:rsidRPr="0018502F">
              <w:rPr>
                <w:sz w:val="22"/>
              </w:rPr>
              <w:t>80 &lt;= P &lt; 90</w:t>
            </w:r>
          </w:p>
        </w:tc>
        <w:tc>
          <w:tcPr>
            <w:tcW w:w="852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</w:p>
        </w:tc>
        <w:tc>
          <w:tcPr>
            <w:tcW w:w="1106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rPr>
                <w:sz w:val="22"/>
              </w:rPr>
              <w:t>1</w:t>
            </w:r>
          </w:p>
        </w:tc>
        <w:tc>
          <w:tcPr>
            <w:tcW w:w="4031" w:type="dxa"/>
            <w:vMerge/>
            <w:shd w:val="clear" w:color="auto" w:fill="FFFFFF"/>
          </w:tcPr>
          <w:p w:rsidR="001A4DFF" w:rsidRPr="0018502F" w:rsidRDefault="001A4DFF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  <w:lang w:val="en-US"/>
              </w:rPr>
            </w:pPr>
          </w:p>
        </w:tc>
      </w:tr>
      <w:tr w:rsidR="001A4DFF" w:rsidRPr="0018502F" w:rsidTr="00F364B5">
        <w:tc>
          <w:tcPr>
            <w:tcW w:w="562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  <w:r w:rsidRPr="0018502F">
              <w:rPr>
                <w:sz w:val="22"/>
              </w:rPr>
              <w:t>90 &lt;= P &lt; 95</w:t>
            </w:r>
          </w:p>
        </w:tc>
        <w:tc>
          <w:tcPr>
            <w:tcW w:w="852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</w:p>
        </w:tc>
        <w:tc>
          <w:tcPr>
            <w:tcW w:w="1106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rPr>
                <w:sz w:val="22"/>
              </w:rPr>
              <w:t>3</w:t>
            </w:r>
          </w:p>
        </w:tc>
        <w:tc>
          <w:tcPr>
            <w:tcW w:w="4031" w:type="dxa"/>
            <w:vMerge/>
            <w:shd w:val="clear" w:color="auto" w:fill="FFFFFF"/>
          </w:tcPr>
          <w:p w:rsidR="001A4DFF" w:rsidRPr="0018502F" w:rsidRDefault="001A4DFF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  <w:lang w:val="en-US"/>
              </w:rPr>
            </w:pPr>
          </w:p>
        </w:tc>
      </w:tr>
      <w:tr w:rsidR="001A4DFF" w:rsidRPr="0018502F" w:rsidTr="00F364B5">
        <w:tc>
          <w:tcPr>
            <w:tcW w:w="562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  <w:r w:rsidRPr="0018502F">
              <w:rPr>
                <w:sz w:val="22"/>
              </w:rPr>
              <w:t>P &gt;= 95</w:t>
            </w:r>
          </w:p>
        </w:tc>
        <w:tc>
          <w:tcPr>
            <w:tcW w:w="852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</w:p>
        </w:tc>
        <w:tc>
          <w:tcPr>
            <w:tcW w:w="1106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rPr>
                <w:sz w:val="22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1A4DFF" w:rsidRPr="0018502F" w:rsidRDefault="001A4DFF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  <w:lang w:val="en-US"/>
              </w:rPr>
            </w:pPr>
          </w:p>
        </w:tc>
      </w:tr>
      <w:tr w:rsidR="001A4DFF" w:rsidRPr="0018502F" w:rsidTr="00F364B5">
        <w:tc>
          <w:tcPr>
            <w:tcW w:w="562" w:type="dxa"/>
            <w:vMerge w:val="restart"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20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  <w:r w:rsidRPr="0018502F">
              <w:rPr>
                <w:sz w:val="22"/>
              </w:rPr>
              <w:t>Доля бюджетных и автономных учреждений, подведомственных ГРБС, разместивших информацию о плане финансово-хозяйственной деятельности на официальном сайте в сети "Интернет" (</w:t>
            </w:r>
            <w:proofErr w:type="spellStart"/>
            <w:r w:rsidRPr="0018502F">
              <w:rPr>
                <w:sz w:val="22"/>
              </w:rPr>
              <w:t>www.bus.gov.ru</w:t>
            </w:r>
            <w:proofErr w:type="spellEnd"/>
            <w:r w:rsidRPr="0018502F">
              <w:rPr>
                <w:sz w:val="22"/>
              </w:rPr>
              <w:t>)</w:t>
            </w:r>
          </w:p>
        </w:tc>
        <w:tc>
          <w:tcPr>
            <w:tcW w:w="4328" w:type="dxa"/>
            <w:shd w:val="clear" w:color="auto" w:fill="FFFFFF"/>
          </w:tcPr>
          <w:p w:rsidR="001A4DFF" w:rsidRPr="0018502F" w:rsidRDefault="009B29A3" w:rsidP="0096644F">
            <w:pPr>
              <w:pStyle w:val="ConsPlusNormal"/>
            </w:pPr>
            <w:r w:rsidRPr="0018502F">
              <w:rPr>
                <w:noProof/>
                <w:position w:val="-22"/>
                <w:lang w:eastAsia="ru-RU"/>
              </w:rPr>
              <w:drawing>
                <wp:inline distT="0" distB="0" distL="0" distR="0">
                  <wp:extent cx="972185" cy="428625"/>
                  <wp:effectExtent l="0" t="0" r="0" b="0"/>
                  <wp:docPr id="1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4DFF" w:rsidRPr="0018502F">
              <w:rPr>
                <w:sz w:val="22"/>
              </w:rPr>
              <w:t xml:space="preserve"> где:</w:t>
            </w:r>
          </w:p>
          <w:p w:rsidR="001A4DFF" w:rsidRPr="0018502F" w:rsidRDefault="001A4DFF" w:rsidP="0096644F">
            <w:pPr>
              <w:pStyle w:val="ConsPlusNormal"/>
            </w:pPr>
            <w:proofErr w:type="spellStart"/>
            <w:r w:rsidRPr="0018502F">
              <w:rPr>
                <w:sz w:val="22"/>
              </w:rPr>
              <w:t>G</w:t>
            </w:r>
            <w:r w:rsidRPr="0018502F">
              <w:rPr>
                <w:sz w:val="22"/>
                <w:vertAlign w:val="subscript"/>
              </w:rPr>
              <w:t>fn</w:t>
            </w:r>
            <w:proofErr w:type="spellEnd"/>
            <w:r w:rsidRPr="0018502F">
              <w:rPr>
                <w:sz w:val="22"/>
              </w:rPr>
              <w:t xml:space="preserve"> - количество бюджетных и автономных учреждений, подведомственных ГРБС, разместивших на официальном сайте в сети "Интернет" (</w:t>
            </w:r>
            <w:proofErr w:type="spellStart"/>
            <w:r w:rsidRPr="0018502F">
              <w:rPr>
                <w:sz w:val="22"/>
              </w:rPr>
              <w:t>www.bus.gov.ru</w:t>
            </w:r>
            <w:proofErr w:type="spellEnd"/>
            <w:r w:rsidRPr="0018502F">
              <w:rPr>
                <w:sz w:val="22"/>
              </w:rPr>
              <w:t>) информацию о плане финансово-хозяйственной деятельности;</w:t>
            </w:r>
          </w:p>
          <w:p w:rsidR="001A4DFF" w:rsidRPr="0018502F" w:rsidRDefault="001A4DFF" w:rsidP="0096644F">
            <w:pPr>
              <w:pStyle w:val="ConsPlusNormal"/>
            </w:pPr>
            <w:r w:rsidRPr="0018502F">
              <w:rPr>
                <w:sz w:val="22"/>
              </w:rPr>
              <w:t>G - общее количество бюджетных и автономных учреждений, подведомственных ГРБС</w:t>
            </w:r>
          </w:p>
        </w:tc>
        <w:tc>
          <w:tcPr>
            <w:tcW w:w="852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rPr>
                <w:sz w:val="22"/>
              </w:rPr>
              <w:t>%</w:t>
            </w:r>
          </w:p>
        </w:tc>
        <w:tc>
          <w:tcPr>
            <w:tcW w:w="1106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  <w:r w:rsidRPr="0018502F">
              <w:rPr>
                <w:sz w:val="22"/>
              </w:rPr>
              <w:t>Оценка полноты и своевременности размещения на официальном сайте в сети "Интернет" (</w:t>
            </w:r>
            <w:proofErr w:type="spellStart"/>
            <w:r w:rsidRPr="0018502F">
              <w:rPr>
                <w:sz w:val="22"/>
              </w:rPr>
              <w:t>www.bus.gov.ru</w:t>
            </w:r>
            <w:proofErr w:type="spellEnd"/>
            <w:r w:rsidRPr="0018502F">
              <w:rPr>
                <w:sz w:val="22"/>
              </w:rPr>
              <w:t>) информации о плане финансово-хозяйственной деятельности бюджетными и автономными учреждениями, подведомственными ГРБС, на текущий финансовый год. Целевым ориентиром является достижение показателя, равного (или более) 95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rPr>
                <w:sz w:val="22"/>
              </w:rPr>
              <w:t>I квартал</w:t>
            </w:r>
          </w:p>
        </w:tc>
      </w:tr>
      <w:tr w:rsidR="001A4DFF" w:rsidRPr="0018502F" w:rsidTr="00F364B5">
        <w:tc>
          <w:tcPr>
            <w:tcW w:w="562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  <w:r w:rsidRPr="0018502F">
              <w:rPr>
                <w:sz w:val="22"/>
              </w:rPr>
              <w:t>P &lt; 80</w:t>
            </w:r>
          </w:p>
        </w:tc>
        <w:tc>
          <w:tcPr>
            <w:tcW w:w="852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</w:p>
        </w:tc>
        <w:tc>
          <w:tcPr>
            <w:tcW w:w="1106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rPr>
                <w:sz w:val="22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1A4DFF" w:rsidRPr="0018502F" w:rsidRDefault="001A4DFF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</w:tr>
      <w:tr w:rsidR="001A4DFF" w:rsidRPr="0018502F" w:rsidTr="00F364B5">
        <w:tc>
          <w:tcPr>
            <w:tcW w:w="562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  <w:r w:rsidRPr="0018502F">
              <w:rPr>
                <w:sz w:val="22"/>
              </w:rPr>
              <w:t>80 &lt;= P &lt; 90</w:t>
            </w:r>
          </w:p>
        </w:tc>
        <w:tc>
          <w:tcPr>
            <w:tcW w:w="852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</w:p>
        </w:tc>
        <w:tc>
          <w:tcPr>
            <w:tcW w:w="1106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rPr>
                <w:sz w:val="22"/>
              </w:rPr>
              <w:t>1</w:t>
            </w:r>
          </w:p>
        </w:tc>
        <w:tc>
          <w:tcPr>
            <w:tcW w:w="4031" w:type="dxa"/>
            <w:vMerge/>
            <w:shd w:val="clear" w:color="auto" w:fill="FFFFFF"/>
          </w:tcPr>
          <w:p w:rsidR="001A4DFF" w:rsidRPr="0018502F" w:rsidRDefault="001A4DFF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</w:tr>
      <w:tr w:rsidR="001A4DFF" w:rsidRPr="0018502F" w:rsidTr="00F364B5">
        <w:tc>
          <w:tcPr>
            <w:tcW w:w="562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  <w:r w:rsidRPr="0018502F">
              <w:rPr>
                <w:sz w:val="22"/>
              </w:rPr>
              <w:t>90 &lt;= P &lt; 95</w:t>
            </w:r>
          </w:p>
        </w:tc>
        <w:tc>
          <w:tcPr>
            <w:tcW w:w="852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</w:p>
        </w:tc>
        <w:tc>
          <w:tcPr>
            <w:tcW w:w="1106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rPr>
                <w:sz w:val="22"/>
              </w:rPr>
              <w:t>3</w:t>
            </w:r>
          </w:p>
        </w:tc>
        <w:tc>
          <w:tcPr>
            <w:tcW w:w="4031" w:type="dxa"/>
            <w:vMerge/>
            <w:shd w:val="clear" w:color="auto" w:fill="FFFFFF"/>
          </w:tcPr>
          <w:p w:rsidR="001A4DFF" w:rsidRPr="0018502F" w:rsidRDefault="001A4DFF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</w:tr>
      <w:tr w:rsidR="001A4DFF" w:rsidRPr="0018502F" w:rsidTr="00F364B5">
        <w:tc>
          <w:tcPr>
            <w:tcW w:w="562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  <w:r w:rsidRPr="0018502F">
              <w:rPr>
                <w:sz w:val="22"/>
              </w:rPr>
              <w:t>P &gt;= 95</w:t>
            </w:r>
          </w:p>
        </w:tc>
        <w:tc>
          <w:tcPr>
            <w:tcW w:w="852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</w:p>
        </w:tc>
        <w:tc>
          <w:tcPr>
            <w:tcW w:w="1106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rPr>
                <w:sz w:val="22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1A4DFF" w:rsidRPr="0018502F" w:rsidRDefault="001A4DFF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</w:tr>
      <w:tr w:rsidR="001A4DFF" w:rsidRPr="0018502F" w:rsidTr="00F364B5">
        <w:tc>
          <w:tcPr>
            <w:tcW w:w="562" w:type="dxa"/>
            <w:vMerge w:val="restart"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21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  <w:r w:rsidRPr="0018502F">
              <w:rPr>
                <w:sz w:val="22"/>
              </w:rPr>
              <w:t>Доля государственных учреждений, подведомственных ГРБС, опубликовавших отчеты о результатах деятельности и отчеты об использовании закрепленного за ними государственного имущества за отчетный финансовый год на официальном сайте в сети "Интернет" (</w:t>
            </w:r>
            <w:proofErr w:type="spellStart"/>
            <w:r w:rsidRPr="0018502F">
              <w:rPr>
                <w:sz w:val="22"/>
              </w:rPr>
              <w:t>www.bus.gov.ru</w:t>
            </w:r>
            <w:proofErr w:type="spellEnd"/>
            <w:r w:rsidRPr="0018502F">
              <w:rPr>
                <w:sz w:val="22"/>
              </w:rPr>
              <w:t>)</w:t>
            </w:r>
          </w:p>
        </w:tc>
        <w:tc>
          <w:tcPr>
            <w:tcW w:w="4328" w:type="dxa"/>
            <w:shd w:val="clear" w:color="auto" w:fill="FFFFFF"/>
          </w:tcPr>
          <w:p w:rsidR="001A4DFF" w:rsidRPr="0018502F" w:rsidRDefault="009B29A3" w:rsidP="0096644F">
            <w:pPr>
              <w:pStyle w:val="ConsPlusNormal"/>
            </w:pPr>
            <w:r w:rsidRPr="0018502F">
              <w:rPr>
                <w:noProof/>
                <w:position w:val="-22"/>
                <w:lang w:eastAsia="ru-RU"/>
              </w:rPr>
              <w:drawing>
                <wp:inline distT="0" distB="0" distL="0" distR="0">
                  <wp:extent cx="889635" cy="428625"/>
                  <wp:effectExtent l="0" t="0" r="0" b="0"/>
                  <wp:docPr id="11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4DFF" w:rsidRPr="0018502F">
              <w:rPr>
                <w:sz w:val="22"/>
              </w:rPr>
              <w:t xml:space="preserve"> где:</w:t>
            </w:r>
          </w:p>
          <w:p w:rsidR="001A4DFF" w:rsidRPr="0018502F" w:rsidRDefault="001A4DFF" w:rsidP="0096644F">
            <w:pPr>
              <w:pStyle w:val="ConsPlusNormal"/>
            </w:pPr>
            <w:proofErr w:type="spellStart"/>
            <w:r w:rsidRPr="0018502F">
              <w:rPr>
                <w:sz w:val="22"/>
              </w:rPr>
              <w:t>F</w:t>
            </w:r>
            <w:r w:rsidRPr="0018502F">
              <w:rPr>
                <w:sz w:val="22"/>
                <w:vertAlign w:val="subscript"/>
              </w:rPr>
              <w:t>o</w:t>
            </w:r>
            <w:proofErr w:type="spellEnd"/>
            <w:r w:rsidRPr="0018502F">
              <w:rPr>
                <w:sz w:val="22"/>
              </w:rPr>
              <w:t xml:space="preserve"> - количество государственных учреждений, подведомственных ГРБС, опубликовавших на официальном сайте в сети "Интернет" (</w:t>
            </w:r>
            <w:proofErr w:type="spellStart"/>
            <w:r w:rsidRPr="0018502F">
              <w:rPr>
                <w:sz w:val="22"/>
              </w:rPr>
              <w:t>www.bus.gov.ru</w:t>
            </w:r>
            <w:proofErr w:type="spellEnd"/>
            <w:r w:rsidRPr="0018502F">
              <w:rPr>
                <w:sz w:val="22"/>
              </w:rPr>
              <w:t>) отчеты о результатах деятельности и отчеты об использовании закрепленного за ними государственного имущества за отчетный финансовый год;</w:t>
            </w:r>
          </w:p>
          <w:p w:rsidR="001A4DFF" w:rsidRPr="0018502F" w:rsidRDefault="001A4DFF" w:rsidP="0096644F">
            <w:pPr>
              <w:pStyle w:val="ConsPlusNormal"/>
            </w:pPr>
            <w:r w:rsidRPr="0018502F">
              <w:rPr>
                <w:sz w:val="22"/>
              </w:rPr>
              <w:t>F - общее количество государственных учреждений, подведомственных ГРБС</w:t>
            </w:r>
          </w:p>
        </w:tc>
        <w:tc>
          <w:tcPr>
            <w:tcW w:w="852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rPr>
                <w:sz w:val="22"/>
              </w:rPr>
              <w:t>%</w:t>
            </w:r>
          </w:p>
        </w:tc>
        <w:tc>
          <w:tcPr>
            <w:tcW w:w="1106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  <w:r w:rsidRPr="0018502F">
              <w:rPr>
                <w:sz w:val="22"/>
              </w:rPr>
              <w:t>Оценка полноты и своевременности размещения на официальном сайте в сети "Интернет" (</w:t>
            </w:r>
            <w:proofErr w:type="spellStart"/>
            <w:r w:rsidRPr="0018502F">
              <w:rPr>
                <w:sz w:val="22"/>
              </w:rPr>
              <w:t>www.bus.gov.ru</w:t>
            </w:r>
            <w:proofErr w:type="spellEnd"/>
            <w:r w:rsidRPr="0018502F">
              <w:rPr>
                <w:sz w:val="22"/>
              </w:rPr>
              <w:t>) информации о результатах деятельности и об использовании закрепленного государственного имущества за отчетный финансовый год государственными учреждениями, подведомственными ГРБС. Целевым ориентиром является достижение показателя, равного (или более) 95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rPr>
                <w:sz w:val="22"/>
              </w:rPr>
              <w:t>I квартал</w:t>
            </w:r>
          </w:p>
        </w:tc>
      </w:tr>
      <w:tr w:rsidR="001A4DFF" w:rsidRPr="0018502F" w:rsidTr="00F364B5">
        <w:tc>
          <w:tcPr>
            <w:tcW w:w="562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DFF" w:rsidRPr="0018502F" w:rsidRDefault="001A4DFF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  <w:r w:rsidRPr="0018502F">
              <w:rPr>
                <w:sz w:val="22"/>
              </w:rPr>
              <w:t>P &lt; 80</w:t>
            </w:r>
          </w:p>
        </w:tc>
        <w:tc>
          <w:tcPr>
            <w:tcW w:w="852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</w:p>
        </w:tc>
        <w:tc>
          <w:tcPr>
            <w:tcW w:w="1106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rPr>
                <w:sz w:val="22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1A4DFF" w:rsidRPr="0018502F" w:rsidRDefault="001A4DFF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</w:tr>
      <w:tr w:rsidR="001A4DFF" w:rsidRPr="0018502F" w:rsidTr="00F364B5">
        <w:tc>
          <w:tcPr>
            <w:tcW w:w="562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DFF" w:rsidRPr="0018502F" w:rsidRDefault="001A4DFF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  <w:r w:rsidRPr="0018502F">
              <w:rPr>
                <w:sz w:val="22"/>
              </w:rPr>
              <w:t>80 &lt;= P &lt; 90</w:t>
            </w:r>
          </w:p>
        </w:tc>
        <w:tc>
          <w:tcPr>
            <w:tcW w:w="852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</w:p>
        </w:tc>
        <w:tc>
          <w:tcPr>
            <w:tcW w:w="1106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rPr>
                <w:sz w:val="22"/>
              </w:rPr>
              <w:t>1</w:t>
            </w:r>
          </w:p>
        </w:tc>
        <w:tc>
          <w:tcPr>
            <w:tcW w:w="4031" w:type="dxa"/>
            <w:vMerge/>
            <w:shd w:val="clear" w:color="auto" w:fill="FFFFFF"/>
          </w:tcPr>
          <w:p w:rsidR="001A4DFF" w:rsidRPr="0018502F" w:rsidRDefault="001A4DFF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</w:tr>
      <w:tr w:rsidR="001A4DFF" w:rsidRPr="0018502F" w:rsidTr="00F364B5">
        <w:tc>
          <w:tcPr>
            <w:tcW w:w="562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DFF" w:rsidRPr="0018502F" w:rsidRDefault="001A4DFF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  <w:r w:rsidRPr="0018502F">
              <w:rPr>
                <w:sz w:val="22"/>
              </w:rPr>
              <w:t>90 &lt;= P &lt; 95</w:t>
            </w:r>
          </w:p>
        </w:tc>
        <w:tc>
          <w:tcPr>
            <w:tcW w:w="852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</w:p>
        </w:tc>
        <w:tc>
          <w:tcPr>
            <w:tcW w:w="1106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rPr>
                <w:sz w:val="22"/>
              </w:rPr>
              <w:t>3</w:t>
            </w:r>
          </w:p>
        </w:tc>
        <w:tc>
          <w:tcPr>
            <w:tcW w:w="4031" w:type="dxa"/>
            <w:vMerge/>
            <w:shd w:val="clear" w:color="auto" w:fill="FFFFFF"/>
          </w:tcPr>
          <w:p w:rsidR="001A4DFF" w:rsidRPr="0018502F" w:rsidRDefault="001A4DFF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</w:tr>
      <w:tr w:rsidR="001A4DFF" w:rsidRPr="0018502F" w:rsidTr="00F364B5">
        <w:tc>
          <w:tcPr>
            <w:tcW w:w="562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DFF" w:rsidRPr="0018502F" w:rsidRDefault="001A4DFF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  <w:r w:rsidRPr="0018502F">
              <w:rPr>
                <w:sz w:val="22"/>
              </w:rPr>
              <w:t>P &gt;= 95</w:t>
            </w:r>
          </w:p>
        </w:tc>
        <w:tc>
          <w:tcPr>
            <w:tcW w:w="852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</w:p>
        </w:tc>
        <w:tc>
          <w:tcPr>
            <w:tcW w:w="1106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rPr>
                <w:sz w:val="22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1A4DFF" w:rsidRPr="0018502F" w:rsidRDefault="001A4DFF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</w:tr>
      <w:tr w:rsidR="001A4DFF" w:rsidRPr="0018502F" w:rsidTr="00F364B5">
        <w:tc>
          <w:tcPr>
            <w:tcW w:w="562" w:type="dxa"/>
            <w:vMerge w:val="restart"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22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  <w:r w:rsidRPr="0018502F">
              <w:t>Доля государственных учреждений, подведомственных ГРБС, опубликовавших баланс за отчетный финансовый год на официальном сайте в сети "Интернет" (</w:t>
            </w:r>
            <w:proofErr w:type="spellStart"/>
            <w:r w:rsidRPr="0018502F">
              <w:t>www.bus.gov.ru</w:t>
            </w:r>
            <w:proofErr w:type="spellEnd"/>
            <w:r w:rsidRPr="0018502F">
              <w:t>)</w:t>
            </w:r>
          </w:p>
        </w:tc>
        <w:tc>
          <w:tcPr>
            <w:tcW w:w="4328" w:type="dxa"/>
            <w:shd w:val="clear" w:color="auto" w:fill="FFFFFF"/>
          </w:tcPr>
          <w:p w:rsidR="001A4DFF" w:rsidRPr="0018502F" w:rsidRDefault="009B29A3" w:rsidP="0096644F">
            <w:pPr>
              <w:pStyle w:val="ConsPlusNormal"/>
            </w:pPr>
            <w:r w:rsidRPr="0018502F">
              <w:rPr>
                <w:noProof/>
                <w:position w:val="-22"/>
                <w:lang w:eastAsia="ru-RU"/>
              </w:rPr>
              <w:drawing>
                <wp:inline distT="0" distB="0" distL="0" distR="0">
                  <wp:extent cx="889635" cy="428625"/>
                  <wp:effectExtent l="0" t="0" r="0" b="0"/>
                  <wp:docPr id="1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4DFF" w:rsidRPr="0018502F">
              <w:t xml:space="preserve"> где:</w:t>
            </w:r>
          </w:p>
          <w:p w:rsidR="001A4DFF" w:rsidRPr="0018502F" w:rsidRDefault="001A4DFF" w:rsidP="0096644F">
            <w:pPr>
              <w:pStyle w:val="ConsPlusNormal"/>
            </w:pPr>
            <w:proofErr w:type="spellStart"/>
            <w:r w:rsidRPr="0018502F">
              <w:t>F</w:t>
            </w:r>
            <w:r w:rsidRPr="0018502F">
              <w:rPr>
                <w:vertAlign w:val="subscript"/>
              </w:rPr>
              <w:t>b</w:t>
            </w:r>
            <w:proofErr w:type="spellEnd"/>
            <w:r w:rsidRPr="0018502F">
              <w:t xml:space="preserve"> - количество государственных учреждений, подведомственных ГРБС, опубликовавших на официальном сайте в сети "Интернет" (</w:t>
            </w:r>
            <w:proofErr w:type="spellStart"/>
            <w:r w:rsidRPr="0018502F">
              <w:t>www.bus.gov.ru</w:t>
            </w:r>
            <w:proofErr w:type="spellEnd"/>
            <w:r w:rsidRPr="0018502F">
              <w:t>) баланс на отчетный финансовый год;</w:t>
            </w:r>
          </w:p>
          <w:p w:rsidR="001A4DFF" w:rsidRPr="0018502F" w:rsidRDefault="001A4DFF" w:rsidP="0096644F">
            <w:pPr>
              <w:pStyle w:val="ConsPlusNormal"/>
            </w:pPr>
            <w:r w:rsidRPr="0018502F">
              <w:t>F - общее количество государственных учреждений, подведомственных ГРБС</w:t>
            </w:r>
          </w:p>
        </w:tc>
        <w:tc>
          <w:tcPr>
            <w:tcW w:w="852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t>%</w:t>
            </w:r>
          </w:p>
        </w:tc>
        <w:tc>
          <w:tcPr>
            <w:tcW w:w="1106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  <w:r w:rsidRPr="0018502F">
              <w:t>Оценка полноты и своевременности размещения на официальном сайте в сети "Интернет" (</w:t>
            </w:r>
            <w:proofErr w:type="spellStart"/>
            <w:r w:rsidRPr="0018502F">
              <w:t>www.bus.gov.ru</w:t>
            </w:r>
            <w:proofErr w:type="spellEnd"/>
            <w:r w:rsidRPr="0018502F">
              <w:t>) баланса учреждения за отчетный финансовый год. Целевым ориентиром является достижение показателя, равного (или более) 95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t>I квартал</w:t>
            </w:r>
          </w:p>
        </w:tc>
      </w:tr>
      <w:tr w:rsidR="001A4DFF" w:rsidRPr="0018502F" w:rsidTr="00F364B5">
        <w:tc>
          <w:tcPr>
            <w:tcW w:w="562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  <w:r w:rsidRPr="0018502F">
              <w:t>P &lt; 80</w:t>
            </w:r>
          </w:p>
        </w:tc>
        <w:tc>
          <w:tcPr>
            <w:tcW w:w="852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</w:p>
        </w:tc>
        <w:tc>
          <w:tcPr>
            <w:tcW w:w="1106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1A4DFF" w:rsidRPr="0018502F" w:rsidRDefault="001A4DFF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  <w:lang w:val="en-US"/>
              </w:rPr>
            </w:pPr>
          </w:p>
        </w:tc>
      </w:tr>
      <w:tr w:rsidR="001A4DFF" w:rsidRPr="0018502F" w:rsidTr="00F364B5">
        <w:tc>
          <w:tcPr>
            <w:tcW w:w="562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  <w:r w:rsidRPr="0018502F">
              <w:t>80 &lt;= P &lt; 90</w:t>
            </w:r>
          </w:p>
        </w:tc>
        <w:tc>
          <w:tcPr>
            <w:tcW w:w="852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</w:p>
        </w:tc>
        <w:tc>
          <w:tcPr>
            <w:tcW w:w="1106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t>1</w:t>
            </w:r>
          </w:p>
        </w:tc>
        <w:tc>
          <w:tcPr>
            <w:tcW w:w="4031" w:type="dxa"/>
            <w:vMerge/>
            <w:shd w:val="clear" w:color="auto" w:fill="FFFFFF"/>
          </w:tcPr>
          <w:p w:rsidR="001A4DFF" w:rsidRPr="0018502F" w:rsidRDefault="001A4DFF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  <w:lang w:val="en-US"/>
              </w:rPr>
            </w:pPr>
          </w:p>
        </w:tc>
      </w:tr>
      <w:tr w:rsidR="001A4DFF" w:rsidRPr="0018502F" w:rsidTr="00F364B5">
        <w:tc>
          <w:tcPr>
            <w:tcW w:w="562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  <w:r w:rsidRPr="0018502F">
              <w:t>90 &lt;= P &lt; 95</w:t>
            </w:r>
          </w:p>
        </w:tc>
        <w:tc>
          <w:tcPr>
            <w:tcW w:w="852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</w:p>
        </w:tc>
        <w:tc>
          <w:tcPr>
            <w:tcW w:w="1106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t>3</w:t>
            </w:r>
          </w:p>
        </w:tc>
        <w:tc>
          <w:tcPr>
            <w:tcW w:w="4031" w:type="dxa"/>
            <w:vMerge/>
            <w:shd w:val="clear" w:color="auto" w:fill="FFFFFF"/>
          </w:tcPr>
          <w:p w:rsidR="001A4DFF" w:rsidRPr="0018502F" w:rsidRDefault="001A4DFF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  <w:lang w:val="en-US"/>
              </w:rPr>
            </w:pPr>
          </w:p>
        </w:tc>
      </w:tr>
      <w:tr w:rsidR="001A4DFF" w:rsidRPr="0018502F" w:rsidTr="00F364B5">
        <w:tc>
          <w:tcPr>
            <w:tcW w:w="562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  <w:r w:rsidRPr="0018502F">
              <w:t>P &gt;= 95</w:t>
            </w:r>
          </w:p>
        </w:tc>
        <w:tc>
          <w:tcPr>
            <w:tcW w:w="852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</w:p>
        </w:tc>
        <w:tc>
          <w:tcPr>
            <w:tcW w:w="1106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1A4DFF" w:rsidRPr="0018502F" w:rsidRDefault="001A4DFF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  <w:lang w:val="en-US"/>
              </w:rPr>
            </w:pPr>
          </w:p>
        </w:tc>
      </w:tr>
      <w:tr w:rsidR="001A4DFF" w:rsidRPr="0018502F" w:rsidTr="00F364B5">
        <w:tc>
          <w:tcPr>
            <w:tcW w:w="562" w:type="dxa"/>
            <w:vMerge w:val="restart"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23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  <w:r w:rsidRPr="0018502F">
              <w:t>Осуществление внутреннего финансового аудита в соответствии с действующим законодательством</w:t>
            </w:r>
          </w:p>
        </w:tc>
        <w:tc>
          <w:tcPr>
            <w:tcW w:w="4328" w:type="dxa"/>
            <w:shd w:val="clear" w:color="auto" w:fill="FFFFFF"/>
          </w:tcPr>
          <w:p w:rsidR="001A4DFF" w:rsidRPr="0018502F" w:rsidRDefault="009B29A3" w:rsidP="0096644F">
            <w:pPr>
              <w:pStyle w:val="ConsPlusNormal"/>
            </w:pPr>
            <w:r w:rsidRPr="0018502F">
              <w:rPr>
                <w:noProof/>
                <w:position w:val="-22"/>
                <w:lang w:eastAsia="ru-RU"/>
              </w:rPr>
              <w:drawing>
                <wp:inline distT="0" distB="0" distL="0" distR="0">
                  <wp:extent cx="930910" cy="428625"/>
                  <wp:effectExtent l="0" t="0" r="0" b="0"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4DFF" w:rsidRPr="0018502F">
              <w:t xml:space="preserve"> где;</w:t>
            </w:r>
          </w:p>
          <w:p w:rsidR="001A4DFF" w:rsidRPr="0018502F" w:rsidRDefault="001A4DFF" w:rsidP="0096644F">
            <w:pPr>
              <w:pStyle w:val="ConsPlusNormal"/>
            </w:pPr>
            <w:r w:rsidRPr="0018502F">
              <w:t>N</w:t>
            </w:r>
            <w:r w:rsidRPr="0018502F">
              <w:rPr>
                <w:vertAlign w:val="subscript"/>
              </w:rPr>
              <w:t>1</w:t>
            </w:r>
            <w:r w:rsidRPr="0018502F">
              <w:t xml:space="preserve"> - наличие плана проведения аудиторских мероприятий (при наличии N</w:t>
            </w:r>
            <w:r w:rsidRPr="0018502F">
              <w:rPr>
                <w:vertAlign w:val="subscript"/>
              </w:rPr>
              <w:t>1</w:t>
            </w:r>
            <w:r w:rsidRPr="0018502F">
              <w:t xml:space="preserve"> = 1: при отсутствии N</w:t>
            </w:r>
            <w:r w:rsidRPr="0018502F">
              <w:rPr>
                <w:vertAlign w:val="subscript"/>
              </w:rPr>
              <w:t>1</w:t>
            </w:r>
            <w:r w:rsidRPr="0018502F">
              <w:t xml:space="preserve"> = 0);</w:t>
            </w:r>
          </w:p>
          <w:p w:rsidR="001A4DFF" w:rsidRPr="0018502F" w:rsidRDefault="001A4DFF" w:rsidP="0096644F">
            <w:pPr>
              <w:pStyle w:val="ConsPlusNormal"/>
            </w:pPr>
            <w:r w:rsidRPr="0018502F">
              <w:t>N</w:t>
            </w:r>
            <w:r w:rsidRPr="0018502F">
              <w:rPr>
                <w:vertAlign w:val="subscript"/>
              </w:rPr>
              <w:t>2</w:t>
            </w:r>
            <w:r w:rsidRPr="0018502F">
              <w:t xml:space="preserve"> - наличие заключений, содержащих информацию о результатах оценки исполнения бюджетных полномочии ГРБС, о надежности внутреннего финансового контроля, о достоверности бюджетной отчетности, а также предложения и рекомендации о повышении качества финансового менеджмента (при наличии N</w:t>
            </w:r>
            <w:r w:rsidRPr="0018502F">
              <w:rPr>
                <w:vertAlign w:val="subscript"/>
              </w:rPr>
              <w:t>2</w:t>
            </w:r>
            <w:r w:rsidRPr="0018502F">
              <w:t xml:space="preserve"> = 1; при отсутствии N</w:t>
            </w:r>
            <w:r w:rsidRPr="0018502F">
              <w:rPr>
                <w:vertAlign w:val="subscript"/>
              </w:rPr>
              <w:t>2</w:t>
            </w:r>
            <w:r w:rsidRPr="0018502F">
              <w:t xml:space="preserve"> = 0)</w:t>
            </w:r>
          </w:p>
        </w:tc>
        <w:tc>
          <w:tcPr>
            <w:tcW w:w="852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t>шт.</w:t>
            </w:r>
          </w:p>
        </w:tc>
        <w:tc>
          <w:tcPr>
            <w:tcW w:w="1106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  <w:r w:rsidRPr="0018502F">
              <w:t>Показатель рассчитывается 1 раз в год по состоянию на 01 января года, следующего за отчетным финансовым годом.</w:t>
            </w:r>
          </w:p>
          <w:p w:rsidR="001A4DFF" w:rsidRPr="0018502F" w:rsidRDefault="001A4DFF" w:rsidP="0096644F">
            <w:pPr>
              <w:pStyle w:val="ConsPlusNormal"/>
            </w:pPr>
            <w:r w:rsidRPr="0018502F">
              <w:t>Негативным считается факт неисполнения бюджетных полномочий по организации и осуществлению внутреннего финансового аудита.</w:t>
            </w:r>
          </w:p>
          <w:p w:rsidR="001A4DFF" w:rsidRPr="0018502F" w:rsidRDefault="001A4DFF" w:rsidP="0096644F">
            <w:pPr>
              <w:pStyle w:val="ConsPlusNormal"/>
            </w:pPr>
            <w:r w:rsidRPr="0018502F">
              <w:t>Целевым ориентиром является достижение показателя, равного 1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t>Годовой</w:t>
            </w:r>
          </w:p>
        </w:tc>
      </w:tr>
      <w:tr w:rsidR="001A4DFF" w:rsidRPr="0018502F" w:rsidTr="0096644F">
        <w:tc>
          <w:tcPr>
            <w:tcW w:w="562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DFF" w:rsidRPr="0018502F" w:rsidRDefault="001A4DFF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  <w:r w:rsidRPr="0018502F">
              <w:rPr>
                <w:sz w:val="22"/>
              </w:rPr>
              <w:t>P = 0</w:t>
            </w:r>
          </w:p>
        </w:tc>
        <w:tc>
          <w:tcPr>
            <w:tcW w:w="852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</w:p>
        </w:tc>
        <w:tc>
          <w:tcPr>
            <w:tcW w:w="1106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rPr>
                <w:sz w:val="22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1A4DFF" w:rsidRPr="0018502F" w:rsidRDefault="001A4DFF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</w:tr>
      <w:tr w:rsidR="001A4DFF" w:rsidRPr="0018502F" w:rsidTr="0096644F">
        <w:tc>
          <w:tcPr>
            <w:tcW w:w="562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DFF" w:rsidRPr="0018502F" w:rsidRDefault="001A4DFF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1A4DFF" w:rsidRPr="0018502F" w:rsidRDefault="009B29A3" w:rsidP="0096644F">
            <w:pPr>
              <w:pStyle w:val="ConsPlusNormal"/>
            </w:pPr>
            <w:r w:rsidRPr="0018502F">
              <w:rPr>
                <w:noProof/>
                <w:position w:val="-22"/>
                <w:lang w:eastAsia="ru-RU"/>
              </w:rPr>
              <w:drawing>
                <wp:inline distT="0" distB="0" distL="0" distR="0">
                  <wp:extent cx="428625" cy="428625"/>
                  <wp:effectExtent l="0" t="0" r="0" b="0"/>
                  <wp:docPr id="6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</w:p>
        </w:tc>
        <w:tc>
          <w:tcPr>
            <w:tcW w:w="1106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rPr>
                <w:sz w:val="22"/>
              </w:rPr>
              <w:t>2</w:t>
            </w:r>
          </w:p>
        </w:tc>
        <w:tc>
          <w:tcPr>
            <w:tcW w:w="4031" w:type="dxa"/>
            <w:vMerge/>
            <w:shd w:val="clear" w:color="auto" w:fill="FFFFFF"/>
          </w:tcPr>
          <w:p w:rsidR="001A4DFF" w:rsidRPr="0018502F" w:rsidRDefault="001A4DFF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</w:tr>
      <w:tr w:rsidR="001A4DFF" w:rsidRPr="0018502F" w:rsidTr="0096644F">
        <w:tc>
          <w:tcPr>
            <w:tcW w:w="562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DFF" w:rsidRPr="0018502F" w:rsidRDefault="001A4DFF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  <w:r w:rsidRPr="0018502F">
              <w:rPr>
                <w:sz w:val="22"/>
              </w:rPr>
              <w:t>P = 1</w:t>
            </w:r>
          </w:p>
        </w:tc>
        <w:tc>
          <w:tcPr>
            <w:tcW w:w="852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</w:p>
        </w:tc>
        <w:tc>
          <w:tcPr>
            <w:tcW w:w="1106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rPr>
                <w:sz w:val="22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1A4DFF" w:rsidRPr="0018502F" w:rsidRDefault="001A4DFF" w:rsidP="00F36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</w:tr>
      <w:tr w:rsidR="001A4DFF" w:rsidRPr="0018502F" w:rsidTr="00F364B5">
        <w:tc>
          <w:tcPr>
            <w:tcW w:w="562" w:type="dxa"/>
            <w:vMerge w:val="restart"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24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1A4DFF" w:rsidRPr="0018502F" w:rsidRDefault="001A4DFF" w:rsidP="00F364B5">
            <w:pPr>
              <w:jc w:val="both"/>
              <w:rPr>
                <w:color w:val="000000" w:themeColor="text1"/>
              </w:rPr>
            </w:pPr>
            <w:r w:rsidRPr="0018502F">
              <w:t>Нарушения, выявленные у ГРБС и подведомственных ему государственных учреждений в ходе контрольных мероприятий, в отчетном финансовом году</w:t>
            </w:r>
          </w:p>
        </w:tc>
        <w:tc>
          <w:tcPr>
            <w:tcW w:w="4328" w:type="dxa"/>
            <w:shd w:val="clear" w:color="auto" w:fill="FFFFFF"/>
          </w:tcPr>
          <w:p w:rsidR="001A4DFF" w:rsidRPr="0018502F" w:rsidRDefault="001A4DFF" w:rsidP="001A4DFF">
            <w:pPr>
              <w:pStyle w:val="ConsPlusNormal"/>
            </w:pPr>
            <w:r w:rsidRPr="0018502F">
              <w:rPr>
                <w:noProof/>
                <w:position w:val="-22"/>
                <w:lang w:eastAsia="ru-RU"/>
              </w:rPr>
              <w:drawing>
                <wp:inline distT="0" distB="0" distL="0" distR="0">
                  <wp:extent cx="930275" cy="429260"/>
                  <wp:effectExtent l="19050" t="0" r="0" b="0"/>
                  <wp:docPr id="16" name="Рисунок 70" descr="base_23803_1659191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base_23803_1659191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502F">
              <w:t xml:space="preserve"> где:</w:t>
            </w:r>
          </w:p>
          <w:p w:rsidR="001A4DFF" w:rsidRPr="0018502F" w:rsidRDefault="001A4DFF" w:rsidP="001A4DFF">
            <w:pPr>
              <w:pStyle w:val="ConsPlusNormal"/>
            </w:pPr>
            <w:r w:rsidRPr="0018502F">
              <w:t>N</w:t>
            </w:r>
            <w:r w:rsidRPr="0018502F">
              <w:rPr>
                <w:vertAlign w:val="subscript"/>
              </w:rPr>
              <w:t>1</w:t>
            </w:r>
            <w:r w:rsidRPr="0018502F">
              <w:t xml:space="preserve"> - наличие нарушения (нарушений) у ГРБС (при наличии N</w:t>
            </w:r>
            <w:r w:rsidRPr="0018502F">
              <w:rPr>
                <w:vertAlign w:val="subscript"/>
              </w:rPr>
              <w:t>1</w:t>
            </w:r>
            <w:r w:rsidRPr="0018502F">
              <w:t xml:space="preserve"> = 2; при отсутствии N</w:t>
            </w:r>
            <w:r w:rsidRPr="0018502F">
              <w:rPr>
                <w:vertAlign w:val="subscript"/>
              </w:rPr>
              <w:t>1</w:t>
            </w:r>
            <w:r w:rsidRPr="0018502F">
              <w:t xml:space="preserve"> = 0);</w:t>
            </w:r>
          </w:p>
          <w:p w:rsidR="001A4DFF" w:rsidRPr="0018502F" w:rsidRDefault="001A4DFF" w:rsidP="001A4DFF">
            <w:pPr>
              <w:jc w:val="both"/>
              <w:rPr>
                <w:color w:val="000000" w:themeColor="text1"/>
              </w:rPr>
            </w:pPr>
            <w:r w:rsidRPr="0018502F">
              <w:t>N</w:t>
            </w:r>
            <w:r w:rsidRPr="0018502F">
              <w:rPr>
                <w:vertAlign w:val="subscript"/>
              </w:rPr>
              <w:t>2</w:t>
            </w:r>
            <w:r w:rsidRPr="0018502F">
              <w:t xml:space="preserve"> - наличие нарушения (нарушений) у подведомственных ГРБС государственных учреждений (при наличии N</w:t>
            </w:r>
            <w:r w:rsidRPr="0018502F">
              <w:rPr>
                <w:vertAlign w:val="subscript"/>
              </w:rPr>
              <w:t>2</w:t>
            </w:r>
            <w:r w:rsidRPr="0018502F">
              <w:t xml:space="preserve"> = 1; при отсутствии N</w:t>
            </w:r>
            <w:r w:rsidRPr="0018502F">
              <w:rPr>
                <w:vertAlign w:val="subscript"/>
              </w:rPr>
              <w:t>2</w:t>
            </w:r>
            <w:r w:rsidRPr="0018502F">
              <w:t xml:space="preserve"> = 0)</w:t>
            </w:r>
          </w:p>
        </w:tc>
        <w:tc>
          <w:tcPr>
            <w:tcW w:w="852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t>шт.</w:t>
            </w:r>
          </w:p>
        </w:tc>
        <w:tc>
          <w:tcPr>
            <w:tcW w:w="1106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  <w:r w:rsidRPr="0018502F">
              <w:t>Показатель рассчитывается 1 раз в год по состоянию на 01 января года, следующего за отчетным финансовым годом. Негативным считается факт наличия нарушений, выявленных органом внутреннего государственного финансового контроля у ГРБС и подведомственных ему учреждений в ходе контрольных мероприятий.</w:t>
            </w:r>
          </w:p>
          <w:p w:rsidR="001A4DFF" w:rsidRPr="0018502F" w:rsidRDefault="001A4DFF" w:rsidP="0096644F">
            <w:pPr>
              <w:pStyle w:val="ConsPlusNormal"/>
            </w:pPr>
            <w:r w:rsidRPr="0018502F">
              <w:t>Целевым ориентиром является достижение показателя, разного 0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t>Годовой</w:t>
            </w:r>
          </w:p>
        </w:tc>
      </w:tr>
      <w:tr w:rsidR="001A4DFF" w:rsidRPr="0018502F" w:rsidTr="0096644F">
        <w:tc>
          <w:tcPr>
            <w:tcW w:w="562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  <w:r w:rsidRPr="0018502F">
              <w:t>P = 1</w:t>
            </w:r>
          </w:p>
        </w:tc>
        <w:tc>
          <w:tcPr>
            <w:tcW w:w="852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</w:p>
        </w:tc>
        <w:tc>
          <w:tcPr>
            <w:tcW w:w="1106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1A4DFF" w:rsidRPr="0018502F" w:rsidRDefault="001A4DFF" w:rsidP="00F364B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</w:tr>
      <w:tr w:rsidR="001A4DFF" w:rsidRPr="0018502F" w:rsidTr="0096644F">
        <w:tc>
          <w:tcPr>
            <w:tcW w:w="562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1A4DFF" w:rsidRPr="0018502F" w:rsidRDefault="009B29A3" w:rsidP="0096644F">
            <w:pPr>
              <w:pStyle w:val="ConsPlusNormal"/>
            </w:pPr>
            <w:r w:rsidRPr="0018502F">
              <w:rPr>
                <w:noProof/>
                <w:position w:val="-22"/>
                <w:lang w:eastAsia="ru-RU"/>
              </w:rPr>
              <w:drawing>
                <wp:inline distT="0" distB="0" distL="0" distR="0">
                  <wp:extent cx="428625" cy="428625"/>
                  <wp:effectExtent l="0" t="0" r="0" b="0"/>
                  <wp:docPr id="7" name="Рисуно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</w:p>
        </w:tc>
        <w:tc>
          <w:tcPr>
            <w:tcW w:w="1106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t>1</w:t>
            </w:r>
          </w:p>
        </w:tc>
        <w:tc>
          <w:tcPr>
            <w:tcW w:w="4031" w:type="dxa"/>
            <w:vMerge/>
            <w:shd w:val="clear" w:color="auto" w:fill="FFFFFF"/>
          </w:tcPr>
          <w:p w:rsidR="001A4DFF" w:rsidRPr="0018502F" w:rsidRDefault="001A4DFF" w:rsidP="00F364B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</w:tr>
      <w:tr w:rsidR="001A4DFF" w:rsidRPr="0018502F" w:rsidTr="0096644F">
        <w:tc>
          <w:tcPr>
            <w:tcW w:w="562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1A4DFF" w:rsidRPr="0018502F" w:rsidRDefault="009B29A3" w:rsidP="0096644F">
            <w:pPr>
              <w:pStyle w:val="ConsPlusNormal"/>
            </w:pPr>
            <w:r w:rsidRPr="0018502F">
              <w:rPr>
                <w:noProof/>
                <w:position w:val="-22"/>
                <w:lang w:eastAsia="ru-RU"/>
              </w:rPr>
              <w:drawing>
                <wp:inline distT="0" distB="0" distL="0" distR="0">
                  <wp:extent cx="420370" cy="428625"/>
                  <wp:effectExtent l="0" t="0" r="0" b="0"/>
                  <wp:docPr id="8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</w:p>
        </w:tc>
        <w:tc>
          <w:tcPr>
            <w:tcW w:w="1106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t>3</w:t>
            </w:r>
          </w:p>
        </w:tc>
        <w:tc>
          <w:tcPr>
            <w:tcW w:w="4031" w:type="dxa"/>
            <w:vMerge/>
            <w:shd w:val="clear" w:color="auto" w:fill="FFFFFF"/>
          </w:tcPr>
          <w:p w:rsidR="001A4DFF" w:rsidRPr="0018502F" w:rsidRDefault="001A4DFF" w:rsidP="00F364B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</w:tr>
      <w:tr w:rsidR="001A4DFF" w:rsidRPr="0018502F" w:rsidTr="0096644F">
        <w:tc>
          <w:tcPr>
            <w:tcW w:w="562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DFF" w:rsidRPr="0018502F" w:rsidRDefault="001A4DFF" w:rsidP="00F364B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  <w:r w:rsidRPr="0018502F">
              <w:t>P = 0</w:t>
            </w:r>
          </w:p>
        </w:tc>
        <w:tc>
          <w:tcPr>
            <w:tcW w:w="852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</w:p>
        </w:tc>
        <w:tc>
          <w:tcPr>
            <w:tcW w:w="1106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1A4DFF" w:rsidRPr="0018502F" w:rsidRDefault="001A4DFF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DFF" w:rsidRPr="0018502F" w:rsidRDefault="001A4DFF" w:rsidP="00F364B5">
            <w:pPr>
              <w:jc w:val="center"/>
              <w:rPr>
                <w:color w:val="000000" w:themeColor="text1"/>
              </w:rPr>
            </w:pPr>
          </w:p>
        </w:tc>
      </w:tr>
      <w:tr w:rsidR="001A4DFF" w:rsidRPr="0018502F" w:rsidTr="00F364B5">
        <w:tc>
          <w:tcPr>
            <w:tcW w:w="562" w:type="dxa"/>
            <w:vMerge w:val="restart"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25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  <w:r w:rsidRPr="0018502F">
              <w:t>Осуществление ведомственного контроля в сфере закупок в соответствии с действующим законодательством</w:t>
            </w:r>
          </w:p>
        </w:tc>
        <w:tc>
          <w:tcPr>
            <w:tcW w:w="4328" w:type="dxa"/>
            <w:shd w:val="clear" w:color="auto" w:fill="FFFFFF"/>
          </w:tcPr>
          <w:p w:rsidR="001A4DFF" w:rsidRPr="0018502F" w:rsidRDefault="009B29A3" w:rsidP="0096644F">
            <w:pPr>
              <w:pStyle w:val="ConsPlusNormal"/>
            </w:pPr>
            <w:r w:rsidRPr="0018502F">
              <w:rPr>
                <w:noProof/>
                <w:position w:val="-22"/>
                <w:lang w:eastAsia="ru-RU"/>
              </w:rPr>
              <w:drawing>
                <wp:inline distT="0" distB="0" distL="0" distR="0">
                  <wp:extent cx="930910" cy="428625"/>
                  <wp:effectExtent l="0" t="0" r="0" b="0"/>
                  <wp:docPr id="9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4DFF" w:rsidRPr="0018502F">
              <w:t xml:space="preserve"> где:</w:t>
            </w:r>
          </w:p>
          <w:p w:rsidR="001A4DFF" w:rsidRPr="0018502F" w:rsidRDefault="001A4DFF" w:rsidP="0096644F">
            <w:pPr>
              <w:pStyle w:val="ConsPlusNormal"/>
            </w:pPr>
            <w:r w:rsidRPr="0018502F">
              <w:t>N</w:t>
            </w:r>
            <w:r w:rsidRPr="0018502F">
              <w:rPr>
                <w:vertAlign w:val="subscript"/>
              </w:rPr>
              <w:t>1</w:t>
            </w:r>
            <w:r w:rsidRPr="0018502F">
              <w:t xml:space="preserve"> - наличие плана проведения проверок в рамках ведомственного контроля в сфере закупок товаров, работ, услуг для обеспечения государственных нужд Забайкальского края (при наличии N</w:t>
            </w:r>
            <w:r w:rsidRPr="0018502F">
              <w:rPr>
                <w:vertAlign w:val="subscript"/>
              </w:rPr>
              <w:t>1</w:t>
            </w:r>
            <w:r w:rsidRPr="0018502F">
              <w:t xml:space="preserve"> = 1; при отсутствии N</w:t>
            </w:r>
            <w:r w:rsidRPr="0018502F">
              <w:rPr>
                <w:vertAlign w:val="subscript"/>
              </w:rPr>
              <w:t>1</w:t>
            </w:r>
            <w:r w:rsidRPr="0018502F">
              <w:t xml:space="preserve"> = 0);</w:t>
            </w:r>
          </w:p>
          <w:p w:rsidR="001A4DFF" w:rsidRPr="0018502F" w:rsidRDefault="001A4DFF" w:rsidP="0096644F">
            <w:pPr>
              <w:pStyle w:val="ConsPlusNormal"/>
            </w:pPr>
            <w:r w:rsidRPr="0018502F">
              <w:t>N</w:t>
            </w:r>
            <w:r w:rsidRPr="0018502F">
              <w:rPr>
                <w:vertAlign w:val="subscript"/>
              </w:rPr>
              <w:t>2</w:t>
            </w:r>
            <w:r w:rsidRPr="0018502F">
              <w:t xml:space="preserve"> - наличие актов проверок в рамках ведомственного контроля в сфере закупок товаров, работ, услуг для </w:t>
            </w:r>
            <w:r w:rsidRPr="0018502F">
              <w:lastRenderedPageBreak/>
              <w:t>обеспечения государственных нужд Забайкальского края (при наличии N</w:t>
            </w:r>
            <w:r w:rsidRPr="0018502F">
              <w:rPr>
                <w:vertAlign w:val="subscript"/>
              </w:rPr>
              <w:t>2</w:t>
            </w:r>
            <w:r w:rsidRPr="0018502F">
              <w:t xml:space="preserve"> = 1; при отсутствии N</w:t>
            </w:r>
            <w:r w:rsidRPr="0018502F">
              <w:rPr>
                <w:vertAlign w:val="subscript"/>
              </w:rPr>
              <w:t>2</w:t>
            </w:r>
            <w:r w:rsidRPr="0018502F">
              <w:t xml:space="preserve"> = 0)</w:t>
            </w:r>
          </w:p>
        </w:tc>
        <w:tc>
          <w:tcPr>
            <w:tcW w:w="852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lastRenderedPageBreak/>
              <w:t>шт.</w:t>
            </w:r>
          </w:p>
        </w:tc>
        <w:tc>
          <w:tcPr>
            <w:tcW w:w="1106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  <w:r w:rsidRPr="0018502F">
              <w:t>Показатель рассчитывается 1 раз в год по состоянию на 01 января года, следующего за отчетным финансовым годом.</w:t>
            </w:r>
          </w:p>
          <w:p w:rsidR="001A4DFF" w:rsidRPr="0018502F" w:rsidRDefault="001A4DFF" w:rsidP="0096644F">
            <w:pPr>
              <w:pStyle w:val="ConsPlusNormal"/>
            </w:pPr>
            <w:r w:rsidRPr="0018502F">
              <w:t>Негативным считается факт неисполнения полномочий по осуществлению ведомственного контроля в сфере закупок. Целевым ориентиром является достижение показателя, равного 1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t>Годовой</w:t>
            </w:r>
          </w:p>
        </w:tc>
      </w:tr>
      <w:tr w:rsidR="001A4DFF" w:rsidRPr="0018502F" w:rsidTr="0096644F">
        <w:tc>
          <w:tcPr>
            <w:tcW w:w="562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  <w:r w:rsidRPr="0018502F">
              <w:rPr>
                <w:sz w:val="22"/>
              </w:rPr>
              <w:t>P = 0</w:t>
            </w:r>
          </w:p>
        </w:tc>
        <w:tc>
          <w:tcPr>
            <w:tcW w:w="852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</w:p>
        </w:tc>
        <w:tc>
          <w:tcPr>
            <w:tcW w:w="1106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rPr>
                <w:sz w:val="22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1A4DFF" w:rsidRPr="0018502F" w:rsidRDefault="001A4DFF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</w:tr>
      <w:tr w:rsidR="001A4DFF" w:rsidRPr="0018502F" w:rsidTr="0096644F">
        <w:trPr>
          <w:trHeight w:val="420"/>
        </w:trPr>
        <w:tc>
          <w:tcPr>
            <w:tcW w:w="562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1A4DFF" w:rsidRPr="0018502F" w:rsidRDefault="009B29A3" w:rsidP="0096644F">
            <w:pPr>
              <w:pStyle w:val="ConsPlusNormal"/>
            </w:pPr>
            <w:r w:rsidRPr="0018502F">
              <w:rPr>
                <w:noProof/>
                <w:position w:val="-22"/>
                <w:lang w:eastAsia="ru-RU"/>
              </w:rPr>
              <w:drawing>
                <wp:inline distT="0" distB="0" distL="0" distR="0">
                  <wp:extent cx="428625" cy="428625"/>
                  <wp:effectExtent l="0" t="0" r="0" b="0"/>
                  <wp:docPr id="10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</w:p>
        </w:tc>
        <w:tc>
          <w:tcPr>
            <w:tcW w:w="1106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rPr>
                <w:sz w:val="22"/>
              </w:rPr>
              <w:t>2</w:t>
            </w:r>
          </w:p>
        </w:tc>
        <w:tc>
          <w:tcPr>
            <w:tcW w:w="4031" w:type="dxa"/>
            <w:vMerge/>
            <w:shd w:val="clear" w:color="auto" w:fill="FFFFFF"/>
          </w:tcPr>
          <w:p w:rsidR="001A4DFF" w:rsidRPr="0018502F" w:rsidRDefault="001A4DFF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</w:tr>
      <w:tr w:rsidR="001A4DFF" w:rsidRPr="0018502F" w:rsidTr="0096644F">
        <w:tc>
          <w:tcPr>
            <w:tcW w:w="562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  <w:r w:rsidRPr="0018502F">
              <w:rPr>
                <w:sz w:val="22"/>
              </w:rPr>
              <w:t>P = 1</w:t>
            </w:r>
          </w:p>
        </w:tc>
        <w:tc>
          <w:tcPr>
            <w:tcW w:w="852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</w:pPr>
          </w:p>
        </w:tc>
        <w:tc>
          <w:tcPr>
            <w:tcW w:w="1106" w:type="dxa"/>
            <w:shd w:val="clear" w:color="auto" w:fill="FFFFFF"/>
          </w:tcPr>
          <w:p w:rsidR="001A4DFF" w:rsidRPr="0018502F" w:rsidRDefault="001A4DFF" w:rsidP="0096644F">
            <w:pPr>
              <w:pStyle w:val="ConsPlusNormal"/>
              <w:jc w:val="center"/>
            </w:pPr>
            <w:r w:rsidRPr="0018502F">
              <w:rPr>
                <w:sz w:val="22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1A4DFF" w:rsidRPr="0018502F" w:rsidRDefault="001A4DFF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1A4DFF" w:rsidRPr="0018502F" w:rsidRDefault="001A4DFF" w:rsidP="00F364B5">
            <w:pPr>
              <w:rPr>
                <w:color w:val="000000" w:themeColor="text1"/>
              </w:rPr>
            </w:pPr>
          </w:p>
        </w:tc>
      </w:tr>
      <w:tr w:rsidR="00F364B5" w:rsidRPr="0018502F" w:rsidTr="00F364B5">
        <w:tc>
          <w:tcPr>
            <w:tcW w:w="562" w:type="dxa"/>
            <w:vMerge w:val="restart"/>
            <w:shd w:val="clear" w:color="auto" w:fill="FFFFFF"/>
          </w:tcPr>
          <w:p w:rsidR="00F364B5" w:rsidRPr="0018502F" w:rsidRDefault="00F364B5" w:rsidP="00F364B5">
            <w:pPr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26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F364B5" w:rsidRPr="0018502F" w:rsidRDefault="00F364B5" w:rsidP="00F364B5">
            <w:pPr>
              <w:pStyle w:val="ConsPlusNormal"/>
              <w:jc w:val="both"/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Сумма, взысканная по исполнительным документам</w:t>
            </w:r>
          </w:p>
        </w:tc>
        <w:tc>
          <w:tcPr>
            <w:tcW w:w="4328" w:type="dxa"/>
            <w:shd w:val="clear" w:color="auto" w:fill="FFFFFF"/>
          </w:tcPr>
          <w:p w:rsidR="00F364B5" w:rsidRPr="0018502F" w:rsidRDefault="00F364B5" w:rsidP="00F364B5">
            <w:pPr>
              <w:pStyle w:val="ConsPlusNormal"/>
              <w:rPr>
                <w:color w:val="000000" w:themeColor="text1"/>
              </w:rPr>
            </w:pPr>
            <w:proofErr w:type="gramStart"/>
            <w:r w:rsidRPr="0018502F">
              <w:rPr>
                <w:color w:val="000000" w:themeColor="text1"/>
              </w:rPr>
              <w:t>Р</w:t>
            </w:r>
            <w:proofErr w:type="gramEnd"/>
            <w:r w:rsidRPr="0018502F">
              <w:rPr>
                <w:color w:val="000000" w:themeColor="text1"/>
              </w:rPr>
              <w:t xml:space="preserve"> = 100 </w:t>
            </w:r>
            <w:proofErr w:type="spellStart"/>
            <w:r w:rsidRPr="0018502F">
              <w:rPr>
                <w:color w:val="000000" w:themeColor="text1"/>
              </w:rPr>
              <w:t>x</w:t>
            </w:r>
            <w:proofErr w:type="spellEnd"/>
            <w:r w:rsidRPr="0018502F">
              <w:rPr>
                <w:color w:val="000000" w:themeColor="text1"/>
              </w:rPr>
              <w:t xml:space="preserve"> S / E, где:</w:t>
            </w:r>
          </w:p>
          <w:p w:rsidR="00F364B5" w:rsidRPr="0018502F" w:rsidRDefault="00F364B5" w:rsidP="00F364B5">
            <w:pPr>
              <w:pStyle w:val="ConsPlusNormal"/>
              <w:jc w:val="both"/>
              <w:rPr>
                <w:color w:val="000000" w:themeColor="text1"/>
              </w:rPr>
            </w:pPr>
            <w:proofErr w:type="gramStart"/>
            <w:r w:rsidRPr="0018502F">
              <w:rPr>
                <w:color w:val="000000" w:themeColor="text1"/>
              </w:rPr>
              <w:t xml:space="preserve">S – сумма, взысканная по исполнительным документам за счет средств бюджета Забайкальского края в отчетным финансовым году; </w:t>
            </w:r>
            <w:proofErr w:type="gramEnd"/>
          </w:p>
          <w:p w:rsidR="00F364B5" w:rsidRPr="0018502F" w:rsidRDefault="00F364B5" w:rsidP="00F364B5">
            <w:pPr>
              <w:pStyle w:val="ConsPlusNormal"/>
              <w:jc w:val="both"/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E – кассовое исполнение расходов ГРБС в отчетном финансовом году</w:t>
            </w:r>
          </w:p>
        </w:tc>
        <w:tc>
          <w:tcPr>
            <w:tcW w:w="852" w:type="dxa"/>
            <w:shd w:val="clear" w:color="auto" w:fill="FFFFFF"/>
          </w:tcPr>
          <w:p w:rsidR="00F364B5" w:rsidRPr="0018502F" w:rsidRDefault="00F364B5" w:rsidP="00F364B5">
            <w:pPr>
              <w:pStyle w:val="ConsPlusNormal"/>
              <w:jc w:val="center"/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%</w:t>
            </w:r>
          </w:p>
        </w:tc>
        <w:tc>
          <w:tcPr>
            <w:tcW w:w="1106" w:type="dxa"/>
            <w:shd w:val="clear" w:color="auto" w:fill="FFFFFF"/>
          </w:tcPr>
          <w:p w:rsidR="00F364B5" w:rsidRPr="0018502F" w:rsidRDefault="00F364B5" w:rsidP="00F364B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F364B5" w:rsidRPr="0018502F" w:rsidRDefault="00F364B5" w:rsidP="00F364B5">
            <w:pPr>
              <w:pStyle w:val="ConsPlusNormal"/>
              <w:jc w:val="both"/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Позитивно расценивается отсутствие суммы, взысканной по исполнительным документам за счет средств бюджета Забайкальского края в отчетном финансовом году. Целевым ориентиром является достижение показателя, равного 0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F364B5" w:rsidRPr="0018502F" w:rsidRDefault="00F364B5" w:rsidP="00F364B5">
            <w:pPr>
              <w:pStyle w:val="ConsPlusNormal"/>
              <w:jc w:val="center"/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Годовой</w:t>
            </w:r>
          </w:p>
        </w:tc>
      </w:tr>
      <w:tr w:rsidR="00F364B5" w:rsidRPr="0018502F" w:rsidTr="00F364B5">
        <w:tc>
          <w:tcPr>
            <w:tcW w:w="562" w:type="dxa"/>
            <w:vMerge/>
            <w:shd w:val="clear" w:color="auto" w:fill="FFFFFF"/>
          </w:tcPr>
          <w:p w:rsidR="00F364B5" w:rsidRPr="0018502F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18502F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18502F" w:rsidRDefault="00F364B5" w:rsidP="00F364B5">
            <w:pPr>
              <w:pStyle w:val="ConsPlusNormal"/>
              <w:rPr>
                <w:color w:val="000000" w:themeColor="text1"/>
              </w:rPr>
            </w:pPr>
            <w:proofErr w:type="gramStart"/>
            <w:r w:rsidRPr="0018502F">
              <w:rPr>
                <w:color w:val="000000" w:themeColor="text1"/>
              </w:rPr>
              <w:t>Р</w:t>
            </w:r>
            <w:proofErr w:type="gramEnd"/>
            <w:r w:rsidRPr="0018502F">
              <w:rPr>
                <w:color w:val="000000" w:themeColor="text1"/>
              </w:rPr>
              <w:t>&gt;0,5</w:t>
            </w:r>
          </w:p>
        </w:tc>
        <w:tc>
          <w:tcPr>
            <w:tcW w:w="852" w:type="dxa"/>
            <w:shd w:val="clear" w:color="auto" w:fill="FFFFFF"/>
          </w:tcPr>
          <w:p w:rsidR="00F364B5" w:rsidRPr="0018502F" w:rsidRDefault="00F364B5" w:rsidP="00F364B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18502F" w:rsidRDefault="00F364B5" w:rsidP="00F364B5">
            <w:pPr>
              <w:pStyle w:val="ConsPlusNormal"/>
              <w:jc w:val="center"/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18502F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18502F" w:rsidRDefault="00F364B5" w:rsidP="00F364B5">
            <w:pPr>
              <w:rPr>
                <w:color w:val="000000" w:themeColor="text1"/>
              </w:rPr>
            </w:pPr>
          </w:p>
        </w:tc>
      </w:tr>
      <w:tr w:rsidR="00F364B5" w:rsidRPr="0018502F" w:rsidTr="00F364B5">
        <w:tc>
          <w:tcPr>
            <w:tcW w:w="562" w:type="dxa"/>
            <w:vMerge/>
            <w:shd w:val="clear" w:color="auto" w:fill="FFFFFF"/>
          </w:tcPr>
          <w:p w:rsidR="00F364B5" w:rsidRPr="0018502F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18502F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18502F" w:rsidRDefault="00F364B5" w:rsidP="00F364B5">
            <w:pPr>
              <w:pStyle w:val="ConsPlusNormal"/>
              <w:rPr>
                <w:color w:val="000000" w:themeColor="text1"/>
              </w:rPr>
            </w:pPr>
            <w:proofErr w:type="gramStart"/>
            <w:r w:rsidRPr="0018502F">
              <w:rPr>
                <w:color w:val="000000" w:themeColor="text1"/>
              </w:rPr>
              <w:t>Р</w:t>
            </w:r>
            <w:proofErr w:type="gramEnd"/>
            <w:r w:rsidRPr="0018502F">
              <w:rPr>
                <w:color w:val="000000" w:themeColor="text1"/>
                <w:u w:val="single"/>
              </w:rPr>
              <w:t>&lt;</w:t>
            </w:r>
            <w:r w:rsidRPr="0018502F">
              <w:rPr>
                <w:color w:val="000000" w:themeColor="text1"/>
              </w:rPr>
              <w:t>0,5</w:t>
            </w:r>
          </w:p>
        </w:tc>
        <w:tc>
          <w:tcPr>
            <w:tcW w:w="852" w:type="dxa"/>
            <w:shd w:val="clear" w:color="auto" w:fill="FFFFFF"/>
          </w:tcPr>
          <w:p w:rsidR="00F364B5" w:rsidRPr="0018502F" w:rsidRDefault="00F364B5" w:rsidP="00F364B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18502F" w:rsidRDefault="00F364B5" w:rsidP="00F364B5">
            <w:pPr>
              <w:pStyle w:val="ConsPlusNormal"/>
              <w:jc w:val="center"/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1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18502F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18502F" w:rsidRDefault="00F364B5" w:rsidP="00F364B5">
            <w:pPr>
              <w:rPr>
                <w:color w:val="000000" w:themeColor="text1"/>
              </w:rPr>
            </w:pPr>
          </w:p>
        </w:tc>
      </w:tr>
      <w:tr w:rsidR="00F364B5" w:rsidRPr="0018502F" w:rsidTr="00F364B5">
        <w:tc>
          <w:tcPr>
            <w:tcW w:w="562" w:type="dxa"/>
            <w:vMerge/>
            <w:shd w:val="clear" w:color="auto" w:fill="FFFFFF"/>
          </w:tcPr>
          <w:p w:rsidR="00F364B5" w:rsidRPr="0018502F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18502F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18502F" w:rsidRDefault="00F364B5" w:rsidP="00F364B5">
            <w:pPr>
              <w:pStyle w:val="ConsPlusNormal"/>
              <w:rPr>
                <w:color w:val="000000" w:themeColor="text1"/>
              </w:rPr>
            </w:pPr>
            <w:proofErr w:type="gramStart"/>
            <w:r w:rsidRPr="0018502F">
              <w:rPr>
                <w:color w:val="000000" w:themeColor="text1"/>
              </w:rPr>
              <w:t>Р</w:t>
            </w:r>
            <w:proofErr w:type="gramEnd"/>
            <w:r w:rsidRPr="0018502F">
              <w:rPr>
                <w:color w:val="000000" w:themeColor="text1"/>
                <w:u w:val="single"/>
              </w:rPr>
              <w:t>&lt;</w:t>
            </w:r>
            <w:r w:rsidRPr="0018502F">
              <w:rPr>
                <w:color w:val="000000" w:themeColor="text1"/>
              </w:rPr>
              <w:t>0,1</w:t>
            </w:r>
          </w:p>
        </w:tc>
        <w:tc>
          <w:tcPr>
            <w:tcW w:w="852" w:type="dxa"/>
            <w:shd w:val="clear" w:color="auto" w:fill="FFFFFF"/>
          </w:tcPr>
          <w:p w:rsidR="00F364B5" w:rsidRPr="0018502F" w:rsidRDefault="00F364B5" w:rsidP="00F364B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18502F" w:rsidRDefault="00F364B5" w:rsidP="00F364B5">
            <w:pPr>
              <w:pStyle w:val="ConsPlusNormal"/>
              <w:jc w:val="center"/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2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18502F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18502F" w:rsidRDefault="00F364B5" w:rsidP="00F364B5">
            <w:pPr>
              <w:rPr>
                <w:color w:val="000000" w:themeColor="text1"/>
              </w:rPr>
            </w:pPr>
          </w:p>
        </w:tc>
      </w:tr>
      <w:tr w:rsidR="00F364B5" w:rsidRPr="0018502F" w:rsidTr="00F364B5">
        <w:tc>
          <w:tcPr>
            <w:tcW w:w="562" w:type="dxa"/>
            <w:vMerge/>
            <w:shd w:val="clear" w:color="auto" w:fill="FFFFFF"/>
          </w:tcPr>
          <w:p w:rsidR="00F364B5" w:rsidRPr="0018502F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18502F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18502F" w:rsidRDefault="00F364B5" w:rsidP="00F364B5">
            <w:pPr>
              <w:pStyle w:val="ConsPlusNormal"/>
              <w:rPr>
                <w:color w:val="000000" w:themeColor="text1"/>
              </w:rPr>
            </w:pPr>
            <w:proofErr w:type="gramStart"/>
            <w:r w:rsidRPr="0018502F">
              <w:rPr>
                <w:color w:val="000000" w:themeColor="text1"/>
              </w:rPr>
              <w:t>Р</w:t>
            </w:r>
            <w:proofErr w:type="gramEnd"/>
            <w:r w:rsidRPr="0018502F">
              <w:rPr>
                <w:color w:val="000000" w:themeColor="text1"/>
                <w:u w:val="single"/>
              </w:rPr>
              <w:t>&lt;</w:t>
            </w:r>
            <w:r w:rsidRPr="0018502F">
              <w:rPr>
                <w:color w:val="000000" w:themeColor="text1"/>
              </w:rPr>
              <w:t>0,05</w:t>
            </w:r>
          </w:p>
        </w:tc>
        <w:tc>
          <w:tcPr>
            <w:tcW w:w="852" w:type="dxa"/>
            <w:shd w:val="clear" w:color="auto" w:fill="FFFFFF"/>
          </w:tcPr>
          <w:p w:rsidR="00F364B5" w:rsidRPr="0018502F" w:rsidRDefault="00F364B5" w:rsidP="00F364B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18502F" w:rsidRDefault="00F364B5" w:rsidP="00F364B5">
            <w:pPr>
              <w:pStyle w:val="ConsPlusNormal"/>
              <w:jc w:val="center"/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3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18502F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18502F" w:rsidRDefault="00F364B5" w:rsidP="00F364B5">
            <w:pPr>
              <w:rPr>
                <w:color w:val="000000" w:themeColor="text1"/>
              </w:rPr>
            </w:pPr>
          </w:p>
        </w:tc>
      </w:tr>
      <w:tr w:rsidR="00F364B5" w:rsidRPr="0018502F" w:rsidTr="00F364B5">
        <w:tc>
          <w:tcPr>
            <w:tcW w:w="562" w:type="dxa"/>
            <w:vMerge/>
            <w:shd w:val="clear" w:color="auto" w:fill="FFFFFF"/>
          </w:tcPr>
          <w:p w:rsidR="00F364B5" w:rsidRPr="0018502F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18502F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18502F" w:rsidRDefault="00F364B5" w:rsidP="00F364B5">
            <w:pPr>
              <w:pStyle w:val="ConsPlusNormal"/>
              <w:rPr>
                <w:color w:val="000000" w:themeColor="text1"/>
              </w:rPr>
            </w:pPr>
            <w:proofErr w:type="gramStart"/>
            <w:r w:rsidRPr="0018502F">
              <w:rPr>
                <w:color w:val="000000" w:themeColor="text1"/>
              </w:rPr>
              <w:t>Р</w:t>
            </w:r>
            <w:proofErr w:type="gramEnd"/>
            <w:r w:rsidRPr="0018502F">
              <w:rPr>
                <w:color w:val="000000" w:themeColor="text1"/>
                <w:u w:val="single"/>
              </w:rPr>
              <w:t>&lt;</w:t>
            </w:r>
            <w:r w:rsidRPr="0018502F">
              <w:rPr>
                <w:color w:val="000000" w:themeColor="text1"/>
              </w:rPr>
              <w:t>0,02</w:t>
            </w:r>
          </w:p>
        </w:tc>
        <w:tc>
          <w:tcPr>
            <w:tcW w:w="852" w:type="dxa"/>
            <w:shd w:val="clear" w:color="auto" w:fill="FFFFFF"/>
          </w:tcPr>
          <w:p w:rsidR="00F364B5" w:rsidRPr="0018502F" w:rsidRDefault="00F364B5" w:rsidP="00F364B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18502F" w:rsidRDefault="00F364B5" w:rsidP="00F364B5">
            <w:pPr>
              <w:pStyle w:val="ConsPlusNormal"/>
              <w:jc w:val="center"/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4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18502F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18502F" w:rsidRDefault="00F364B5" w:rsidP="00F364B5">
            <w:pPr>
              <w:rPr>
                <w:color w:val="000000" w:themeColor="text1"/>
              </w:rPr>
            </w:pPr>
          </w:p>
        </w:tc>
      </w:tr>
      <w:tr w:rsidR="00F364B5" w:rsidRPr="0018502F" w:rsidTr="00F364B5">
        <w:tc>
          <w:tcPr>
            <w:tcW w:w="562" w:type="dxa"/>
            <w:vMerge/>
            <w:shd w:val="clear" w:color="auto" w:fill="FFFFFF"/>
          </w:tcPr>
          <w:p w:rsidR="00F364B5" w:rsidRPr="0018502F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18502F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18502F" w:rsidRDefault="00F364B5" w:rsidP="00F364B5">
            <w:pPr>
              <w:pStyle w:val="ConsPlusNormal"/>
              <w:rPr>
                <w:color w:val="000000" w:themeColor="text1"/>
              </w:rPr>
            </w:pPr>
            <w:proofErr w:type="gramStart"/>
            <w:r w:rsidRPr="0018502F">
              <w:rPr>
                <w:color w:val="000000" w:themeColor="text1"/>
              </w:rPr>
              <w:t>Р</w:t>
            </w:r>
            <w:proofErr w:type="gramEnd"/>
            <w:r w:rsidRPr="0018502F">
              <w:rPr>
                <w:color w:val="000000" w:themeColor="text1"/>
              </w:rPr>
              <w:t>=0</w:t>
            </w:r>
          </w:p>
        </w:tc>
        <w:tc>
          <w:tcPr>
            <w:tcW w:w="852" w:type="dxa"/>
            <w:shd w:val="clear" w:color="auto" w:fill="FFFFFF"/>
          </w:tcPr>
          <w:p w:rsidR="00F364B5" w:rsidRPr="0018502F" w:rsidRDefault="00F364B5" w:rsidP="00F364B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18502F" w:rsidRDefault="00F364B5" w:rsidP="00F364B5">
            <w:pPr>
              <w:pStyle w:val="ConsPlusNormal"/>
              <w:jc w:val="center"/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18502F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18502F" w:rsidRDefault="00F364B5" w:rsidP="00F364B5">
            <w:pPr>
              <w:rPr>
                <w:color w:val="000000" w:themeColor="text1"/>
              </w:rPr>
            </w:pPr>
          </w:p>
        </w:tc>
      </w:tr>
      <w:tr w:rsidR="00F364B5" w:rsidRPr="0018502F" w:rsidTr="00F364B5">
        <w:tc>
          <w:tcPr>
            <w:tcW w:w="562" w:type="dxa"/>
            <w:vMerge w:val="restart"/>
            <w:shd w:val="clear" w:color="auto" w:fill="FFFFFF"/>
          </w:tcPr>
          <w:p w:rsidR="00F364B5" w:rsidRPr="0018502F" w:rsidRDefault="00F364B5" w:rsidP="00F364B5">
            <w:pPr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27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F364B5" w:rsidRPr="0018502F" w:rsidRDefault="00F364B5" w:rsidP="00F364B5">
            <w:pPr>
              <w:pStyle w:val="ConsPlusNormal"/>
              <w:jc w:val="both"/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 xml:space="preserve">Проведение ГРБС мониторинга результатов финансовой деятельности подведомственных учреждений </w:t>
            </w:r>
          </w:p>
          <w:p w:rsidR="00F364B5" w:rsidRPr="0018502F" w:rsidRDefault="00F364B5" w:rsidP="00F364B5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18502F" w:rsidRDefault="00F364B5" w:rsidP="00F364B5">
            <w:pPr>
              <w:pStyle w:val="ConsPlusNormal"/>
              <w:jc w:val="both"/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 xml:space="preserve">Наличие информации о результатах проведенного мониторинга на основании правового акта ГРБС, устанавливающего порядок </w:t>
            </w:r>
            <w:proofErr w:type="gramStart"/>
            <w:r w:rsidRPr="0018502F">
              <w:rPr>
                <w:color w:val="000000" w:themeColor="text1"/>
              </w:rPr>
              <w:t xml:space="preserve">осуществления </w:t>
            </w:r>
            <w:r w:rsidRPr="0018502F">
              <w:rPr>
                <w:snapToGrid w:val="0"/>
                <w:color w:val="000000" w:themeColor="text1"/>
              </w:rPr>
              <w:t>мониторинга результатов финансовой деятельности подведомственных учреждений</w:t>
            </w:r>
            <w:proofErr w:type="gramEnd"/>
          </w:p>
        </w:tc>
        <w:tc>
          <w:tcPr>
            <w:tcW w:w="852" w:type="dxa"/>
            <w:shd w:val="clear" w:color="auto" w:fill="FFFFFF"/>
          </w:tcPr>
          <w:p w:rsidR="00F364B5" w:rsidRPr="0018502F" w:rsidRDefault="00F364B5" w:rsidP="00F364B5">
            <w:pPr>
              <w:pStyle w:val="ConsPlusNormal"/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да/нет</w:t>
            </w:r>
          </w:p>
        </w:tc>
        <w:tc>
          <w:tcPr>
            <w:tcW w:w="1106" w:type="dxa"/>
            <w:shd w:val="clear" w:color="auto" w:fill="FFFFFF"/>
          </w:tcPr>
          <w:p w:rsidR="00F364B5" w:rsidRPr="0018502F" w:rsidRDefault="00F364B5" w:rsidP="00F364B5">
            <w:pPr>
              <w:pStyle w:val="ConsPlusNormal"/>
              <w:jc w:val="right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F364B5" w:rsidRPr="0018502F" w:rsidRDefault="00F364B5" w:rsidP="00F364B5">
            <w:pPr>
              <w:jc w:val="both"/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 xml:space="preserve">Наличие правового акта ГРБС, устанавливающего </w:t>
            </w:r>
            <w:r w:rsidRPr="0018502F">
              <w:rPr>
                <w:snapToGrid w:val="0"/>
                <w:color w:val="000000" w:themeColor="text1"/>
              </w:rPr>
              <w:t xml:space="preserve">порядок </w:t>
            </w:r>
            <w:proofErr w:type="gramStart"/>
            <w:r w:rsidRPr="0018502F">
              <w:rPr>
                <w:snapToGrid w:val="0"/>
                <w:color w:val="000000" w:themeColor="text1"/>
              </w:rPr>
              <w:t>осуществления мониторинга результатов финансовой деятельности подведомственных учреждений</w:t>
            </w:r>
            <w:proofErr w:type="gramEnd"/>
            <w:r w:rsidRPr="0018502F">
              <w:rPr>
                <w:color w:val="000000" w:themeColor="text1"/>
              </w:rPr>
              <w:t xml:space="preserve"> является положительным фактором, способствующим повышению качества финансового менеджмента</w:t>
            </w:r>
          </w:p>
          <w:p w:rsidR="00F364B5" w:rsidRPr="0018502F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 w:val="restart"/>
            <w:shd w:val="clear" w:color="auto" w:fill="FFFFFF"/>
          </w:tcPr>
          <w:p w:rsidR="00F364B5" w:rsidRPr="0018502F" w:rsidRDefault="00F364B5" w:rsidP="00F364B5">
            <w:pPr>
              <w:jc w:val="center"/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Годовой</w:t>
            </w:r>
          </w:p>
        </w:tc>
      </w:tr>
      <w:tr w:rsidR="00F364B5" w:rsidRPr="0018502F" w:rsidTr="00F364B5">
        <w:tc>
          <w:tcPr>
            <w:tcW w:w="562" w:type="dxa"/>
            <w:vMerge/>
            <w:shd w:val="clear" w:color="auto" w:fill="FFFFFF"/>
          </w:tcPr>
          <w:p w:rsidR="00F364B5" w:rsidRPr="0018502F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18502F" w:rsidRDefault="00F364B5" w:rsidP="00F364B5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18502F" w:rsidRDefault="00F364B5" w:rsidP="00F364B5">
            <w:pPr>
              <w:pStyle w:val="ConsPlusNormal"/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наличие информации о результатах проведенного мониторинга</w:t>
            </w:r>
          </w:p>
        </w:tc>
        <w:tc>
          <w:tcPr>
            <w:tcW w:w="852" w:type="dxa"/>
            <w:shd w:val="clear" w:color="auto" w:fill="FFFFFF"/>
          </w:tcPr>
          <w:p w:rsidR="00F364B5" w:rsidRPr="0018502F" w:rsidRDefault="00F364B5" w:rsidP="00F364B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18502F" w:rsidRDefault="00F364B5" w:rsidP="00F364B5">
            <w:pPr>
              <w:pStyle w:val="ConsPlusNormal"/>
              <w:jc w:val="center"/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18502F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18502F" w:rsidRDefault="00F364B5" w:rsidP="00F364B5">
            <w:pPr>
              <w:rPr>
                <w:color w:val="000000" w:themeColor="text1"/>
              </w:rPr>
            </w:pPr>
          </w:p>
        </w:tc>
      </w:tr>
      <w:tr w:rsidR="00F364B5" w:rsidRPr="0018502F" w:rsidTr="00F364B5">
        <w:tc>
          <w:tcPr>
            <w:tcW w:w="562" w:type="dxa"/>
            <w:vMerge/>
            <w:shd w:val="clear" w:color="auto" w:fill="FFFFFF"/>
          </w:tcPr>
          <w:p w:rsidR="00F364B5" w:rsidRPr="0018502F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18502F" w:rsidRDefault="00F364B5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F364B5" w:rsidRPr="0018502F" w:rsidRDefault="00F364B5" w:rsidP="00F364B5">
            <w:pPr>
              <w:pStyle w:val="ConsPlusNormal"/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отсутствие информации о результатах проведенного мониторинга</w:t>
            </w:r>
          </w:p>
        </w:tc>
        <w:tc>
          <w:tcPr>
            <w:tcW w:w="852" w:type="dxa"/>
            <w:shd w:val="clear" w:color="auto" w:fill="FFFFFF"/>
          </w:tcPr>
          <w:p w:rsidR="00F364B5" w:rsidRPr="0018502F" w:rsidRDefault="00F364B5" w:rsidP="00F364B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F364B5" w:rsidRPr="0018502F" w:rsidRDefault="00F364B5" w:rsidP="00F364B5">
            <w:pPr>
              <w:pStyle w:val="ConsPlusNormal"/>
              <w:jc w:val="center"/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18502F" w:rsidRDefault="00F364B5" w:rsidP="00F364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18502F" w:rsidRDefault="00F364B5" w:rsidP="00F364B5">
            <w:pPr>
              <w:rPr>
                <w:color w:val="000000" w:themeColor="text1"/>
              </w:rPr>
            </w:pPr>
          </w:p>
        </w:tc>
      </w:tr>
      <w:tr w:rsidR="00F364B5" w:rsidRPr="0018502F" w:rsidTr="00F364B5">
        <w:tc>
          <w:tcPr>
            <w:tcW w:w="562" w:type="dxa"/>
            <w:vMerge w:val="restart"/>
            <w:shd w:val="clear" w:color="auto" w:fill="FFFFFF"/>
          </w:tcPr>
          <w:p w:rsidR="00F364B5" w:rsidRPr="0018502F" w:rsidRDefault="00F364B5" w:rsidP="00F364B5">
            <w:pPr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28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F364B5" w:rsidRPr="0018502F" w:rsidRDefault="00F364B5" w:rsidP="00F364B5">
            <w:pPr>
              <w:jc w:val="both"/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 xml:space="preserve">Достижение значений </w:t>
            </w:r>
            <w:r w:rsidRPr="0018502F">
              <w:rPr>
                <w:color w:val="000000" w:themeColor="text1"/>
              </w:rPr>
              <w:lastRenderedPageBreak/>
              <w:t xml:space="preserve">показателей результативности исполнения ГРБС мероприятий, в целях </w:t>
            </w:r>
            <w:proofErr w:type="spellStart"/>
            <w:r w:rsidRPr="0018502F">
              <w:rPr>
                <w:color w:val="000000" w:themeColor="text1"/>
              </w:rPr>
              <w:t>софинансирования</w:t>
            </w:r>
            <w:proofErr w:type="spellEnd"/>
            <w:r w:rsidRPr="0018502F">
              <w:rPr>
                <w:color w:val="000000" w:themeColor="text1"/>
              </w:rPr>
              <w:t xml:space="preserve"> которых предоставляются субсидии из федерального бюджета</w:t>
            </w:r>
          </w:p>
        </w:tc>
        <w:tc>
          <w:tcPr>
            <w:tcW w:w="4328" w:type="dxa"/>
            <w:shd w:val="clear" w:color="auto" w:fill="FFFFFF"/>
          </w:tcPr>
          <w:p w:rsidR="00F364B5" w:rsidRPr="0018502F" w:rsidRDefault="00F364B5" w:rsidP="00F364B5">
            <w:pPr>
              <w:pStyle w:val="ConsPlusNormal"/>
              <w:jc w:val="both"/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lastRenderedPageBreak/>
              <w:t xml:space="preserve">P = </w:t>
            </w:r>
            <w:proofErr w:type="spellStart"/>
            <w:r w:rsidRPr="0018502F">
              <w:rPr>
                <w:color w:val="000000" w:themeColor="text1"/>
              </w:rPr>
              <w:t>Рдост</w:t>
            </w:r>
            <w:proofErr w:type="spellEnd"/>
            <w:r w:rsidRPr="0018502F">
              <w:rPr>
                <w:color w:val="000000" w:themeColor="text1"/>
              </w:rPr>
              <w:t xml:space="preserve"> / </w:t>
            </w:r>
            <w:proofErr w:type="spellStart"/>
            <w:r w:rsidRPr="0018502F">
              <w:rPr>
                <w:color w:val="000000" w:themeColor="text1"/>
              </w:rPr>
              <w:t>Рпл</w:t>
            </w:r>
            <w:proofErr w:type="spellEnd"/>
            <w:r w:rsidRPr="0018502F">
              <w:rPr>
                <w:color w:val="000000" w:themeColor="text1"/>
              </w:rPr>
              <w:t xml:space="preserve"> </w:t>
            </w:r>
            <w:proofErr w:type="spellStart"/>
            <w:r w:rsidRPr="0018502F">
              <w:rPr>
                <w:color w:val="000000" w:themeColor="text1"/>
              </w:rPr>
              <w:t>x</w:t>
            </w:r>
            <w:proofErr w:type="spellEnd"/>
            <w:r w:rsidRPr="0018502F">
              <w:rPr>
                <w:color w:val="000000" w:themeColor="text1"/>
              </w:rPr>
              <w:t xml:space="preserve"> 100%, где:</w:t>
            </w:r>
          </w:p>
          <w:p w:rsidR="00F364B5" w:rsidRPr="0018502F" w:rsidRDefault="00F364B5" w:rsidP="00F364B5">
            <w:pPr>
              <w:pStyle w:val="ConsPlusNormal"/>
              <w:jc w:val="both"/>
              <w:rPr>
                <w:color w:val="000000" w:themeColor="text1"/>
              </w:rPr>
            </w:pPr>
            <w:proofErr w:type="spellStart"/>
            <w:r w:rsidRPr="0018502F">
              <w:rPr>
                <w:color w:val="000000" w:themeColor="text1"/>
              </w:rPr>
              <w:lastRenderedPageBreak/>
              <w:t>Рдост</w:t>
            </w:r>
            <w:proofErr w:type="spellEnd"/>
            <w:r w:rsidRPr="0018502F">
              <w:rPr>
                <w:color w:val="000000" w:themeColor="text1"/>
              </w:rPr>
              <w:t xml:space="preserve"> – количество показателей результативности исполнения ГРБС мероприятий, в целях </w:t>
            </w:r>
            <w:proofErr w:type="spellStart"/>
            <w:r w:rsidRPr="0018502F">
              <w:rPr>
                <w:color w:val="000000" w:themeColor="text1"/>
              </w:rPr>
              <w:t>софинансирования</w:t>
            </w:r>
            <w:proofErr w:type="spellEnd"/>
            <w:r w:rsidRPr="0018502F">
              <w:rPr>
                <w:color w:val="000000" w:themeColor="text1"/>
              </w:rPr>
              <w:t xml:space="preserve"> которых предоставляются субсидии из федерального бюджета, достигнутых в отчетном финансовом году;</w:t>
            </w:r>
          </w:p>
          <w:p w:rsidR="00F364B5" w:rsidRPr="0018502F" w:rsidRDefault="00F364B5" w:rsidP="00F364B5">
            <w:pPr>
              <w:pStyle w:val="ConsPlusNormal"/>
              <w:jc w:val="both"/>
              <w:rPr>
                <w:color w:val="000000" w:themeColor="text1"/>
              </w:rPr>
            </w:pPr>
            <w:proofErr w:type="spellStart"/>
            <w:r w:rsidRPr="0018502F">
              <w:rPr>
                <w:color w:val="000000" w:themeColor="text1"/>
              </w:rPr>
              <w:t>Рпл</w:t>
            </w:r>
            <w:proofErr w:type="spellEnd"/>
            <w:r w:rsidRPr="0018502F">
              <w:rPr>
                <w:color w:val="000000" w:themeColor="text1"/>
              </w:rPr>
              <w:t xml:space="preserve"> – количество показателей результативности исполнения ГРБС мероприятий, в целях </w:t>
            </w:r>
            <w:proofErr w:type="spellStart"/>
            <w:r w:rsidRPr="0018502F">
              <w:rPr>
                <w:color w:val="000000" w:themeColor="text1"/>
              </w:rPr>
              <w:t>софинансирования</w:t>
            </w:r>
            <w:proofErr w:type="spellEnd"/>
            <w:r w:rsidRPr="0018502F">
              <w:rPr>
                <w:color w:val="000000" w:themeColor="text1"/>
              </w:rPr>
              <w:t xml:space="preserve"> которых предоставляются субсидии из федерального бюджета, достижение которых было запланировано в отчетном финансовом году</w:t>
            </w:r>
          </w:p>
        </w:tc>
        <w:tc>
          <w:tcPr>
            <w:tcW w:w="852" w:type="dxa"/>
            <w:shd w:val="clear" w:color="auto" w:fill="FFFFFF"/>
          </w:tcPr>
          <w:p w:rsidR="00F364B5" w:rsidRPr="0018502F" w:rsidRDefault="00F364B5" w:rsidP="00F364B5">
            <w:pPr>
              <w:pStyle w:val="ConsPlusNormal"/>
              <w:jc w:val="center"/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lastRenderedPageBreak/>
              <w:t>%</w:t>
            </w:r>
          </w:p>
        </w:tc>
        <w:tc>
          <w:tcPr>
            <w:tcW w:w="1106" w:type="dxa"/>
            <w:shd w:val="clear" w:color="auto" w:fill="FFFFFF"/>
          </w:tcPr>
          <w:p w:rsidR="00F364B5" w:rsidRPr="0018502F" w:rsidRDefault="00F364B5" w:rsidP="00F364B5">
            <w:pPr>
              <w:pStyle w:val="ConsPlusNormal"/>
              <w:jc w:val="right"/>
              <w:rPr>
                <w:color w:val="000000" w:themeColor="text1"/>
              </w:rPr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F364B5" w:rsidRPr="0018502F" w:rsidRDefault="00F364B5" w:rsidP="00F364B5">
            <w:pPr>
              <w:jc w:val="both"/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 xml:space="preserve">Целью для ГРБС должно быть 100% </w:t>
            </w:r>
            <w:r w:rsidRPr="0018502F">
              <w:rPr>
                <w:color w:val="000000" w:themeColor="text1"/>
              </w:rPr>
              <w:lastRenderedPageBreak/>
              <w:t xml:space="preserve">исполнение показателей результативности мероприятий, в целях </w:t>
            </w:r>
            <w:proofErr w:type="spellStart"/>
            <w:r w:rsidRPr="0018502F">
              <w:rPr>
                <w:color w:val="000000" w:themeColor="text1"/>
              </w:rPr>
              <w:t>софинансирования</w:t>
            </w:r>
            <w:proofErr w:type="spellEnd"/>
            <w:r w:rsidRPr="0018502F">
              <w:rPr>
                <w:color w:val="000000" w:themeColor="text1"/>
              </w:rPr>
              <w:t xml:space="preserve"> которых предоставляются субсидии из федерального бюджета, достижение которых было запланировано в отчетном финансовом году. Целевым ориентиром является достижение показателя, равного 100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F364B5" w:rsidRPr="0018502F" w:rsidRDefault="00F364B5" w:rsidP="00F364B5">
            <w:pPr>
              <w:jc w:val="center"/>
              <w:rPr>
                <w:color w:val="000000" w:themeColor="text1"/>
              </w:rPr>
            </w:pPr>
            <w:r w:rsidRPr="0018502F">
              <w:rPr>
                <w:color w:val="000000" w:themeColor="text1"/>
                <w:lang w:val="en-US"/>
              </w:rPr>
              <w:lastRenderedPageBreak/>
              <w:t xml:space="preserve">I </w:t>
            </w:r>
            <w:r w:rsidRPr="0018502F">
              <w:rPr>
                <w:color w:val="000000" w:themeColor="text1"/>
              </w:rPr>
              <w:t>квартал</w:t>
            </w:r>
          </w:p>
        </w:tc>
      </w:tr>
      <w:tr w:rsidR="00F364B5" w:rsidRPr="0018502F" w:rsidTr="00F364B5">
        <w:tc>
          <w:tcPr>
            <w:tcW w:w="562" w:type="dxa"/>
            <w:vMerge/>
            <w:shd w:val="clear" w:color="auto" w:fill="FFFFFF"/>
          </w:tcPr>
          <w:p w:rsidR="00F364B5" w:rsidRPr="0018502F" w:rsidRDefault="00F364B5" w:rsidP="00F364B5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18502F" w:rsidRDefault="00F364B5" w:rsidP="00F364B5">
            <w:pPr>
              <w:rPr>
                <w:color w:val="000000"/>
              </w:rPr>
            </w:pPr>
          </w:p>
        </w:tc>
        <w:tc>
          <w:tcPr>
            <w:tcW w:w="4328" w:type="dxa"/>
            <w:shd w:val="clear" w:color="auto" w:fill="FFFFFF"/>
            <w:vAlign w:val="center"/>
          </w:tcPr>
          <w:p w:rsidR="00F364B5" w:rsidRPr="0018502F" w:rsidRDefault="00F364B5" w:rsidP="00F364B5">
            <w:pPr>
              <w:pStyle w:val="ConsPlusNormal"/>
            </w:pPr>
            <w:r w:rsidRPr="0018502F">
              <w:t>P=100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F364B5" w:rsidRPr="0018502F" w:rsidRDefault="00F364B5" w:rsidP="00F364B5">
            <w:pPr>
              <w:pStyle w:val="ConsPlusNormal"/>
              <w:jc w:val="center"/>
            </w:pPr>
          </w:p>
        </w:tc>
        <w:tc>
          <w:tcPr>
            <w:tcW w:w="1106" w:type="dxa"/>
            <w:shd w:val="clear" w:color="auto" w:fill="FFFFFF"/>
            <w:vAlign w:val="center"/>
          </w:tcPr>
          <w:p w:rsidR="00F364B5" w:rsidRPr="0018502F" w:rsidRDefault="00F364B5" w:rsidP="00F364B5">
            <w:pPr>
              <w:pStyle w:val="ConsPlusNormal"/>
              <w:jc w:val="center"/>
            </w:pPr>
            <w:r w:rsidRPr="0018502F"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18502F" w:rsidRDefault="00F364B5" w:rsidP="00F364B5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18502F" w:rsidRDefault="00F364B5" w:rsidP="00F364B5">
            <w:pPr>
              <w:rPr>
                <w:color w:val="000000"/>
              </w:rPr>
            </w:pPr>
          </w:p>
        </w:tc>
      </w:tr>
      <w:tr w:rsidR="00F364B5" w:rsidRPr="0018502F" w:rsidTr="00F364B5">
        <w:tc>
          <w:tcPr>
            <w:tcW w:w="562" w:type="dxa"/>
            <w:vMerge/>
            <w:shd w:val="clear" w:color="auto" w:fill="FFFFFF"/>
          </w:tcPr>
          <w:p w:rsidR="00F364B5" w:rsidRPr="0018502F" w:rsidRDefault="00F364B5" w:rsidP="00F364B5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F364B5" w:rsidRPr="0018502F" w:rsidRDefault="00F364B5" w:rsidP="00F364B5">
            <w:pPr>
              <w:rPr>
                <w:color w:val="000000"/>
              </w:rPr>
            </w:pPr>
          </w:p>
        </w:tc>
        <w:tc>
          <w:tcPr>
            <w:tcW w:w="4328" w:type="dxa"/>
            <w:shd w:val="clear" w:color="auto" w:fill="FFFFFF"/>
            <w:vAlign w:val="center"/>
          </w:tcPr>
          <w:p w:rsidR="00F364B5" w:rsidRPr="0018502F" w:rsidRDefault="00F364B5" w:rsidP="00F364B5">
            <w:pPr>
              <w:pStyle w:val="ConsPlusNormal"/>
            </w:pPr>
            <w:r w:rsidRPr="0018502F">
              <w:t>P&lt;100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F364B5" w:rsidRPr="0018502F" w:rsidRDefault="00F364B5" w:rsidP="00F364B5">
            <w:pPr>
              <w:pStyle w:val="ConsPlusNormal"/>
              <w:jc w:val="center"/>
            </w:pPr>
          </w:p>
        </w:tc>
        <w:tc>
          <w:tcPr>
            <w:tcW w:w="1106" w:type="dxa"/>
            <w:shd w:val="clear" w:color="auto" w:fill="FFFFFF"/>
            <w:vAlign w:val="center"/>
          </w:tcPr>
          <w:p w:rsidR="00F364B5" w:rsidRPr="0018502F" w:rsidRDefault="00F364B5" w:rsidP="00F364B5">
            <w:pPr>
              <w:pStyle w:val="ConsPlusNormal"/>
              <w:jc w:val="center"/>
            </w:pPr>
            <w:r w:rsidRPr="0018502F"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F364B5" w:rsidRPr="0018502F" w:rsidRDefault="00F364B5" w:rsidP="00F364B5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F364B5" w:rsidRPr="0018502F" w:rsidRDefault="00F364B5" w:rsidP="00F364B5">
            <w:pPr>
              <w:rPr>
                <w:color w:val="000000"/>
              </w:rPr>
            </w:pPr>
          </w:p>
        </w:tc>
      </w:tr>
      <w:tr w:rsidR="0096644F" w:rsidRPr="0018502F" w:rsidTr="0096644F">
        <w:trPr>
          <w:trHeight w:val="398"/>
        </w:trPr>
        <w:tc>
          <w:tcPr>
            <w:tcW w:w="562" w:type="dxa"/>
            <w:vMerge w:val="restart"/>
            <w:shd w:val="clear" w:color="auto" w:fill="FFFFFF"/>
          </w:tcPr>
          <w:p w:rsidR="0096644F" w:rsidRPr="0018502F" w:rsidRDefault="0096644F" w:rsidP="00F364B5">
            <w:pPr>
              <w:rPr>
                <w:color w:val="000000"/>
              </w:rPr>
            </w:pPr>
            <w:r w:rsidRPr="0018502F">
              <w:rPr>
                <w:color w:val="000000"/>
              </w:rPr>
              <w:t>29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96644F" w:rsidRPr="0018502F" w:rsidRDefault="0096644F" w:rsidP="00F364B5">
            <w:pPr>
              <w:rPr>
                <w:color w:val="000000"/>
              </w:rPr>
            </w:pPr>
            <w:r w:rsidRPr="0018502F">
              <w:rPr>
                <w:color w:val="000000" w:themeColor="text1"/>
              </w:rPr>
              <w:t>Наличие фактов нецелевого использования межбюджетных трансфертов, полученных из федерального бюджета</w:t>
            </w:r>
          </w:p>
        </w:tc>
        <w:tc>
          <w:tcPr>
            <w:tcW w:w="4328" w:type="dxa"/>
            <w:shd w:val="clear" w:color="auto" w:fill="FFFFFF"/>
            <w:vAlign w:val="center"/>
          </w:tcPr>
          <w:p w:rsidR="0096644F" w:rsidRPr="0018502F" w:rsidRDefault="0096644F" w:rsidP="0096644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8502F">
              <w:t>Выявление или отсутствие фактов</w:t>
            </w:r>
            <w:r w:rsidRPr="0018502F">
              <w:rPr>
                <w:color w:val="000000" w:themeColor="text1"/>
              </w:rPr>
              <w:t xml:space="preserve"> нецелевого использования межбюджетных трансфертов, полученных из федерального бюджета</w:t>
            </w:r>
          </w:p>
          <w:p w:rsidR="0096644F" w:rsidRPr="0018502F" w:rsidRDefault="0096644F" w:rsidP="0096644F">
            <w:pPr>
              <w:pStyle w:val="ConsPlusNormal"/>
            </w:pPr>
            <w:r w:rsidRPr="0018502F">
              <w:rPr>
                <w:color w:val="000000" w:themeColor="text1"/>
              </w:rPr>
              <w:t xml:space="preserve"> Факт подтверждается предписанием Федеральных органов исполнительной власти или приказом Министерства финансов Российской Федерации о применении бюджетных мер принуждения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96644F" w:rsidRPr="0018502F" w:rsidRDefault="004F00F3" w:rsidP="00F364B5">
            <w:pPr>
              <w:pStyle w:val="ConsPlusNormal"/>
              <w:jc w:val="center"/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да/нет</w:t>
            </w:r>
          </w:p>
          <w:p w:rsidR="004F00F3" w:rsidRPr="0018502F" w:rsidRDefault="004F00F3" w:rsidP="00F364B5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4F00F3" w:rsidRPr="0018502F" w:rsidRDefault="004F00F3" w:rsidP="00F364B5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4F00F3" w:rsidRPr="0018502F" w:rsidRDefault="004F00F3" w:rsidP="00F364B5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4F00F3" w:rsidRPr="0018502F" w:rsidRDefault="004F00F3" w:rsidP="00F364B5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4F00F3" w:rsidRPr="0018502F" w:rsidRDefault="004F00F3" w:rsidP="00F364B5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4F00F3" w:rsidRPr="0018502F" w:rsidRDefault="004F00F3" w:rsidP="00F364B5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4F00F3" w:rsidRPr="0018502F" w:rsidRDefault="004F00F3" w:rsidP="00F364B5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4F00F3" w:rsidRPr="0018502F" w:rsidRDefault="004F00F3" w:rsidP="00F364B5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4F00F3" w:rsidRPr="0018502F" w:rsidRDefault="004F00F3" w:rsidP="00F364B5">
            <w:pPr>
              <w:pStyle w:val="ConsPlusNormal"/>
              <w:jc w:val="center"/>
            </w:pPr>
          </w:p>
        </w:tc>
        <w:tc>
          <w:tcPr>
            <w:tcW w:w="1106" w:type="dxa"/>
            <w:shd w:val="clear" w:color="auto" w:fill="FFFFFF"/>
            <w:vAlign w:val="center"/>
          </w:tcPr>
          <w:p w:rsidR="0096644F" w:rsidRPr="0018502F" w:rsidRDefault="0096644F" w:rsidP="00F364B5">
            <w:pPr>
              <w:pStyle w:val="ConsPlusNormal"/>
              <w:jc w:val="center"/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4F00F3" w:rsidRPr="0018502F" w:rsidRDefault="004F00F3" w:rsidP="004F00F3">
            <w:pPr>
              <w:jc w:val="both"/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 xml:space="preserve">Показатель рассчитывается 1 раз в год по состоянию на 01 января года, следующего за отчетным финансовым годом. </w:t>
            </w:r>
          </w:p>
          <w:p w:rsidR="0096644F" w:rsidRPr="0018502F" w:rsidRDefault="004F00F3" w:rsidP="004F00F3">
            <w:pPr>
              <w:jc w:val="both"/>
              <w:rPr>
                <w:color w:val="000000"/>
              </w:rPr>
            </w:pPr>
            <w:r w:rsidRPr="0018502F">
              <w:rPr>
                <w:color w:val="000000" w:themeColor="text1"/>
              </w:rPr>
              <w:t>Негативным является выявление факта нецелевого использования межбюджетных трансфертов, полученных из федерального бюджета.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96644F" w:rsidRPr="0018502F" w:rsidRDefault="004F00F3" w:rsidP="00F364B5">
            <w:pPr>
              <w:rPr>
                <w:color w:val="000000"/>
              </w:rPr>
            </w:pPr>
            <w:r w:rsidRPr="0018502F">
              <w:rPr>
                <w:color w:val="000000" w:themeColor="text1"/>
              </w:rPr>
              <w:t>Годовой</w:t>
            </w:r>
          </w:p>
        </w:tc>
      </w:tr>
      <w:tr w:rsidR="0096644F" w:rsidRPr="0018502F" w:rsidTr="00F364B5">
        <w:trPr>
          <w:trHeight w:val="398"/>
        </w:trPr>
        <w:tc>
          <w:tcPr>
            <w:tcW w:w="562" w:type="dxa"/>
            <w:vMerge/>
            <w:shd w:val="clear" w:color="auto" w:fill="FFFFFF"/>
          </w:tcPr>
          <w:p w:rsidR="0096644F" w:rsidRPr="0018502F" w:rsidRDefault="0096644F" w:rsidP="00F364B5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96644F" w:rsidRPr="0018502F" w:rsidRDefault="0096644F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  <w:vAlign w:val="center"/>
          </w:tcPr>
          <w:p w:rsidR="0096644F" w:rsidRPr="0018502F" w:rsidRDefault="0096644F" w:rsidP="00F364B5">
            <w:pPr>
              <w:pStyle w:val="ConsPlusNormal"/>
            </w:pPr>
            <w:r w:rsidRPr="0018502F">
              <w:t>Отсутствие фактов нецелевого использования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96644F" w:rsidRPr="0018502F" w:rsidRDefault="0096644F" w:rsidP="00F364B5">
            <w:pPr>
              <w:pStyle w:val="ConsPlusNormal"/>
              <w:jc w:val="center"/>
            </w:pPr>
          </w:p>
        </w:tc>
        <w:tc>
          <w:tcPr>
            <w:tcW w:w="1106" w:type="dxa"/>
            <w:shd w:val="clear" w:color="auto" w:fill="FFFFFF"/>
            <w:vAlign w:val="center"/>
          </w:tcPr>
          <w:p w:rsidR="0096644F" w:rsidRPr="0018502F" w:rsidRDefault="004F00F3" w:rsidP="00F364B5">
            <w:pPr>
              <w:pStyle w:val="ConsPlusNormal"/>
              <w:jc w:val="center"/>
            </w:pPr>
            <w:r w:rsidRPr="0018502F"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96644F" w:rsidRPr="0018502F" w:rsidRDefault="0096644F" w:rsidP="00F364B5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96644F" w:rsidRPr="0018502F" w:rsidRDefault="0096644F" w:rsidP="00F364B5">
            <w:pPr>
              <w:rPr>
                <w:color w:val="000000"/>
              </w:rPr>
            </w:pPr>
          </w:p>
        </w:tc>
      </w:tr>
      <w:tr w:rsidR="0096644F" w:rsidRPr="0018502F" w:rsidTr="00F364B5">
        <w:trPr>
          <w:trHeight w:val="398"/>
        </w:trPr>
        <w:tc>
          <w:tcPr>
            <w:tcW w:w="562" w:type="dxa"/>
            <w:vMerge/>
            <w:shd w:val="clear" w:color="auto" w:fill="FFFFFF"/>
          </w:tcPr>
          <w:p w:rsidR="0096644F" w:rsidRPr="0018502F" w:rsidRDefault="0096644F" w:rsidP="00F364B5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96644F" w:rsidRPr="0018502F" w:rsidRDefault="0096644F" w:rsidP="00F364B5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  <w:vAlign w:val="center"/>
          </w:tcPr>
          <w:p w:rsidR="0096644F" w:rsidRPr="0018502F" w:rsidRDefault="0096644F" w:rsidP="00F364B5">
            <w:pPr>
              <w:pStyle w:val="ConsPlusNormal"/>
            </w:pPr>
            <w:r w:rsidRPr="0018502F">
              <w:t>Наличие фактов нецелевого использования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96644F" w:rsidRPr="0018502F" w:rsidRDefault="0096644F" w:rsidP="00F364B5">
            <w:pPr>
              <w:pStyle w:val="ConsPlusNormal"/>
              <w:jc w:val="center"/>
            </w:pPr>
          </w:p>
        </w:tc>
        <w:tc>
          <w:tcPr>
            <w:tcW w:w="1106" w:type="dxa"/>
            <w:shd w:val="clear" w:color="auto" w:fill="FFFFFF"/>
            <w:vAlign w:val="center"/>
          </w:tcPr>
          <w:p w:rsidR="0096644F" w:rsidRPr="0018502F" w:rsidRDefault="004F00F3" w:rsidP="00F364B5">
            <w:pPr>
              <w:pStyle w:val="ConsPlusNormal"/>
              <w:jc w:val="center"/>
            </w:pPr>
            <w:r w:rsidRPr="0018502F"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96644F" w:rsidRPr="0018502F" w:rsidRDefault="0096644F" w:rsidP="00F364B5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96644F" w:rsidRPr="0018502F" w:rsidRDefault="0096644F" w:rsidP="00F364B5">
            <w:pPr>
              <w:rPr>
                <w:color w:val="000000"/>
              </w:rPr>
            </w:pPr>
          </w:p>
        </w:tc>
      </w:tr>
      <w:tr w:rsidR="004F00F3" w:rsidRPr="0018502F" w:rsidTr="004F00F3">
        <w:trPr>
          <w:trHeight w:val="797"/>
        </w:trPr>
        <w:tc>
          <w:tcPr>
            <w:tcW w:w="562" w:type="dxa"/>
            <w:vMerge w:val="restart"/>
            <w:shd w:val="clear" w:color="auto" w:fill="FFFFFF"/>
          </w:tcPr>
          <w:p w:rsidR="004F00F3" w:rsidRPr="0018502F" w:rsidRDefault="004F00F3" w:rsidP="00F364B5">
            <w:pPr>
              <w:rPr>
                <w:color w:val="000000"/>
              </w:rPr>
            </w:pPr>
            <w:r w:rsidRPr="0018502F">
              <w:rPr>
                <w:color w:val="000000"/>
              </w:rPr>
              <w:lastRenderedPageBreak/>
              <w:t>30</w:t>
            </w:r>
          </w:p>
        </w:tc>
        <w:tc>
          <w:tcPr>
            <w:tcW w:w="2979" w:type="dxa"/>
            <w:vMerge w:val="restart"/>
            <w:shd w:val="clear" w:color="auto" w:fill="FFFFFF"/>
          </w:tcPr>
          <w:p w:rsidR="004F00F3" w:rsidRPr="0018502F" w:rsidRDefault="004F00F3" w:rsidP="00F364B5">
            <w:pPr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Нарушение ГРБС и/или его подведомственным  учреждением сроков оплаты государственных контрактов по объектам строительства</w:t>
            </w:r>
          </w:p>
        </w:tc>
        <w:tc>
          <w:tcPr>
            <w:tcW w:w="4328" w:type="dxa"/>
            <w:shd w:val="clear" w:color="auto" w:fill="FFFFFF"/>
            <w:vAlign w:val="center"/>
          </w:tcPr>
          <w:p w:rsidR="004F00F3" w:rsidRPr="0018502F" w:rsidRDefault="004F00F3" w:rsidP="00F364B5">
            <w:pPr>
              <w:pStyle w:val="ConsPlusNormal"/>
            </w:pPr>
            <w:r w:rsidRPr="0018502F">
              <w:t>Наличие или отсутствие фактов нарушений главным распорядителем средств бюджета Забайкальского края</w:t>
            </w:r>
            <w:r w:rsidRPr="0018502F">
              <w:rPr>
                <w:color w:val="000000" w:themeColor="text1"/>
              </w:rPr>
              <w:t xml:space="preserve"> и/или его подведомственным учреждением</w:t>
            </w:r>
            <w:r w:rsidRPr="0018502F">
              <w:t xml:space="preserve"> оплаты </w:t>
            </w:r>
            <w:r w:rsidRPr="0018502F">
              <w:rPr>
                <w:color w:val="000000" w:themeColor="text1"/>
              </w:rPr>
              <w:t>государственных контрактов по объектам строительства, повлекших необоснованные расходы бюджета Забайкальского края в рамках  судебных решений, вступивших в законную силу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4F00F3" w:rsidRPr="0018502F" w:rsidRDefault="004F00F3" w:rsidP="00F364B5">
            <w:pPr>
              <w:pStyle w:val="ConsPlusNormal"/>
              <w:jc w:val="center"/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да/нет</w:t>
            </w:r>
          </w:p>
          <w:p w:rsidR="004F00F3" w:rsidRPr="0018502F" w:rsidRDefault="004F00F3" w:rsidP="00F364B5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4F00F3" w:rsidRPr="0018502F" w:rsidRDefault="004F00F3" w:rsidP="00F364B5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4F00F3" w:rsidRPr="0018502F" w:rsidRDefault="004F00F3" w:rsidP="00F364B5">
            <w:pPr>
              <w:pStyle w:val="ConsPlusNormal"/>
              <w:jc w:val="center"/>
            </w:pPr>
          </w:p>
        </w:tc>
        <w:tc>
          <w:tcPr>
            <w:tcW w:w="1106" w:type="dxa"/>
            <w:shd w:val="clear" w:color="auto" w:fill="FFFFFF"/>
            <w:vAlign w:val="center"/>
          </w:tcPr>
          <w:p w:rsidR="004F00F3" w:rsidRPr="0018502F" w:rsidRDefault="004F00F3" w:rsidP="00F364B5">
            <w:pPr>
              <w:pStyle w:val="ConsPlusNormal"/>
              <w:jc w:val="center"/>
            </w:pPr>
          </w:p>
        </w:tc>
        <w:tc>
          <w:tcPr>
            <w:tcW w:w="4031" w:type="dxa"/>
            <w:vMerge w:val="restart"/>
            <w:shd w:val="clear" w:color="auto" w:fill="FFFFFF"/>
          </w:tcPr>
          <w:p w:rsidR="004F00F3" w:rsidRPr="0018502F" w:rsidRDefault="004F00F3" w:rsidP="004F00F3">
            <w:pPr>
              <w:jc w:val="both"/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Показатель рассчитывается 1 раз в год по состоянию на 01 января года, следующего за отчетным финансовым годом и качество финансовой дисциплины ГРБС.</w:t>
            </w:r>
          </w:p>
          <w:p w:rsidR="004F00F3" w:rsidRPr="0018502F" w:rsidRDefault="004F00F3" w:rsidP="004F00F3">
            <w:pPr>
              <w:jc w:val="both"/>
              <w:rPr>
                <w:color w:val="000000"/>
              </w:rPr>
            </w:pPr>
            <w:r w:rsidRPr="0018502F">
              <w:rPr>
                <w:color w:val="000000" w:themeColor="text1"/>
              </w:rPr>
              <w:t>Целевым ориентиром является недопущение нарушений.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:rsidR="004F00F3" w:rsidRPr="0018502F" w:rsidRDefault="004F00F3" w:rsidP="00F364B5">
            <w:pPr>
              <w:rPr>
                <w:color w:val="000000"/>
              </w:rPr>
            </w:pPr>
            <w:r w:rsidRPr="0018502F">
              <w:rPr>
                <w:color w:val="000000" w:themeColor="text1"/>
              </w:rPr>
              <w:t>Годовой</w:t>
            </w:r>
          </w:p>
        </w:tc>
      </w:tr>
      <w:tr w:rsidR="004F00F3" w:rsidRPr="0018502F" w:rsidTr="004F00F3">
        <w:trPr>
          <w:trHeight w:val="298"/>
        </w:trPr>
        <w:tc>
          <w:tcPr>
            <w:tcW w:w="562" w:type="dxa"/>
            <w:vMerge/>
            <w:shd w:val="clear" w:color="auto" w:fill="FFFFFF"/>
          </w:tcPr>
          <w:p w:rsidR="004F00F3" w:rsidRPr="0018502F" w:rsidRDefault="004F00F3" w:rsidP="004F00F3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4F00F3" w:rsidRPr="0018502F" w:rsidRDefault="004F00F3" w:rsidP="004F00F3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4F00F3" w:rsidRPr="0018502F" w:rsidRDefault="004F00F3" w:rsidP="004F00F3">
            <w:pPr>
              <w:pStyle w:val="ConsPlusNormal"/>
            </w:pPr>
            <w:r w:rsidRPr="0018502F">
              <w:t>Отсутствие фактов нарушений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4F00F3" w:rsidRPr="0018502F" w:rsidRDefault="004F00F3" w:rsidP="004F00F3">
            <w:pPr>
              <w:pStyle w:val="ConsPlusNormal"/>
              <w:jc w:val="center"/>
            </w:pPr>
          </w:p>
        </w:tc>
        <w:tc>
          <w:tcPr>
            <w:tcW w:w="1106" w:type="dxa"/>
            <w:shd w:val="clear" w:color="auto" w:fill="FFFFFF"/>
            <w:vAlign w:val="center"/>
          </w:tcPr>
          <w:p w:rsidR="004F00F3" w:rsidRPr="0018502F" w:rsidRDefault="004F00F3" w:rsidP="004F00F3">
            <w:pPr>
              <w:pStyle w:val="ConsPlusNormal"/>
              <w:jc w:val="center"/>
            </w:pPr>
            <w:r w:rsidRPr="0018502F">
              <w:t>5</w:t>
            </w:r>
          </w:p>
        </w:tc>
        <w:tc>
          <w:tcPr>
            <w:tcW w:w="4031" w:type="dxa"/>
            <w:vMerge/>
            <w:shd w:val="clear" w:color="auto" w:fill="FFFFFF"/>
          </w:tcPr>
          <w:p w:rsidR="004F00F3" w:rsidRPr="0018502F" w:rsidRDefault="004F00F3" w:rsidP="004F00F3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4F00F3" w:rsidRPr="0018502F" w:rsidRDefault="004F00F3" w:rsidP="004F00F3">
            <w:pPr>
              <w:rPr>
                <w:color w:val="000000"/>
              </w:rPr>
            </w:pPr>
          </w:p>
        </w:tc>
      </w:tr>
      <w:tr w:rsidR="004F00F3" w:rsidRPr="0018502F" w:rsidTr="004F00F3">
        <w:trPr>
          <w:trHeight w:val="273"/>
        </w:trPr>
        <w:tc>
          <w:tcPr>
            <w:tcW w:w="562" w:type="dxa"/>
            <w:vMerge/>
            <w:shd w:val="clear" w:color="auto" w:fill="FFFFFF"/>
          </w:tcPr>
          <w:p w:rsidR="004F00F3" w:rsidRPr="0018502F" w:rsidRDefault="004F00F3" w:rsidP="004F00F3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shd w:val="clear" w:color="auto" w:fill="FFFFFF"/>
          </w:tcPr>
          <w:p w:rsidR="004F00F3" w:rsidRPr="0018502F" w:rsidRDefault="004F00F3" w:rsidP="004F00F3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</w:tcPr>
          <w:p w:rsidR="004F00F3" w:rsidRPr="0018502F" w:rsidRDefault="004F00F3" w:rsidP="004F00F3">
            <w:pPr>
              <w:pStyle w:val="ConsPlusNormal"/>
            </w:pPr>
            <w:r w:rsidRPr="0018502F">
              <w:t>Наличие фактов нарушений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4F00F3" w:rsidRPr="0018502F" w:rsidRDefault="004F00F3" w:rsidP="004F00F3">
            <w:pPr>
              <w:pStyle w:val="ConsPlusNormal"/>
              <w:jc w:val="center"/>
            </w:pPr>
          </w:p>
        </w:tc>
        <w:tc>
          <w:tcPr>
            <w:tcW w:w="1106" w:type="dxa"/>
            <w:shd w:val="clear" w:color="auto" w:fill="FFFFFF"/>
            <w:vAlign w:val="center"/>
          </w:tcPr>
          <w:p w:rsidR="004F00F3" w:rsidRPr="0018502F" w:rsidRDefault="004F00F3" w:rsidP="004F00F3">
            <w:pPr>
              <w:pStyle w:val="ConsPlusNormal"/>
              <w:jc w:val="center"/>
            </w:pPr>
            <w:r w:rsidRPr="0018502F">
              <w:t>0</w:t>
            </w:r>
          </w:p>
        </w:tc>
        <w:tc>
          <w:tcPr>
            <w:tcW w:w="4031" w:type="dxa"/>
            <w:vMerge/>
            <w:shd w:val="clear" w:color="auto" w:fill="FFFFFF"/>
          </w:tcPr>
          <w:p w:rsidR="004F00F3" w:rsidRPr="0018502F" w:rsidRDefault="004F00F3" w:rsidP="004F00F3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:rsidR="004F00F3" w:rsidRPr="0018502F" w:rsidRDefault="004F00F3" w:rsidP="004F00F3">
            <w:pPr>
              <w:rPr>
                <w:color w:val="000000"/>
              </w:rPr>
            </w:pPr>
          </w:p>
        </w:tc>
      </w:tr>
      <w:tr w:rsidR="004F00F3" w:rsidRPr="0018502F" w:rsidTr="004F00F3">
        <w:trPr>
          <w:trHeight w:val="273"/>
        </w:trPr>
        <w:tc>
          <w:tcPr>
            <w:tcW w:w="562" w:type="dxa"/>
            <w:shd w:val="clear" w:color="auto" w:fill="FFFFFF"/>
          </w:tcPr>
          <w:p w:rsidR="004F00F3" w:rsidRPr="0018502F" w:rsidRDefault="004F00F3" w:rsidP="004F00F3">
            <w:pPr>
              <w:rPr>
                <w:color w:val="000000"/>
              </w:rPr>
            </w:pPr>
            <w:r w:rsidRPr="0018502F">
              <w:rPr>
                <w:color w:val="000000"/>
              </w:rPr>
              <w:t>31</w:t>
            </w:r>
          </w:p>
        </w:tc>
        <w:tc>
          <w:tcPr>
            <w:tcW w:w="2979" w:type="dxa"/>
            <w:shd w:val="clear" w:color="auto" w:fill="FFFFFF"/>
          </w:tcPr>
          <w:p w:rsidR="004F00F3" w:rsidRPr="0018502F" w:rsidRDefault="004F00F3" w:rsidP="004F00F3">
            <w:pPr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Исполнение расходов на реализацию региональных проектов, направленных на достижение результатов реализации федеральных проектов в рамках национальных проектов</w:t>
            </w:r>
          </w:p>
        </w:tc>
        <w:tc>
          <w:tcPr>
            <w:tcW w:w="4328" w:type="dxa"/>
            <w:shd w:val="clear" w:color="auto" w:fill="FFFFFF"/>
          </w:tcPr>
          <w:p w:rsidR="004F00F3" w:rsidRPr="0018502F" w:rsidRDefault="004F00F3" w:rsidP="004F00F3">
            <w:pPr>
              <w:jc w:val="both"/>
            </w:pPr>
            <m:oMath>
              <w:proofErr w:type="spellStart"/>
              <m:r>
                <m:rPr>
                  <m:nor/>
                </m:rPr>
                <w:rPr>
                  <w:rFonts w:ascii="Cambria Math"/>
                  <w:color w:val="000000" w:themeColor="text1"/>
                </w:rPr>
                <m:t>Ирп</m:t>
              </m:r>
              <m:r>
                <m:rPr>
                  <m:nor/>
                </m:rPr>
                <w:rPr>
                  <w:color w:val="000000" w:themeColor="text1"/>
                </w:rPr>
                <m:t>=</m:t>
              </m:r>
              <w:proofErr w:type="spellEnd"/>
              <m:r>
                <m:rPr>
                  <m:nor/>
                </m:rPr>
                <w:rPr>
                  <w:rFonts w:ascii="Cambria Math"/>
                  <w:color w:val="000000" w:themeColor="text1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Крп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u w:val="single"/>
                    </w:rPr>
                    <m:t>СБРрп</m:t>
                  </m:r>
                </m:den>
              </m:f>
              <m:r>
                <w:rPr>
                  <w:rFonts w:ascii="Cambria Math" w:hAnsi="Cambria Math"/>
                  <w:color w:val="000000" w:themeColor="text1"/>
                </w:rPr>
                <m:t>х100%</m:t>
              </m:r>
            </m:oMath>
            <w:r w:rsidRPr="0018502F">
              <w:t>, где</w:t>
            </w:r>
          </w:p>
          <w:p w:rsidR="004F00F3" w:rsidRPr="0018502F" w:rsidRDefault="004F00F3" w:rsidP="004F00F3">
            <w:pPr>
              <w:autoSpaceDE w:val="0"/>
              <w:autoSpaceDN w:val="0"/>
              <w:adjustRightInd w:val="0"/>
            </w:pPr>
            <m:oMath>
              <m:r>
                <w:rPr>
                  <w:rFonts w:ascii="Cambria Math" w:hAnsi="Cambria Math"/>
                </w:rPr>
                <m:t>Крп</m:t>
              </m:r>
            </m:oMath>
            <w:r w:rsidRPr="0018502F">
              <w:t xml:space="preserve"> - общая сумма кассовых расходов ГРБС, исполненных в рамках реализации региональных проектов, направленных на достижение результатов реализации федеральных проектов в рамках национальных проектов, по состоянию на конец отчетного периода (тыс. рублей);</w:t>
            </w:r>
          </w:p>
          <w:p w:rsidR="004F00F3" w:rsidRPr="0018502F" w:rsidRDefault="004F00F3" w:rsidP="004F00F3">
            <w:pPr>
              <w:pStyle w:val="ConsPlusNormal"/>
            </w:pPr>
            <w:proofErr w:type="spellStart"/>
            <w:r w:rsidRPr="0018502F">
              <w:t>СБРрп</w:t>
            </w:r>
            <w:proofErr w:type="spellEnd"/>
            <w:r w:rsidRPr="0018502F">
              <w:t xml:space="preserve"> - общий объем бюджетных ассигнований ГРБС, предусмотренных на реализацию региональных проектов, направленных на достижение результатов реализации федеральных проектов в рамках национальных проектов по состоянию на конец отчетного периода (тыс. рублей)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4F00F3" w:rsidRPr="0018502F" w:rsidRDefault="004F00F3" w:rsidP="004F00F3">
            <w:pPr>
              <w:pStyle w:val="ConsPlusNormal"/>
              <w:jc w:val="center"/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%</w:t>
            </w:r>
          </w:p>
          <w:p w:rsidR="004F00F3" w:rsidRPr="0018502F" w:rsidRDefault="004F00F3" w:rsidP="004F00F3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4F00F3" w:rsidRPr="0018502F" w:rsidRDefault="004F00F3" w:rsidP="004F00F3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4F00F3" w:rsidRPr="0018502F" w:rsidRDefault="004F00F3" w:rsidP="004F00F3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4F00F3" w:rsidRPr="0018502F" w:rsidRDefault="004F00F3" w:rsidP="004F00F3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4F00F3" w:rsidRPr="0018502F" w:rsidRDefault="004F00F3" w:rsidP="004F00F3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4F00F3" w:rsidRPr="0018502F" w:rsidRDefault="004F00F3" w:rsidP="004F00F3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4F00F3" w:rsidRPr="0018502F" w:rsidRDefault="004F00F3" w:rsidP="004F00F3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4F00F3" w:rsidRPr="0018502F" w:rsidRDefault="004F00F3" w:rsidP="004F00F3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4F00F3" w:rsidRPr="0018502F" w:rsidRDefault="004F00F3" w:rsidP="004F00F3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4F00F3" w:rsidRPr="0018502F" w:rsidRDefault="004F00F3" w:rsidP="004F00F3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4F00F3" w:rsidRPr="0018502F" w:rsidRDefault="004F00F3" w:rsidP="004F00F3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4F00F3" w:rsidRPr="0018502F" w:rsidRDefault="004F00F3" w:rsidP="004F00F3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4F00F3" w:rsidRPr="0018502F" w:rsidRDefault="004F00F3" w:rsidP="004F00F3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4F00F3" w:rsidRPr="0018502F" w:rsidRDefault="004F00F3" w:rsidP="004F00F3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4F00F3" w:rsidRPr="0018502F" w:rsidRDefault="004F00F3" w:rsidP="004F00F3">
            <w:pPr>
              <w:pStyle w:val="ConsPlusNormal"/>
              <w:jc w:val="center"/>
            </w:pPr>
          </w:p>
        </w:tc>
        <w:tc>
          <w:tcPr>
            <w:tcW w:w="1106" w:type="dxa"/>
            <w:shd w:val="clear" w:color="auto" w:fill="FFFFFF"/>
            <w:vAlign w:val="center"/>
          </w:tcPr>
          <w:p w:rsidR="004F00F3" w:rsidRPr="0018502F" w:rsidRDefault="004F00F3" w:rsidP="004F00F3">
            <w:pPr>
              <w:pStyle w:val="ConsPlusNormal"/>
              <w:jc w:val="center"/>
            </w:pPr>
          </w:p>
        </w:tc>
        <w:tc>
          <w:tcPr>
            <w:tcW w:w="4031" w:type="dxa"/>
            <w:shd w:val="clear" w:color="auto" w:fill="FFFFFF"/>
          </w:tcPr>
          <w:p w:rsidR="004F00F3" w:rsidRPr="0018502F" w:rsidRDefault="004F00F3" w:rsidP="004F00F3">
            <w:pPr>
              <w:autoSpaceDE w:val="0"/>
              <w:autoSpaceDN w:val="0"/>
              <w:adjustRightInd w:val="0"/>
              <w:jc w:val="both"/>
            </w:pPr>
            <w:r w:rsidRPr="0018502F">
              <w:t>Показатель отражает полноту использования средств ГРБС на реализацию региональных проектов, направленных на достижение результатов реализации федеральных проектов.</w:t>
            </w:r>
          </w:p>
          <w:p w:rsidR="004F00F3" w:rsidRPr="0018502F" w:rsidRDefault="004F00F3" w:rsidP="004F00F3">
            <w:pPr>
              <w:jc w:val="both"/>
              <w:rPr>
                <w:color w:val="000000"/>
              </w:rPr>
            </w:pPr>
            <w:r w:rsidRPr="0018502F">
              <w:rPr>
                <w:color w:val="000000" w:themeColor="text1"/>
              </w:rPr>
              <w:t>Целевым ориентиром является достижение показателя, равного 100</w:t>
            </w:r>
          </w:p>
        </w:tc>
        <w:tc>
          <w:tcPr>
            <w:tcW w:w="1691" w:type="dxa"/>
            <w:shd w:val="clear" w:color="auto" w:fill="FFFFFF"/>
          </w:tcPr>
          <w:p w:rsidR="004F00F3" w:rsidRPr="0018502F" w:rsidRDefault="004F00F3" w:rsidP="004F00F3">
            <w:pPr>
              <w:rPr>
                <w:color w:val="000000"/>
              </w:rPr>
            </w:pPr>
            <w:r w:rsidRPr="0018502F">
              <w:rPr>
                <w:color w:val="000000" w:themeColor="text1"/>
              </w:rPr>
              <w:t>Годовой</w:t>
            </w:r>
          </w:p>
        </w:tc>
      </w:tr>
      <w:tr w:rsidR="006E1886" w:rsidRPr="0018502F" w:rsidTr="00DB6ADC">
        <w:trPr>
          <w:trHeight w:val="273"/>
        </w:trPr>
        <w:tc>
          <w:tcPr>
            <w:tcW w:w="562" w:type="dxa"/>
            <w:shd w:val="clear" w:color="auto" w:fill="FFFFFF"/>
          </w:tcPr>
          <w:p w:rsidR="006E1886" w:rsidRPr="0018502F" w:rsidRDefault="006E1886" w:rsidP="004F00F3">
            <w:pPr>
              <w:rPr>
                <w:color w:val="000000"/>
              </w:rPr>
            </w:pPr>
          </w:p>
        </w:tc>
        <w:tc>
          <w:tcPr>
            <w:tcW w:w="2979" w:type="dxa"/>
            <w:shd w:val="clear" w:color="auto" w:fill="FFFFFF"/>
          </w:tcPr>
          <w:p w:rsidR="006E1886" w:rsidRPr="0018502F" w:rsidRDefault="006E1886" w:rsidP="004F00F3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  <w:vAlign w:val="center"/>
          </w:tcPr>
          <w:p w:rsidR="006E1886" w:rsidRPr="0018502F" w:rsidRDefault="006E1886" w:rsidP="00DB6ADC">
            <w:pPr>
              <w:jc w:val="both"/>
              <w:rPr>
                <w:rFonts w:ascii="Calibri" w:hAnsi="Calibri" w:cs="Calibri"/>
                <w:noProof/>
                <w:position w:val="-27"/>
              </w:rPr>
            </w:pPr>
            <w:r w:rsidRPr="0018502F">
              <w:rPr>
                <w:color w:val="000000" w:themeColor="text1"/>
              </w:rPr>
              <w:t>100</w:t>
            </w:r>
          </w:p>
        </w:tc>
        <w:tc>
          <w:tcPr>
            <w:tcW w:w="852" w:type="dxa"/>
            <w:shd w:val="clear" w:color="auto" w:fill="FFFFFF"/>
          </w:tcPr>
          <w:p w:rsidR="006E1886" w:rsidRPr="0018502F" w:rsidRDefault="006E1886" w:rsidP="00DB6A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6E1886" w:rsidRPr="0018502F" w:rsidRDefault="006E1886" w:rsidP="00DB6ADC">
            <w:pPr>
              <w:jc w:val="center"/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5</w:t>
            </w:r>
          </w:p>
        </w:tc>
        <w:tc>
          <w:tcPr>
            <w:tcW w:w="4031" w:type="dxa"/>
            <w:shd w:val="clear" w:color="auto" w:fill="FFFFFF"/>
          </w:tcPr>
          <w:p w:rsidR="006E1886" w:rsidRPr="0018502F" w:rsidRDefault="006E1886" w:rsidP="004F00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1" w:type="dxa"/>
            <w:shd w:val="clear" w:color="auto" w:fill="FFFFFF"/>
          </w:tcPr>
          <w:p w:rsidR="006E1886" w:rsidRPr="0018502F" w:rsidRDefault="006E1886" w:rsidP="004F00F3">
            <w:pPr>
              <w:rPr>
                <w:color w:val="000000" w:themeColor="text1"/>
              </w:rPr>
            </w:pPr>
          </w:p>
        </w:tc>
      </w:tr>
      <w:tr w:rsidR="006E1886" w:rsidRPr="0018502F" w:rsidTr="00DB6ADC">
        <w:trPr>
          <w:trHeight w:val="273"/>
        </w:trPr>
        <w:tc>
          <w:tcPr>
            <w:tcW w:w="562" w:type="dxa"/>
            <w:shd w:val="clear" w:color="auto" w:fill="FFFFFF"/>
          </w:tcPr>
          <w:p w:rsidR="006E1886" w:rsidRPr="0018502F" w:rsidRDefault="006E1886" w:rsidP="004F00F3">
            <w:pPr>
              <w:rPr>
                <w:color w:val="000000"/>
              </w:rPr>
            </w:pPr>
          </w:p>
        </w:tc>
        <w:tc>
          <w:tcPr>
            <w:tcW w:w="2979" w:type="dxa"/>
            <w:shd w:val="clear" w:color="auto" w:fill="FFFFFF"/>
          </w:tcPr>
          <w:p w:rsidR="006E1886" w:rsidRPr="0018502F" w:rsidRDefault="006E1886" w:rsidP="004F00F3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  <w:vAlign w:val="center"/>
          </w:tcPr>
          <w:p w:rsidR="006E1886" w:rsidRPr="0018502F" w:rsidRDefault="006E1886" w:rsidP="00DB6ADC">
            <w:pPr>
              <w:jc w:val="both"/>
              <w:rPr>
                <w:rFonts w:ascii="Calibri" w:hAnsi="Calibri" w:cs="Calibri"/>
                <w:noProof/>
                <w:position w:val="-27"/>
                <w:lang w:val="en-US"/>
              </w:rPr>
            </w:pPr>
            <w:r w:rsidRPr="0018502F">
              <w:t>9</w:t>
            </w:r>
            <w:r w:rsidRPr="0018502F">
              <w:rPr>
                <w:lang w:val="en-US"/>
              </w:rPr>
              <w:t>8</w:t>
            </w:r>
            <w:r w:rsidRPr="0018502F">
              <w:t xml:space="preserve"> </w:t>
            </w:r>
            <w:r w:rsidRPr="0018502F">
              <w:rPr>
                <w:u w:val="single"/>
              </w:rPr>
              <w:t>&lt;</w:t>
            </w:r>
            <w:r w:rsidRPr="0018502F">
              <w:t xml:space="preserve"> </w:t>
            </w:r>
            <w:r w:rsidRPr="0018502F">
              <w:rPr>
                <w:lang w:val="en-US"/>
              </w:rPr>
              <w:t>P</w:t>
            </w:r>
            <w:r w:rsidRPr="0018502F">
              <w:t xml:space="preserve">&lt; </w:t>
            </w:r>
            <w:r w:rsidRPr="0018502F">
              <w:rPr>
                <w:lang w:val="en-US"/>
              </w:rPr>
              <w:t>100</w:t>
            </w:r>
          </w:p>
        </w:tc>
        <w:tc>
          <w:tcPr>
            <w:tcW w:w="852" w:type="dxa"/>
            <w:shd w:val="clear" w:color="auto" w:fill="FFFFFF"/>
          </w:tcPr>
          <w:p w:rsidR="006E1886" w:rsidRPr="0018502F" w:rsidRDefault="006E1886" w:rsidP="00DB6A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6E1886" w:rsidRPr="0018502F" w:rsidRDefault="006E1886" w:rsidP="00DB6ADC">
            <w:pPr>
              <w:jc w:val="center"/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4</w:t>
            </w:r>
          </w:p>
        </w:tc>
        <w:tc>
          <w:tcPr>
            <w:tcW w:w="4031" w:type="dxa"/>
            <w:shd w:val="clear" w:color="auto" w:fill="FFFFFF"/>
          </w:tcPr>
          <w:p w:rsidR="006E1886" w:rsidRPr="0018502F" w:rsidRDefault="006E1886" w:rsidP="004F00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1" w:type="dxa"/>
            <w:shd w:val="clear" w:color="auto" w:fill="FFFFFF"/>
          </w:tcPr>
          <w:p w:rsidR="006E1886" w:rsidRPr="0018502F" w:rsidRDefault="006E1886" w:rsidP="004F00F3">
            <w:pPr>
              <w:rPr>
                <w:color w:val="000000" w:themeColor="text1"/>
              </w:rPr>
            </w:pPr>
          </w:p>
        </w:tc>
      </w:tr>
      <w:tr w:rsidR="006E1886" w:rsidRPr="0018502F" w:rsidTr="00DB6ADC">
        <w:trPr>
          <w:trHeight w:val="273"/>
        </w:trPr>
        <w:tc>
          <w:tcPr>
            <w:tcW w:w="562" w:type="dxa"/>
            <w:shd w:val="clear" w:color="auto" w:fill="FFFFFF"/>
          </w:tcPr>
          <w:p w:rsidR="006E1886" w:rsidRPr="0018502F" w:rsidRDefault="006E1886" w:rsidP="004F00F3">
            <w:pPr>
              <w:rPr>
                <w:color w:val="000000"/>
              </w:rPr>
            </w:pPr>
          </w:p>
        </w:tc>
        <w:tc>
          <w:tcPr>
            <w:tcW w:w="2979" w:type="dxa"/>
            <w:shd w:val="clear" w:color="auto" w:fill="FFFFFF"/>
          </w:tcPr>
          <w:p w:rsidR="006E1886" w:rsidRPr="0018502F" w:rsidRDefault="006E1886" w:rsidP="004F00F3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  <w:vAlign w:val="center"/>
          </w:tcPr>
          <w:p w:rsidR="006E1886" w:rsidRPr="0018502F" w:rsidRDefault="006E1886" w:rsidP="00DB6ADC">
            <w:pPr>
              <w:jc w:val="both"/>
              <w:rPr>
                <w:lang w:val="en-US"/>
              </w:rPr>
            </w:pPr>
            <w:r w:rsidRPr="0018502F">
              <w:t>9</w:t>
            </w:r>
            <w:r w:rsidRPr="0018502F">
              <w:rPr>
                <w:lang w:val="en-US"/>
              </w:rPr>
              <w:t>5</w:t>
            </w:r>
            <w:r w:rsidRPr="0018502F">
              <w:t xml:space="preserve"> </w:t>
            </w:r>
            <w:r w:rsidRPr="0018502F">
              <w:rPr>
                <w:u w:val="single"/>
              </w:rPr>
              <w:t>&lt;</w:t>
            </w:r>
            <w:r w:rsidRPr="0018502F">
              <w:t xml:space="preserve"> </w:t>
            </w:r>
            <w:r w:rsidRPr="0018502F">
              <w:rPr>
                <w:lang w:val="en-US"/>
              </w:rPr>
              <w:t>P</w:t>
            </w:r>
            <w:r w:rsidRPr="0018502F">
              <w:t>&lt; 9</w:t>
            </w:r>
            <w:r w:rsidRPr="0018502F">
              <w:rPr>
                <w:lang w:val="en-US"/>
              </w:rPr>
              <w:t>8</w:t>
            </w:r>
          </w:p>
        </w:tc>
        <w:tc>
          <w:tcPr>
            <w:tcW w:w="852" w:type="dxa"/>
            <w:shd w:val="clear" w:color="auto" w:fill="FFFFFF"/>
          </w:tcPr>
          <w:p w:rsidR="006E1886" w:rsidRPr="0018502F" w:rsidRDefault="006E1886" w:rsidP="00DB6A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6E1886" w:rsidRPr="0018502F" w:rsidRDefault="006E1886" w:rsidP="00DB6ADC">
            <w:pPr>
              <w:jc w:val="center"/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3</w:t>
            </w:r>
          </w:p>
        </w:tc>
        <w:tc>
          <w:tcPr>
            <w:tcW w:w="4031" w:type="dxa"/>
            <w:shd w:val="clear" w:color="auto" w:fill="FFFFFF"/>
          </w:tcPr>
          <w:p w:rsidR="006E1886" w:rsidRPr="0018502F" w:rsidRDefault="006E1886" w:rsidP="004F00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1" w:type="dxa"/>
            <w:shd w:val="clear" w:color="auto" w:fill="FFFFFF"/>
          </w:tcPr>
          <w:p w:rsidR="006E1886" w:rsidRPr="0018502F" w:rsidRDefault="006E1886" w:rsidP="004F00F3">
            <w:pPr>
              <w:rPr>
                <w:color w:val="000000" w:themeColor="text1"/>
              </w:rPr>
            </w:pPr>
          </w:p>
        </w:tc>
      </w:tr>
      <w:tr w:rsidR="006E1886" w:rsidRPr="0018502F" w:rsidTr="00DB6ADC">
        <w:trPr>
          <w:trHeight w:val="273"/>
        </w:trPr>
        <w:tc>
          <w:tcPr>
            <w:tcW w:w="562" w:type="dxa"/>
            <w:shd w:val="clear" w:color="auto" w:fill="FFFFFF"/>
          </w:tcPr>
          <w:p w:rsidR="006E1886" w:rsidRPr="0018502F" w:rsidRDefault="006E1886" w:rsidP="004F00F3">
            <w:pPr>
              <w:rPr>
                <w:color w:val="000000"/>
              </w:rPr>
            </w:pPr>
          </w:p>
        </w:tc>
        <w:tc>
          <w:tcPr>
            <w:tcW w:w="2979" w:type="dxa"/>
            <w:shd w:val="clear" w:color="auto" w:fill="FFFFFF"/>
          </w:tcPr>
          <w:p w:rsidR="006E1886" w:rsidRPr="0018502F" w:rsidRDefault="006E1886" w:rsidP="004F00F3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  <w:vAlign w:val="center"/>
          </w:tcPr>
          <w:p w:rsidR="006E1886" w:rsidRPr="0018502F" w:rsidRDefault="006E1886" w:rsidP="00DB6ADC">
            <w:pPr>
              <w:jc w:val="both"/>
              <w:rPr>
                <w:lang w:val="en-US"/>
              </w:rPr>
            </w:pPr>
            <w:r w:rsidRPr="0018502F">
              <w:rPr>
                <w:lang w:val="en-US"/>
              </w:rPr>
              <w:t>90</w:t>
            </w:r>
            <w:r w:rsidRPr="0018502F">
              <w:t xml:space="preserve"> </w:t>
            </w:r>
            <w:r w:rsidRPr="0018502F">
              <w:rPr>
                <w:u w:val="single"/>
              </w:rPr>
              <w:t xml:space="preserve">&lt; </w:t>
            </w:r>
            <w:r w:rsidRPr="0018502F">
              <w:rPr>
                <w:lang w:val="en-US"/>
              </w:rPr>
              <w:t>P</w:t>
            </w:r>
            <w:r w:rsidRPr="0018502F">
              <w:t>&lt; 9</w:t>
            </w:r>
            <w:r w:rsidRPr="0018502F">
              <w:rPr>
                <w:lang w:val="en-US"/>
              </w:rPr>
              <w:t>5</w:t>
            </w:r>
          </w:p>
        </w:tc>
        <w:tc>
          <w:tcPr>
            <w:tcW w:w="852" w:type="dxa"/>
            <w:shd w:val="clear" w:color="auto" w:fill="FFFFFF"/>
          </w:tcPr>
          <w:p w:rsidR="006E1886" w:rsidRPr="0018502F" w:rsidRDefault="006E1886" w:rsidP="00DB6A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6E1886" w:rsidRPr="0018502F" w:rsidRDefault="006E1886" w:rsidP="00DB6ADC">
            <w:pPr>
              <w:jc w:val="center"/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2</w:t>
            </w:r>
          </w:p>
        </w:tc>
        <w:tc>
          <w:tcPr>
            <w:tcW w:w="4031" w:type="dxa"/>
            <w:shd w:val="clear" w:color="auto" w:fill="FFFFFF"/>
          </w:tcPr>
          <w:p w:rsidR="006E1886" w:rsidRPr="0018502F" w:rsidRDefault="006E1886" w:rsidP="004F00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1" w:type="dxa"/>
            <w:shd w:val="clear" w:color="auto" w:fill="FFFFFF"/>
          </w:tcPr>
          <w:p w:rsidR="006E1886" w:rsidRPr="0018502F" w:rsidRDefault="006E1886" w:rsidP="004F00F3">
            <w:pPr>
              <w:rPr>
                <w:color w:val="000000" w:themeColor="text1"/>
              </w:rPr>
            </w:pPr>
          </w:p>
        </w:tc>
      </w:tr>
      <w:tr w:rsidR="006E1886" w:rsidRPr="0018502F" w:rsidTr="00DB6ADC">
        <w:trPr>
          <w:trHeight w:val="273"/>
        </w:trPr>
        <w:tc>
          <w:tcPr>
            <w:tcW w:w="562" w:type="dxa"/>
            <w:shd w:val="clear" w:color="auto" w:fill="FFFFFF"/>
          </w:tcPr>
          <w:p w:rsidR="006E1886" w:rsidRPr="0018502F" w:rsidRDefault="006E1886" w:rsidP="004F00F3">
            <w:pPr>
              <w:rPr>
                <w:color w:val="000000"/>
              </w:rPr>
            </w:pPr>
          </w:p>
        </w:tc>
        <w:tc>
          <w:tcPr>
            <w:tcW w:w="2979" w:type="dxa"/>
            <w:shd w:val="clear" w:color="auto" w:fill="FFFFFF"/>
          </w:tcPr>
          <w:p w:rsidR="006E1886" w:rsidRPr="0018502F" w:rsidRDefault="006E1886" w:rsidP="004F00F3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  <w:vAlign w:val="center"/>
          </w:tcPr>
          <w:p w:rsidR="006E1886" w:rsidRPr="0018502F" w:rsidRDefault="006E1886" w:rsidP="00DB6ADC">
            <w:pPr>
              <w:jc w:val="both"/>
              <w:rPr>
                <w:lang w:val="en-US"/>
              </w:rPr>
            </w:pPr>
            <w:r w:rsidRPr="0018502F">
              <w:t>8</w:t>
            </w:r>
            <w:r w:rsidRPr="0018502F">
              <w:rPr>
                <w:lang w:val="en-US"/>
              </w:rPr>
              <w:t>5</w:t>
            </w:r>
            <w:r w:rsidRPr="0018502F">
              <w:t xml:space="preserve"> </w:t>
            </w:r>
            <w:r w:rsidRPr="0018502F">
              <w:rPr>
                <w:u w:val="single"/>
              </w:rPr>
              <w:t>&lt;</w:t>
            </w:r>
            <w:r w:rsidRPr="0018502F">
              <w:t>=</w:t>
            </w:r>
            <w:r w:rsidRPr="0018502F">
              <w:rPr>
                <w:lang w:val="en-US"/>
              </w:rPr>
              <w:t>P</w:t>
            </w:r>
            <w:r w:rsidRPr="0018502F">
              <w:t xml:space="preserve">&lt; </w:t>
            </w:r>
            <w:r w:rsidRPr="0018502F">
              <w:rPr>
                <w:lang w:val="en-US"/>
              </w:rPr>
              <w:t>90</w:t>
            </w:r>
          </w:p>
        </w:tc>
        <w:tc>
          <w:tcPr>
            <w:tcW w:w="852" w:type="dxa"/>
            <w:shd w:val="clear" w:color="auto" w:fill="FFFFFF"/>
          </w:tcPr>
          <w:p w:rsidR="006E1886" w:rsidRPr="0018502F" w:rsidRDefault="006E1886" w:rsidP="00DB6A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6E1886" w:rsidRPr="0018502F" w:rsidRDefault="006E1886" w:rsidP="00DB6ADC">
            <w:pPr>
              <w:jc w:val="center"/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1</w:t>
            </w:r>
          </w:p>
        </w:tc>
        <w:tc>
          <w:tcPr>
            <w:tcW w:w="4031" w:type="dxa"/>
            <w:shd w:val="clear" w:color="auto" w:fill="FFFFFF"/>
          </w:tcPr>
          <w:p w:rsidR="006E1886" w:rsidRPr="0018502F" w:rsidRDefault="006E1886" w:rsidP="004F00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1" w:type="dxa"/>
            <w:shd w:val="clear" w:color="auto" w:fill="FFFFFF"/>
          </w:tcPr>
          <w:p w:rsidR="006E1886" w:rsidRPr="0018502F" w:rsidRDefault="006E1886" w:rsidP="004F00F3">
            <w:pPr>
              <w:rPr>
                <w:color w:val="000000" w:themeColor="text1"/>
              </w:rPr>
            </w:pPr>
          </w:p>
        </w:tc>
      </w:tr>
      <w:tr w:rsidR="006E1886" w:rsidRPr="0018502F" w:rsidTr="00DB6ADC">
        <w:trPr>
          <w:trHeight w:val="273"/>
        </w:trPr>
        <w:tc>
          <w:tcPr>
            <w:tcW w:w="562" w:type="dxa"/>
            <w:shd w:val="clear" w:color="auto" w:fill="FFFFFF"/>
          </w:tcPr>
          <w:p w:rsidR="006E1886" w:rsidRPr="0018502F" w:rsidRDefault="006E1886" w:rsidP="004F00F3">
            <w:pPr>
              <w:rPr>
                <w:color w:val="000000"/>
              </w:rPr>
            </w:pPr>
          </w:p>
        </w:tc>
        <w:tc>
          <w:tcPr>
            <w:tcW w:w="2979" w:type="dxa"/>
            <w:shd w:val="clear" w:color="auto" w:fill="FFFFFF"/>
          </w:tcPr>
          <w:p w:rsidR="006E1886" w:rsidRPr="0018502F" w:rsidRDefault="006E1886" w:rsidP="004F00F3">
            <w:pPr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FFFFFF"/>
            <w:vAlign w:val="center"/>
          </w:tcPr>
          <w:p w:rsidR="006E1886" w:rsidRPr="0018502F" w:rsidRDefault="006E1886" w:rsidP="00DB6ADC">
            <w:pPr>
              <w:jc w:val="both"/>
              <w:rPr>
                <w:lang w:val="en-US"/>
              </w:rPr>
            </w:pPr>
            <w:r w:rsidRPr="0018502F">
              <w:rPr>
                <w:lang w:val="en-US"/>
              </w:rPr>
              <w:t>P</w:t>
            </w:r>
            <w:r w:rsidRPr="0018502F">
              <w:t xml:space="preserve"> &lt; 8</w:t>
            </w:r>
            <w:r w:rsidRPr="0018502F">
              <w:rPr>
                <w:lang w:val="en-US"/>
              </w:rPr>
              <w:t>5</w:t>
            </w:r>
          </w:p>
        </w:tc>
        <w:tc>
          <w:tcPr>
            <w:tcW w:w="852" w:type="dxa"/>
            <w:shd w:val="clear" w:color="auto" w:fill="FFFFFF"/>
          </w:tcPr>
          <w:p w:rsidR="006E1886" w:rsidRPr="0018502F" w:rsidRDefault="006E1886" w:rsidP="00DB6A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6" w:type="dxa"/>
            <w:shd w:val="clear" w:color="auto" w:fill="FFFFFF"/>
          </w:tcPr>
          <w:p w:rsidR="006E1886" w:rsidRPr="0018502F" w:rsidRDefault="006E1886" w:rsidP="00DB6ADC">
            <w:pPr>
              <w:jc w:val="center"/>
              <w:rPr>
                <w:color w:val="000000" w:themeColor="text1"/>
              </w:rPr>
            </w:pPr>
            <w:r w:rsidRPr="0018502F">
              <w:rPr>
                <w:color w:val="000000" w:themeColor="text1"/>
              </w:rPr>
              <w:t>0</w:t>
            </w:r>
          </w:p>
        </w:tc>
        <w:tc>
          <w:tcPr>
            <w:tcW w:w="4031" w:type="dxa"/>
            <w:shd w:val="clear" w:color="auto" w:fill="FFFFFF"/>
          </w:tcPr>
          <w:p w:rsidR="006E1886" w:rsidRPr="0018502F" w:rsidRDefault="006E1886" w:rsidP="004F00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1" w:type="dxa"/>
            <w:shd w:val="clear" w:color="auto" w:fill="FFFFFF"/>
          </w:tcPr>
          <w:p w:rsidR="006E1886" w:rsidRPr="0018502F" w:rsidRDefault="006E1886" w:rsidP="004F00F3">
            <w:pPr>
              <w:rPr>
                <w:color w:val="000000" w:themeColor="text1"/>
              </w:rPr>
            </w:pPr>
          </w:p>
        </w:tc>
      </w:tr>
    </w:tbl>
    <w:p w:rsidR="00886CEC" w:rsidRPr="006A0C01" w:rsidRDefault="004F00F3" w:rsidP="00DD7AED">
      <w:pPr>
        <w:shd w:val="clear" w:color="auto" w:fill="FFFFFF"/>
        <w:ind w:firstLine="709"/>
        <w:jc w:val="center"/>
        <w:rPr>
          <w:b/>
        </w:rPr>
      </w:pPr>
      <w:r w:rsidRPr="0018502F">
        <w:rPr>
          <w:color w:val="000000" w:themeColor="text1"/>
          <w:sz w:val="28"/>
          <w:szCs w:val="28"/>
        </w:rPr>
        <w:t>______________________________________</w:t>
      </w:r>
      <w:r w:rsidR="00F364B5" w:rsidRPr="0018502F">
        <w:rPr>
          <w:color w:val="000000" w:themeColor="text1"/>
          <w:sz w:val="28"/>
          <w:szCs w:val="28"/>
        </w:rPr>
        <w:t>____________________</w:t>
      </w:r>
      <w:r w:rsidR="00F364B5">
        <w:rPr>
          <w:rFonts w:ascii="Calibri" w:hAnsi="Calibri"/>
        </w:rPr>
        <w:t xml:space="preserve">   </w:t>
      </w:r>
    </w:p>
    <w:sectPr w:rsidR="00886CEC" w:rsidRPr="006A0C01" w:rsidSect="00DD7AED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ADC" w:rsidRDefault="00DB6ADC">
      <w:r>
        <w:separator/>
      </w:r>
    </w:p>
  </w:endnote>
  <w:endnote w:type="continuationSeparator" w:id="1">
    <w:p w:rsidR="00DB6ADC" w:rsidRDefault="00DB6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DC" w:rsidRDefault="0081095A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DB6AD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B6ADC" w:rsidRDefault="00DB6ADC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DC" w:rsidRDefault="00DB6ADC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DC" w:rsidRDefault="0081095A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DB6AD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B6ADC" w:rsidRDefault="00DB6ADC">
    <w:pPr>
      <w:pStyle w:val="af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DC" w:rsidRDefault="00DB6ADC">
    <w:pPr>
      <w:pStyle w:val="af"/>
      <w:ind w:right="360"/>
      <w:rPr>
        <w:lang w:val="en-US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DC" w:rsidRDefault="00DB6ADC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ADC" w:rsidRDefault="00DB6ADC">
      <w:r>
        <w:separator/>
      </w:r>
    </w:p>
  </w:footnote>
  <w:footnote w:type="continuationSeparator" w:id="1">
    <w:p w:rsidR="00DB6ADC" w:rsidRDefault="00DB6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DC" w:rsidRDefault="0081095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B6AD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B6ADC" w:rsidRDefault="00DB6AD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DC" w:rsidRDefault="0081095A">
    <w:pPr>
      <w:pStyle w:val="ac"/>
      <w:jc w:val="center"/>
    </w:pPr>
    <w:fldSimple w:instr=" PAGE   \* MERGEFORMAT ">
      <w:r w:rsidR="00DD7AED">
        <w:rPr>
          <w:noProof/>
        </w:rPr>
        <w:t>3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DC" w:rsidRDefault="0081095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B6AD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B6ADC" w:rsidRDefault="00DB6ADC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DC" w:rsidRDefault="0081095A">
    <w:pPr>
      <w:pStyle w:val="ac"/>
      <w:jc w:val="center"/>
    </w:pPr>
    <w:fldSimple w:instr=" PAGE   \* MERGEFORMAT ">
      <w:r w:rsidR="00DD7AED">
        <w:rPr>
          <w:noProof/>
        </w:rPr>
        <w:t>18</w:t>
      </w:r>
    </w:fldSimple>
  </w:p>
  <w:p w:rsidR="00DB6ADC" w:rsidRDefault="00DB6AD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AF8"/>
    <w:multiLevelType w:val="hybridMultilevel"/>
    <w:tmpl w:val="11B80D24"/>
    <w:lvl w:ilvl="0" w:tplc="33CED5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D97BEF"/>
    <w:multiLevelType w:val="hybridMultilevel"/>
    <w:tmpl w:val="2E04D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A5440"/>
    <w:multiLevelType w:val="hybridMultilevel"/>
    <w:tmpl w:val="BED2FE08"/>
    <w:lvl w:ilvl="0" w:tplc="27BCE1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10150F"/>
    <w:multiLevelType w:val="hybridMultilevel"/>
    <w:tmpl w:val="CF9AE988"/>
    <w:lvl w:ilvl="0" w:tplc="E00602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1B1242"/>
    <w:multiLevelType w:val="hybridMultilevel"/>
    <w:tmpl w:val="C0B6988E"/>
    <w:lvl w:ilvl="0" w:tplc="3FBA2DF6">
      <w:start w:val="30"/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5">
    <w:nsid w:val="194E712B"/>
    <w:multiLevelType w:val="hybridMultilevel"/>
    <w:tmpl w:val="7C8440FA"/>
    <w:lvl w:ilvl="0" w:tplc="04190001">
      <w:start w:val="1"/>
      <w:numFmt w:val="bullet"/>
      <w:lvlText w:val=""/>
      <w:lvlJc w:val="left"/>
      <w:pPr>
        <w:tabs>
          <w:tab w:val="num" w:pos="1103"/>
        </w:tabs>
        <w:ind w:left="1103" w:hanging="360"/>
      </w:pPr>
      <w:rPr>
        <w:rFonts w:ascii="Symbol" w:hAnsi="Symbol" w:hint="default"/>
      </w:rPr>
    </w:lvl>
    <w:lvl w:ilvl="1" w:tplc="DF0C4C54">
      <w:numFmt w:val="none"/>
      <w:lvlText w:val=""/>
      <w:lvlJc w:val="left"/>
      <w:pPr>
        <w:tabs>
          <w:tab w:val="num" w:pos="360"/>
        </w:tabs>
      </w:pPr>
    </w:lvl>
    <w:lvl w:ilvl="2" w:tplc="CB0E82D4">
      <w:numFmt w:val="none"/>
      <w:lvlText w:val=""/>
      <w:lvlJc w:val="left"/>
      <w:pPr>
        <w:tabs>
          <w:tab w:val="num" w:pos="360"/>
        </w:tabs>
      </w:pPr>
    </w:lvl>
    <w:lvl w:ilvl="3" w:tplc="7DD6FCEE">
      <w:numFmt w:val="none"/>
      <w:lvlText w:val=""/>
      <w:lvlJc w:val="left"/>
      <w:pPr>
        <w:tabs>
          <w:tab w:val="num" w:pos="360"/>
        </w:tabs>
      </w:pPr>
    </w:lvl>
    <w:lvl w:ilvl="4" w:tplc="E64A3D44">
      <w:numFmt w:val="none"/>
      <w:lvlText w:val=""/>
      <w:lvlJc w:val="left"/>
      <w:pPr>
        <w:tabs>
          <w:tab w:val="num" w:pos="360"/>
        </w:tabs>
      </w:pPr>
    </w:lvl>
    <w:lvl w:ilvl="5" w:tplc="C324BA12">
      <w:numFmt w:val="none"/>
      <w:lvlText w:val=""/>
      <w:lvlJc w:val="left"/>
      <w:pPr>
        <w:tabs>
          <w:tab w:val="num" w:pos="360"/>
        </w:tabs>
      </w:pPr>
    </w:lvl>
    <w:lvl w:ilvl="6" w:tplc="EC340F68">
      <w:numFmt w:val="none"/>
      <w:lvlText w:val=""/>
      <w:lvlJc w:val="left"/>
      <w:pPr>
        <w:tabs>
          <w:tab w:val="num" w:pos="360"/>
        </w:tabs>
      </w:pPr>
    </w:lvl>
    <w:lvl w:ilvl="7" w:tplc="60B69216">
      <w:numFmt w:val="none"/>
      <w:lvlText w:val=""/>
      <w:lvlJc w:val="left"/>
      <w:pPr>
        <w:tabs>
          <w:tab w:val="num" w:pos="360"/>
        </w:tabs>
      </w:pPr>
    </w:lvl>
    <w:lvl w:ilvl="8" w:tplc="F2FC64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B5E11FF"/>
    <w:multiLevelType w:val="hybridMultilevel"/>
    <w:tmpl w:val="443AC5DA"/>
    <w:lvl w:ilvl="0" w:tplc="EA58AF04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DF0C4C54">
      <w:numFmt w:val="none"/>
      <w:lvlText w:val=""/>
      <w:lvlJc w:val="left"/>
      <w:pPr>
        <w:tabs>
          <w:tab w:val="num" w:pos="360"/>
        </w:tabs>
      </w:pPr>
    </w:lvl>
    <w:lvl w:ilvl="2" w:tplc="CB0E82D4">
      <w:numFmt w:val="none"/>
      <w:lvlText w:val=""/>
      <w:lvlJc w:val="left"/>
      <w:pPr>
        <w:tabs>
          <w:tab w:val="num" w:pos="360"/>
        </w:tabs>
      </w:pPr>
    </w:lvl>
    <w:lvl w:ilvl="3" w:tplc="7DD6FCEE">
      <w:numFmt w:val="none"/>
      <w:lvlText w:val=""/>
      <w:lvlJc w:val="left"/>
      <w:pPr>
        <w:tabs>
          <w:tab w:val="num" w:pos="360"/>
        </w:tabs>
      </w:pPr>
    </w:lvl>
    <w:lvl w:ilvl="4" w:tplc="E64A3D44">
      <w:numFmt w:val="none"/>
      <w:lvlText w:val=""/>
      <w:lvlJc w:val="left"/>
      <w:pPr>
        <w:tabs>
          <w:tab w:val="num" w:pos="360"/>
        </w:tabs>
      </w:pPr>
    </w:lvl>
    <w:lvl w:ilvl="5" w:tplc="C324BA12">
      <w:numFmt w:val="none"/>
      <w:lvlText w:val=""/>
      <w:lvlJc w:val="left"/>
      <w:pPr>
        <w:tabs>
          <w:tab w:val="num" w:pos="360"/>
        </w:tabs>
      </w:pPr>
    </w:lvl>
    <w:lvl w:ilvl="6" w:tplc="EC340F68">
      <w:numFmt w:val="none"/>
      <w:lvlText w:val=""/>
      <w:lvlJc w:val="left"/>
      <w:pPr>
        <w:tabs>
          <w:tab w:val="num" w:pos="360"/>
        </w:tabs>
      </w:pPr>
    </w:lvl>
    <w:lvl w:ilvl="7" w:tplc="60B69216">
      <w:numFmt w:val="none"/>
      <w:lvlText w:val=""/>
      <w:lvlJc w:val="left"/>
      <w:pPr>
        <w:tabs>
          <w:tab w:val="num" w:pos="360"/>
        </w:tabs>
      </w:pPr>
    </w:lvl>
    <w:lvl w:ilvl="8" w:tplc="F2FC64F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0B50485"/>
    <w:multiLevelType w:val="hybridMultilevel"/>
    <w:tmpl w:val="10120034"/>
    <w:lvl w:ilvl="0" w:tplc="366A06B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5C6E36"/>
    <w:multiLevelType w:val="hybridMultilevel"/>
    <w:tmpl w:val="FBC0B0DE"/>
    <w:lvl w:ilvl="0" w:tplc="CCA423F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1804B93"/>
    <w:multiLevelType w:val="hybridMultilevel"/>
    <w:tmpl w:val="6A20B6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74C6A"/>
    <w:multiLevelType w:val="hybridMultilevel"/>
    <w:tmpl w:val="85C2C428"/>
    <w:lvl w:ilvl="0" w:tplc="0A360BF2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11">
    <w:nsid w:val="3D290365"/>
    <w:multiLevelType w:val="hybridMultilevel"/>
    <w:tmpl w:val="7BF4A5DE"/>
    <w:lvl w:ilvl="0" w:tplc="C470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51E919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C4707AD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2381427"/>
    <w:multiLevelType w:val="hybridMultilevel"/>
    <w:tmpl w:val="D7183840"/>
    <w:lvl w:ilvl="0" w:tplc="6F9047B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7DC7DDB"/>
    <w:multiLevelType w:val="hybridMultilevel"/>
    <w:tmpl w:val="98545BFA"/>
    <w:lvl w:ilvl="0" w:tplc="3C9EFB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B3A636C"/>
    <w:multiLevelType w:val="hybridMultilevel"/>
    <w:tmpl w:val="661CD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C6AB78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7D2617"/>
    <w:multiLevelType w:val="hybridMultilevel"/>
    <w:tmpl w:val="5FCEFAB2"/>
    <w:lvl w:ilvl="0" w:tplc="E2C8D606">
      <w:start w:val="14"/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1"/>
  </w:num>
  <w:num w:numId="5">
    <w:abstractNumId w:val="2"/>
  </w:num>
  <w:num w:numId="6">
    <w:abstractNumId w:val="7"/>
  </w:num>
  <w:num w:numId="7">
    <w:abstractNumId w:val="6"/>
  </w:num>
  <w:num w:numId="8">
    <w:abstractNumId w:val="15"/>
  </w:num>
  <w:num w:numId="9">
    <w:abstractNumId w:val="5"/>
  </w:num>
  <w:num w:numId="10">
    <w:abstractNumId w:val="10"/>
  </w:num>
  <w:num w:numId="11">
    <w:abstractNumId w:val="14"/>
  </w:num>
  <w:num w:numId="12">
    <w:abstractNumId w:val="0"/>
  </w:num>
  <w:num w:numId="13">
    <w:abstractNumId w:val="9"/>
  </w:num>
  <w:num w:numId="14">
    <w:abstractNumId w:val="1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6D5"/>
    <w:rsid w:val="00000B0E"/>
    <w:rsid w:val="00022EA8"/>
    <w:rsid w:val="00045CAE"/>
    <w:rsid w:val="00046B91"/>
    <w:rsid w:val="00072B4B"/>
    <w:rsid w:val="000826D5"/>
    <w:rsid w:val="0008543A"/>
    <w:rsid w:val="00086AFE"/>
    <w:rsid w:val="00090279"/>
    <w:rsid w:val="000A0900"/>
    <w:rsid w:val="000A314E"/>
    <w:rsid w:val="000B5651"/>
    <w:rsid w:val="000B74DE"/>
    <w:rsid w:val="000C0D64"/>
    <w:rsid w:val="000D6F51"/>
    <w:rsid w:val="000F1B04"/>
    <w:rsid w:val="000F2CA0"/>
    <w:rsid w:val="00102DDF"/>
    <w:rsid w:val="001063EF"/>
    <w:rsid w:val="00112947"/>
    <w:rsid w:val="00117562"/>
    <w:rsid w:val="00124C19"/>
    <w:rsid w:val="00130BF8"/>
    <w:rsid w:val="00135250"/>
    <w:rsid w:val="00137C1C"/>
    <w:rsid w:val="00153386"/>
    <w:rsid w:val="00154EE6"/>
    <w:rsid w:val="0016029C"/>
    <w:rsid w:val="0016283C"/>
    <w:rsid w:val="00163A92"/>
    <w:rsid w:val="00164E28"/>
    <w:rsid w:val="0018502F"/>
    <w:rsid w:val="001917FD"/>
    <w:rsid w:val="00193EBC"/>
    <w:rsid w:val="001A1FA1"/>
    <w:rsid w:val="001A4DFF"/>
    <w:rsid w:val="001B19CE"/>
    <w:rsid w:val="001D574F"/>
    <w:rsid w:val="001D7F62"/>
    <w:rsid w:val="001E4913"/>
    <w:rsid w:val="001F0D25"/>
    <w:rsid w:val="002014FF"/>
    <w:rsid w:val="00231D73"/>
    <w:rsid w:val="0023504A"/>
    <w:rsid w:val="00240F39"/>
    <w:rsid w:val="0025456C"/>
    <w:rsid w:val="002565BB"/>
    <w:rsid w:val="00260481"/>
    <w:rsid w:val="00260628"/>
    <w:rsid w:val="0026691D"/>
    <w:rsid w:val="00267E67"/>
    <w:rsid w:val="00276294"/>
    <w:rsid w:val="00282BFD"/>
    <w:rsid w:val="0029633C"/>
    <w:rsid w:val="002A0576"/>
    <w:rsid w:val="002A3A5D"/>
    <w:rsid w:val="002B2084"/>
    <w:rsid w:val="002C3C37"/>
    <w:rsid w:val="002E23C8"/>
    <w:rsid w:val="002E49EA"/>
    <w:rsid w:val="00302AF1"/>
    <w:rsid w:val="00312940"/>
    <w:rsid w:val="003234D4"/>
    <w:rsid w:val="003266C0"/>
    <w:rsid w:val="00341357"/>
    <w:rsid w:val="0034615E"/>
    <w:rsid w:val="003640F7"/>
    <w:rsid w:val="00382ECC"/>
    <w:rsid w:val="003B7AD8"/>
    <w:rsid w:val="003C30DE"/>
    <w:rsid w:val="003C7D02"/>
    <w:rsid w:val="003E7DAE"/>
    <w:rsid w:val="003F75DE"/>
    <w:rsid w:val="004024B9"/>
    <w:rsid w:val="00405D91"/>
    <w:rsid w:val="00407A09"/>
    <w:rsid w:val="00420D79"/>
    <w:rsid w:val="00422CE7"/>
    <w:rsid w:val="00426D8E"/>
    <w:rsid w:val="00432C2D"/>
    <w:rsid w:val="00456259"/>
    <w:rsid w:val="004575E4"/>
    <w:rsid w:val="0046371D"/>
    <w:rsid w:val="00465991"/>
    <w:rsid w:val="00465A98"/>
    <w:rsid w:val="00466B77"/>
    <w:rsid w:val="00467C5D"/>
    <w:rsid w:val="00471B85"/>
    <w:rsid w:val="0047779A"/>
    <w:rsid w:val="00491BC2"/>
    <w:rsid w:val="004923D9"/>
    <w:rsid w:val="00492577"/>
    <w:rsid w:val="00493FC5"/>
    <w:rsid w:val="004963F8"/>
    <w:rsid w:val="004A0C5B"/>
    <w:rsid w:val="004B0D72"/>
    <w:rsid w:val="004C488E"/>
    <w:rsid w:val="004D24D4"/>
    <w:rsid w:val="004D71C6"/>
    <w:rsid w:val="004E1E93"/>
    <w:rsid w:val="004F00F3"/>
    <w:rsid w:val="005046C4"/>
    <w:rsid w:val="005102DB"/>
    <w:rsid w:val="005375F9"/>
    <w:rsid w:val="00537C80"/>
    <w:rsid w:val="00564912"/>
    <w:rsid w:val="005753D3"/>
    <w:rsid w:val="00575E4B"/>
    <w:rsid w:val="00576AEF"/>
    <w:rsid w:val="00577289"/>
    <w:rsid w:val="00587358"/>
    <w:rsid w:val="005A3AAD"/>
    <w:rsid w:val="005A615A"/>
    <w:rsid w:val="005A788C"/>
    <w:rsid w:val="005B3799"/>
    <w:rsid w:val="005B5E53"/>
    <w:rsid w:val="005C730C"/>
    <w:rsid w:val="005E7F9B"/>
    <w:rsid w:val="006004F3"/>
    <w:rsid w:val="00601851"/>
    <w:rsid w:val="006047E4"/>
    <w:rsid w:val="0062210B"/>
    <w:rsid w:val="00626689"/>
    <w:rsid w:val="0064450B"/>
    <w:rsid w:val="00650904"/>
    <w:rsid w:val="0065269C"/>
    <w:rsid w:val="00652C57"/>
    <w:rsid w:val="00652D2D"/>
    <w:rsid w:val="00657CB1"/>
    <w:rsid w:val="00674D52"/>
    <w:rsid w:val="00682AB2"/>
    <w:rsid w:val="006867F0"/>
    <w:rsid w:val="006C0F1C"/>
    <w:rsid w:val="006E084A"/>
    <w:rsid w:val="006E1886"/>
    <w:rsid w:val="006E7A36"/>
    <w:rsid w:val="006F52C7"/>
    <w:rsid w:val="00702049"/>
    <w:rsid w:val="007115BE"/>
    <w:rsid w:val="00711E31"/>
    <w:rsid w:val="00714A6E"/>
    <w:rsid w:val="00724854"/>
    <w:rsid w:val="00727E03"/>
    <w:rsid w:val="00727F4C"/>
    <w:rsid w:val="0073089B"/>
    <w:rsid w:val="007445DD"/>
    <w:rsid w:val="00745B14"/>
    <w:rsid w:val="007526D7"/>
    <w:rsid w:val="0075538E"/>
    <w:rsid w:val="00757AF2"/>
    <w:rsid w:val="007670EA"/>
    <w:rsid w:val="00771630"/>
    <w:rsid w:val="00771C02"/>
    <w:rsid w:val="00776C40"/>
    <w:rsid w:val="00780386"/>
    <w:rsid w:val="00781F53"/>
    <w:rsid w:val="0079216B"/>
    <w:rsid w:val="00792539"/>
    <w:rsid w:val="007C57D7"/>
    <w:rsid w:val="007C69EC"/>
    <w:rsid w:val="007D47AA"/>
    <w:rsid w:val="007F0555"/>
    <w:rsid w:val="007F31E8"/>
    <w:rsid w:val="0080023D"/>
    <w:rsid w:val="0081095A"/>
    <w:rsid w:val="008117BC"/>
    <w:rsid w:val="00811EC1"/>
    <w:rsid w:val="0082387B"/>
    <w:rsid w:val="00827A92"/>
    <w:rsid w:val="00840E7C"/>
    <w:rsid w:val="00844F9A"/>
    <w:rsid w:val="0085016A"/>
    <w:rsid w:val="00856EF7"/>
    <w:rsid w:val="00862A51"/>
    <w:rsid w:val="00863DE3"/>
    <w:rsid w:val="00870ECA"/>
    <w:rsid w:val="00875BA6"/>
    <w:rsid w:val="00886CEC"/>
    <w:rsid w:val="00896296"/>
    <w:rsid w:val="00897B0E"/>
    <w:rsid w:val="008B2420"/>
    <w:rsid w:val="008D502F"/>
    <w:rsid w:val="008E4CD4"/>
    <w:rsid w:val="008F0CF7"/>
    <w:rsid w:val="008F1723"/>
    <w:rsid w:val="008F541A"/>
    <w:rsid w:val="009208FE"/>
    <w:rsid w:val="00927721"/>
    <w:rsid w:val="00936F66"/>
    <w:rsid w:val="009405A9"/>
    <w:rsid w:val="0094327E"/>
    <w:rsid w:val="0095040E"/>
    <w:rsid w:val="00965B66"/>
    <w:rsid w:val="0096644F"/>
    <w:rsid w:val="009738A7"/>
    <w:rsid w:val="00976792"/>
    <w:rsid w:val="009824BA"/>
    <w:rsid w:val="009A6F5A"/>
    <w:rsid w:val="009B29A3"/>
    <w:rsid w:val="009C458B"/>
    <w:rsid w:val="009D0FDE"/>
    <w:rsid w:val="009D459B"/>
    <w:rsid w:val="009D7AAA"/>
    <w:rsid w:val="009E5CB3"/>
    <w:rsid w:val="009E5DC1"/>
    <w:rsid w:val="009F0243"/>
    <w:rsid w:val="00A1457E"/>
    <w:rsid w:val="00A20FA4"/>
    <w:rsid w:val="00A21FAE"/>
    <w:rsid w:val="00A236CB"/>
    <w:rsid w:val="00A27A5A"/>
    <w:rsid w:val="00A4491E"/>
    <w:rsid w:val="00A60892"/>
    <w:rsid w:val="00A67FE4"/>
    <w:rsid w:val="00A7537E"/>
    <w:rsid w:val="00A82D51"/>
    <w:rsid w:val="00AB0089"/>
    <w:rsid w:val="00AB2D6F"/>
    <w:rsid w:val="00AC132A"/>
    <w:rsid w:val="00AC235E"/>
    <w:rsid w:val="00AD4A7A"/>
    <w:rsid w:val="00AF026E"/>
    <w:rsid w:val="00B14251"/>
    <w:rsid w:val="00B24D37"/>
    <w:rsid w:val="00B24F5C"/>
    <w:rsid w:val="00B4231E"/>
    <w:rsid w:val="00B5042A"/>
    <w:rsid w:val="00B6159A"/>
    <w:rsid w:val="00B67D99"/>
    <w:rsid w:val="00B80F11"/>
    <w:rsid w:val="00B83CB2"/>
    <w:rsid w:val="00B90CDF"/>
    <w:rsid w:val="00B95AF9"/>
    <w:rsid w:val="00BA0F9B"/>
    <w:rsid w:val="00BA417A"/>
    <w:rsid w:val="00BA6EAA"/>
    <w:rsid w:val="00BC27B0"/>
    <w:rsid w:val="00BD0214"/>
    <w:rsid w:val="00BD2A99"/>
    <w:rsid w:val="00BE034F"/>
    <w:rsid w:val="00BE639E"/>
    <w:rsid w:val="00BF07FA"/>
    <w:rsid w:val="00BF4369"/>
    <w:rsid w:val="00C11391"/>
    <w:rsid w:val="00C12037"/>
    <w:rsid w:val="00C14043"/>
    <w:rsid w:val="00C16EE7"/>
    <w:rsid w:val="00C37192"/>
    <w:rsid w:val="00C44655"/>
    <w:rsid w:val="00C44920"/>
    <w:rsid w:val="00C57526"/>
    <w:rsid w:val="00C716AD"/>
    <w:rsid w:val="00C83A8D"/>
    <w:rsid w:val="00C85511"/>
    <w:rsid w:val="00C86E99"/>
    <w:rsid w:val="00C93EAF"/>
    <w:rsid w:val="00CA07F5"/>
    <w:rsid w:val="00CA18CE"/>
    <w:rsid w:val="00CA1AD9"/>
    <w:rsid w:val="00CA2C6B"/>
    <w:rsid w:val="00CB01B5"/>
    <w:rsid w:val="00CB59B3"/>
    <w:rsid w:val="00CD6E68"/>
    <w:rsid w:val="00CE066D"/>
    <w:rsid w:val="00CF0D4C"/>
    <w:rsid w:val="00D3358A"/>
    <w:rsid w:val="00D46AF1"/>
    <w:rsid w:val="00D47C71"/>
    <w:rsid w:val="00D55DF1"/>
    <w:rsid w:val="00D64BF2"/>
    <w:rsid w:val="00D7125F"/>
    <w:rsid w:val="00D8209F"/>
    <w:rsid w:val="00D84279"/>
    <w:rsid w:val="00D861FD"/>
    <w:rsid w:val="00D867E4"/>
    <w:rsid w:val="00D93BB4"/>
    <w:rsid w:val="00DB6ADC"/>
    <w:rsid w:val="00DD4B7D"/>
    <w:rsid w:val="00DD7AED"/>
    <w:rsid w:val="00DE1D8C"/>
    <w:rsid w:val="00DE4C70"/>
    <w:rsid w:val="00DF6735"/>
    <w:rsid w:val="00E01FC5"/>
    <w:rsid w:val="00E36E63"/>
    <w:rsid w:val="00E370D5"/>
    <w:rsid w:val="00E6739A"/>
    <w:rsid w:val="00E96F9F"/>
    <w:rsid w:val="00EA1257"/>
    <w:rsid w:val="00EA15A4"/>
    <w:rsid w:val="00EA2FFC"/>
    <w:rsid w:val="00EA607F"/>
    <w:rsid w:val="00EB06F3"/>
    <w:rsid w:val="00EC698A"/>
    <w:rsid w:val="00EC6EC7"/>
    <w:rsid w:val="00ED3FA0"/>
    <w:rsid w:val="00EE366E"/>
    <w:rsid w:val="00F00AF2"/>
    <w:rsid w:val="00F04C4E"/>
    <w:rsid w:val="00F0765A"/>
    <w:rsid w:val="00F129B7"/>
    <w:rsid w:val="00F307E4"/>
    <w:rsid w:val="00F364B5"/>
    <w:rsid w:val="00F429C2"/>
    <w:rsid w:val="00F6001C"/>
    <w:rsid w:val="00F657AE"/>
    <w:rsid w:val="00F83B19"/>
    <w:rsid w:val="00F91A1C"/>
    <w:rsid w:val="00FA5A74"/>
    <w:rsid w:val="00FC6EFD"/>
    <w:rsid w:val="00FE36EC"/>
    <w:rsid w:val="00FE6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6CEC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886C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26D5"/>
    <w:pPr>
      <w:ind w:right="-1"/>
      <w:jc w:val="both"/>
    </w:pPr>
    <w:rPr>
      <w:sz w:val="28"/>
      <w:szCs w:val="20"/>
    </w:rPr>
  </w:style>
  <w:style w:type="paragraph" w:styleId="a3">
    <w:name w:val="Body Text"/>
    <w:basedOn w:val="a"/>
    <w:link w:val="a4"/>
    <w:rsid w:val="000826D5"/>
    <w:pPr>
      <w:spacing w:after="120"/>
    </w:pPr>
  </w:style>
  <w:style w:type="paragraph" w:styleId="a5">
    <w:name w:val="Title"/>
    <w:basedOn w:val="a"/>
    <w:link w:val="a6"/>
    <w:uiPriority w:val="99"/>
    <w:qFormat/>
    <w:rsid w:val="000826D5"/>
    <w:pPr>
      <w:jc w:val="center"/>
    </w:pPr>
    <w:rPr>
      <w:b/>
      <w:sz w:val="28"/>
      <w:szCs w:val="20"/>
    </w:rPr>
  </w:style>
  <w:style w:type="paragraph" w:styleId="a7">
    <w:name w:val="Subtitle"/>
    <w:basedOn w:val="a"/>
    <w:link w:val="a8"/>
    <w:qFormat/>
    <w:rsid w:val="000826D5"/>
    <w:pPr>
      <w:jc w:val="center"/>
    </w:pPr>
    <w:rPr>
      <w:b/>
      <w:sz w:val="36"/>
      <w:szCs w:val="20"/>
    </w:rPr>
  </w:style>
  <w:style w:type="paragraph" w:styleId="a9">
    <w:name w:val="Balloon Text"/>
    <w:basedOn w:val="a"/>
    <w:link w:val="aa"/>
    <w:rsid w:val="00844F9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22EA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86CEC"/>
    <w:rPr>
      <w:sz w:val="28"/>
    </w:rPr>
  </w:style>
  <w:style w:type="character" w:customStyle="1" w:styleId="30">
    <w:name w:val="Заголовок 3 Знак"/>
    <w:basedOn w:val="a0"/>
    <w:link w:val="3"/>
    <w:rsid w:val="00886CEC"/>
    <w:rPr>
      <w:rFonts w:ascii="Cambria" w:hAnsi="Cambria"/>
      <w:b/>
      <w:bCs/>
      <w:sz w:val="26"/>
      <w:szCs w:val="26"/>
    </w:rPr>
  </w:style>
  <w:style w:type="paragraph" w:styleId="ac">
    <w:name w:val="header"/>
    <w:basedOn w:val="a"/>
    <w:link w:val="ad"/>
    <w:uiPriority w:val="99"/>
    <w:rsid w:val="00886CE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886CEC"/>
    <w:rPr>
      <w:sz w:val="28"/>
    </w:rPr>
  </w:style>
  <w:style w:type="character" w:styleId="ae">
    <w:name w:val="page number"/>
    <w:basedOn w:val="a0"/>
    <w:rsid w:val="00886CEC"/>
  </w:style>
  <w:style w:type="paragraph" w:styleId="af">
    <w:name w:val="footer"/>
    <w:basedOn w:val="a"/>
    <w:link w:val="af0"/>
    <w:uiPriority w:val="99"/>
    <w:rsid w:val="00886CE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886CEC"/>
    <w:rPr>
      <w:sz w:val="28"/>
    </w:rPr>
  </w:style>
  <w:style w:type="paragraph" w:customStyle="1" w:styleId="af1">
    <w:name w:val="Стр. &lt;№&gt; из &lt;всего&gt;"/>
    <w:rsid w:val="00886CEC"/>
    <w:rPr>
      <w:sz w:val="24"/>
      <w:szCs w:val="24"/>
    </w:rPr>
  </w:style>
  <w:style w:type="paragraph" w:styleId="31">
    <w:name w:val="Body Text 3"/>
    <w:basedOn w:val="a"/>
    <w:link w:val="32"/>
    <w:rsid w:val="00886CEC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886CEC"/>
    <w:rPr>
      <w:sz w:val="28"/>
    </w:rPr>
  </w:style>
  <w:style w:type="paragraph" w:styleId="21">
    <w:name w:val="Body Text Indent 2"/>
    <w:basedOn w:val="a"/>
    <w:link w:val="22"/>
    <w:rsid w:val="00886CEC"/>
    <w:pPr>
      <w:ind w:firstLine="72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886CEC"/>
    <w:rPr>
      <w:sz w:val="28"/>
    </w:rPr>
  </w:style>
  <w:style w:type="paragraph" w:styleId="af2">
    <w:name w:val="Body Text Indent"/>
    <w:basedOn w:val="a"/>
    <w:link w:val="af3"/>
    <w:rsid w:val="00886CEC"/>
    <w:pPr>
      <w:ind w:firstLine="720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886CEC"/>
    <w:rPr>
      <w:sz w:val="28"/>
    </w:rPr>
  </w:style>
  <w:style w:type="character" w:customStyle="1" w:styleId="aa">
    <w:name w:val="Текст выноски Знак"/>
    <w:link w:val="a9"/>
    <w:rsid w:val="00886CEC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86CEC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99"/>
    <w:locked/>
    <w:rsid w:val="00886CEC"/>
    <w:rPr>
      <w:b/>
      <w:sz w:val="28"/>
    </w:rPr>
  </w:style>
  <w:style w:type="character" w:customStyle="1" w:styleId="a8">
    <w:name w:val="Подзаголовок Знак"/>
    <w:link w:val="a7"/>
    <w:rsid w:val="00886CEC"/>
    <w:rPr>
      <w:b/>
      <w:sz w:val="36"/>
    </w:rPr>
  </w:style>
  <w:style w:type="paragraph" w:customStyle="1" w:styleId="af4">
    <w:name w:val="Знак Знак Знак"/>
    <w:basedOn w:val="a"/>
    <w:rsid w:val="00886C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Hyperlink"/>
    <w:rsid w:val="00886CEC"/>
    <w:rPr>
      <w:color w:val="0000FF"/>
      <w:u w:val="single"/>
    </w:rPr>
  </w:style>
  <w:style w:type="paragraph" w:customStyle="1" w:styleId="ConsPlusNormal">
    <w:name w:val="ConsPlusNormal"/>
    <w:link w:val="ConsPlusNormal0"/>
    <w:rsid w:val="00886CEC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Title">
    <w:name w:val="ConsPlusTitle"/>
    <w:rsid w:val="00886C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886CE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6">
    <w:name w:val="FollowedHyperlink"/>
    <w:basedOn w:val="a0"/>
    <w:rsid w:val="00727E03"/>
    <w:rPr>
      <w:color w:val="800080" w:themeColor="followedHyperlink"/>
      <w:u w:val="single"/>
    </w:rPr>
  </w:style>
  <w:style w:type="table" w:styleId="af7">
    <w:name w:val="Table Grid"/>
    <w:basedOn w:val="a1"/>
    <w:rsid w:val="004A0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F364B5"/>
    <w:rPr>
      <w:sz w:val="28"/>
    </w:rPr>
  </w:style>
  <w:style w:type="character" w:customStyle="1" w:styleId="a4">
    <w:name w:val="Основной текст Знак"/>
    <w:basedOn w:val="a0"/>
    <w:link w:val="a3"/>
    <w:rsid w:val="00F364B5"/>
    <w:rPr>
      <w:sz w:val="24"/>
      <w:szCs w:val="24"/>
    </w:rPr>
  </w:style>
  <w:style w:type="paragraph" w:customStyle="1" w:styleId="11">
    <w:name w:val="Знак Знак Знак1"/>
    <w:basedOn w:val="a"/>
    <w:uiPriority w:val="99"/>
    <w:rsid w:val="00F364B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F364B5"/>
    <w:rPr>
      <w:rFonts w:eastAsia="Calibri"/>
      <w:sz w:val="24"/>
      <w:szCs w:val="24"/>
      <w:lang w:eastAsia="en-US"/>
    </w:rPr>
  </w:style>
  <w:style w:type="paragraph" w:customStyle="1" w:styleId="Iauiue">
    <w:name w:val="Iau?iue"/>
    <w:rsid w:val="00F364B5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18" Type="http://schemas.openxmlformats.org/officeDocument/2006/relationships/image" Target="media/image7.wmf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image" Target="media/image6.wmf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13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consultantplus://offline/ref=106ED730651E70433571DB810D1FC0957654A2BBAD55A17F696CE8B40F27D882w1dCF" TargetMode="External"/><Relationship Id="rId22" Type="http://schemas.openxmlformats.org/officeDocument/2006/relationships/image" Target="media/image11.wmf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33</Pages>
  <Words>5440</Words>
  <Characters>39577</Characters>
  <Application>Microsoft Office Word</Application>
  <DocSecurity>0</DocSecurity>
  <Lines>329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Grivacheva</dc:creator>
  <cp:lastModifiedBy>АГаранина</cp:lastModifiedBy>
  <cp:revision>7</cp:revision>
  <cp:lastPrinted>2021-03-18T06:58:00Z</cp:lastPrinted>
  <dcterms:created xsi:type="dcterms:W3CDTF">2024-02-05T00:51:00Z</dcterms:created>
  <dcterms:modified xsi:type="dcterms:W3CDTF">2024-02-27T00:24:00Z</dcterms:modified>
</cp:coreProperties>
</file>