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BA" w:rsidRDefault="002D20BA" w:rsidP="002D20BA">
      <w:pPr>
        <w:pStyle w:val="ConsPlusNormal"/>
        <w:jc w:val="right"/>
        <w:outlineLvl w:val="0"/>
      </w:pPr>
      <w:r>
        <w:t>Приложение 3</w:t>
      </w:r>
    </w:p>
    <w:p w:rsidR="002D20BA" w:rsidRDefault="002D20BA" w:rsidP="002D20BA">
      <w:pPr>
        <w:pStyle w:val="ConsPlusNormal"/>
        <w:jc w:val="right"/>
      </w:pPr>
      <w:r>
        <w:t>к Закону Забайкальского края</w:t>
      </w:r>
    </w:p>
    <w:p w:rsidR="002D20BA" w:rsidRDefault="002D20BA" w:rsidP="002D20BA">
      <w:pPr>
        <w:pStyle w:val="ConsPlusNormal"/>
        <w:jc w:val="right"/>
      </w:pPr>
      <w:r>
        <w:t>"О бюджете Забайкальского края на 2024 год</w:t>
      </w:r>
    </w:p>
    <w:p w:rsidR="002D20BA" w:rsidRDefault="002D20BA" w:rsidP="002D20BA">
      <w:pPr>
        <w:pStyle w:val="ConsPlusNormal"/>
        <w:jc w:val="right"/>
      </w:pPr>
      <w:r>
        <w:t>и плановый период 2025 и 2026 годов"</w:t>
      </w:r>
    </w:p>
    <w:p w:rsidR="002D20BA" w:rsidRDefault="002D20BA" w:rsidP="002D20BA">
      <w:pPr>
        <w:pStyle w:val="ConsPlusNormal"/>
        <w:jc w:val="both"/>
      </w:pPr>
    </w:p>
    <w:p w:rsidR="002D20BA" w:rsidRDefault="002D20BA" w:rsidP="002D20BA">
      <w:pPr>
        <w:pStyle w:val="ConsPlusTitle"/>
        <w:jc w:val="center"/>
      </w:pPr>
      <w:bookmarkStart w:id="0" w:name="P793"/>
      <w:bookmarkEnd w:id="0"/>
      <w:r>
        <w:t>НОРМАТИВЫ РАСПРЕДЕЛЕНИЯ ДОХОДОВ МЕЖДУ БЮДЖЕТОМ КРАЯ,</w:t>
      </w:r>
    </w:p>
    <w:p w:rsidR="002D20BA" w:rsidRDefault="002D20BA" w:rsidP="002D20BA">
      <w:pPr>
        <w:pStyle w:val="ConsPlusTitle"/>
        <w:jc w:val="center"/>
      </w:pPr>
      <w:r>
        <w:t>БЮДЖЕТОМ ТЕРРИТОРИАЛЬНОГО ФОНДА ОБЯЗАТЕЛЬНОГО МЕДИЦИНСКОГО</w:t>
      </w:r>
    </w:p>
    <w:p w:rsidR="002D20BA" w:rsidRDefault="002D20BA" w:rsidP="002D20BA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2D20BA" w:rsidRDefault="002D20BA" w:rsidP="002D20BA">
      <w:pPr>
        <w:pStyle w:val="ConsPlusTitle"/>
        <w:jc w:val="center"/>
      </w:pPr>
      <w:r>
        <w:t>ОБРАЗОВАНИЙ ЗАБАЙКАЛЬСКОГО КРАЯ НА 2024 ГОД И ПЛАНОВЫЙ</w:t>
      </w:r>
    </w:p>
    <w:p w:rsidR="002D20BA" w:rsidRDefault="002D20BA" w:rsidP="002D20BA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2D20BA" w:rsidRDefault="002D20BA" w:rsidP="002D20B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2"/>
        <w:gridCol w:w="1156"/>
        <w:gridCol w:w="2061"/>
        <w:gridCol w:w="2061"/>
        <w:gridCol w:w="1352"/>
        <w:gridCol w:w="1604"/>
        <w:gridCol w:w="1376"/>
        <w:gridCol w:w="2628"/>
      </w:tblGrid>
      <w:tr w:rsidR="002D20BA" w:rsidTr="002D20BA">
        <w:tc>
          <w:tcPr>
            <w:tcW w:w="1273" w:type="pct"/>
            <w:vMerge w:val="restar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3727" w:type="pct"/>
            <w:gridSpan w:val="7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2D20BA" w:rsidTr="002D20BA">
        <w:tc>
          <w:tcPr>
            <w:tcW w:w="1273" w:type="pct"/>
            <w:vMerge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99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537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52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383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37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429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890" w:type="pct"/>
            <w:vAlign w:val="center"/>
          </w:tcPr>
          <w:p w:rsidR="002D20BA" w:rsidRDefault="002D20BA" w:rsidP="00F1080F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8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</w:t>
            </w:r>
            <w:r>
              <w:lastRenderedPageBreak/>
              <w:t>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Государственная пошлина за </w:t>
            </w:r>
            <w:r>
              <w:lastRenderedPageBreak/>
              <w:t xml:space="preserve">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3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</w:t>
            </w:r>
            <w:r>
              <w:lastRenderedPageBreak/>
              <w:t>экологическому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3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</w:t>
            </w:r>
            <w:r>
              <w:lastRenderedPageBreak/>
              <w:t>подземных вод, используемых для местных нужд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</w:t>
            </w:r>
            <w:r>
              <w:lastRenderedPageBreak/>
              <w:t>мобилизуемый на межселенных территориях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Федерации лицензий на розничную продажу </w:t>
            </w:r>
            <w:r>
              <w:lastRenderedPageBreak/>
              <w:t>алкогольной продукции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Налог на рекламу, мобилизуемый на территориях </w:t>
            </w:r>
            <w:r>
              <w:lastRenderedPageBreak/>
              <w:t>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Налог на рекламу, мобилизуемый на 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</w:t>
            </w:r>
            <w:r>
              <w:lastRenderedPageBreak/>
              <w:t>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Лицензионный сбор за право торговли спиртными напитками, мобилизуемый на </w:t>
            </w:r>
            <w:r>
              <w:lastRenderedPageBreak/>
              <w:t>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Доходы от размещения </w:t>
            </w:r>
            <w:r>
              <w:lastRenderedPageBreak/>
              <w:t>временно свободных средств бюджетов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 от платежей при пользовании природными ресурсами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сельских поселений, казенными </w:t>
            </w:r>
            <w:r>
              <w:lastRenderedPageBreak/>
              <w:t>учреждениями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Плата за оказание услуг по </w:t>
            </w:r>
            <w:r>
              <w:lastRenderedPageBreak/>
              <w:t>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</w:t>
            </w:r>
            <w:r>
              <w:lastRenderedPageBreak/>
              <w:t>понесенных в связи с эксплуатацией имущества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</w:t>
            </w:r>
            <w:r>
              <w:lastRenderedPageBreak/>
              <w:t>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r>
              <w:lastRenderedPageBreak/>
              <w:t>затрат бюджетов территориальных фондов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Средства от распоряжения и </w:t>
            </w:r>
            <w:r>
              <w:lastRenderedPageBreak/>
              <w:t>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Платежи, взимаемые органами </w:t>
            </w:r>
            <w:r>
              <w:lastRenderedPageBreak/>
              <w:t>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(организациями) городских поселений за выполнение </w:t>
            </w:r>
            <w:r>
              <w:lastRenderedPageBreak/>
              <w:t>определенных функций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</w:t>
            </w:r>
            <w:r>
              <w:lastRenderedPageBreak/>
              <w:t>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органом, (муниципальным казенным учреждением) городского округа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</w:t>
            </w:r>
            <w:r>
              <w:lastRenderedPageBreak/>
              <w:t>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r>
              <w:lastRenderedPageBreak/>
              <w:t>выгодоприобретателями выступают получатели средств бюджета сельского поселения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Прочее возмещение ущерба, </w:t>
            </w:r>
            <w:r>
              <w:lastRenderedPageBreak/>
              <w:t>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муниципального </w:t>
            </w:r>
            <w:r>
              <w:lastRenderedPageBreak/>
              <w:t>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</w:t>
            </w:r>
            <w:r>
              <w:lastRenderedPageBreak/>
              <w:t>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</w:t>
            </w:r>
            <w:r>
              <w:lastRenderedPageBreak/>
              <w:t>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>
              <w:lastRenderedPageBreak/>
              <w:t>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</w:t>
            </w:r>
            <w:r>
              <w:lastRenderedPageBreak/>
              <w:t>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</w:t>
            </w:r>
            <w:r>
              <w:lastRenderedPageBreak/>
              <w:t>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Платежи в целях возмещения ущерба при расторжении </w:t>
            </w:r>
            <w:r>
              <w:lastRenderedPageBreak/>
              <w:t>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</w:t>
            </w:r>
            <w:r>
              <w:lastRenderedPageBreak/>
              <w:t>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Платежи в целях возмещения </w:t>
            </w:r>
            <w:r>
              <w:lastRenderedPageBreak/>
              <w:t>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</w:t>
            </w:r>
            <w:r>
              <w:lastRenderedPageBreak/>
              <w:t>счет средств муниципального дорожного фонда)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</w:t>
            </w:r>
            <w:r>
              <w:lastRenderedPageBreak/>
              <w:t>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Денежные взыскания, налагаемые в возмещение </w:t>
            </w:r>
            <w:r>
              <w:lastRenderedPageBreak/>
              <w:t>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Прочее возмещение ущерба, причиненного государственному имуществу, находящемуся во владении и пользовании территориального </w:t>
            </w:r>
            <w:r>
              <w:lastRenderedPageBreak/>
              <w:t>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Невыясненные поступления, </w:t>
            </w:r>
            <w:r>
              <w:lastRenderedPageBreak/>
              <w:t>зачисляемые в бюджеты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</w:t>
            </w:r>
            <w:r>
              <w:lastRenderedPageBreak/>
              <w:t>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Возмещение потерь сельскохозяйственного </w:t>
            </w:r>
            <w:r>
              <w:lastRenderedPageBreak/>
              <w:t>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Инициативные платежи, </w:t>
            </w:r>
            <w:r>
              <w:lastRenderedPageBreak/>
              <w:t>зачисляемые в бюджеты городских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муниципальных округов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  <w:tr w:rsidR="002D20BA" w:rsidTr="002D20BA">
        <w:tc>
          <w:tcPr>
            <w:tcW w:w="1273" w:type="pct"/>
          </w:tcPr>
          <w:p w:rsidR="002D20BA" w:rsidRDefault="002D20BA" w:rsidP="00F1080F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</w:t>
            </w:r>
            <w:r>
              <w:lastRenderedPageBreak/>
              <w:t>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399" w:type="pct"/>
          </w:tcPr>
          <w:p w:rsidR="002D20BA" w:rsidRDefault="002D20BA" w:rsidP="00F1080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52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383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537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429" w:type="pct"/>
          </w:tcPr>
          <w:p w:rsidR="002D20BA" w:rsidRDefault="002D20BA" w:rsidP="00F1080F">
            <w:pPr>
              <w:pStyle w:val="ConsPlusNormal"/>
            </w:pPr>
          </w:p>
        </w:tc>
        <w:tc>
          <w:tcPr>
            <w:tcW w:w="890" w:type="pct"/>
          </w:tcPr>
          <w:p w:rsidR="002D20BA" w:rsidRDefault="002D20BA" w:rsidP="00F1080F">
            <w:pPr>
              <w:pStyle w:val="ConsPlusNormal"/>
            </w:pPr>
          </w:p>
        </w:tc>
      </w:tr>
    </w:tbl>
    <w:p w:rsidR="002D20BA" w:rsidRDefault="002D20BA" w:rsidP="002D20BA">
      <w:pPr>
        <w:pStyle w:val="ConsPlusNormal"/>
        <w:sectPr w:rsidR="002D20BA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2D20BA" w:rsidRDefault="002D20BA" w:rsidP="002D20BA">
      <w:pPr>
        <w:pStyle w:val="ConsPlusNormal"/>
        <w:jc w:val="both"/>
      </w:pPr>
    </w:p>
    <w:p w:rsidR="002D20BA" w:rsidRDefault="002D20BA" w:rsidP="002D20BA">
      <w:pPr>
        <w:pStyle w:val="ConsPlusNormal"/>
        <w:ind w:firstLine="540"/>
        <w:jc w:val="both"/>
      </w:pPr>
      <w:r>
        <w:t>--------------------------------</w:t>
      </w:r>
    </w:p>
    <w:p w:rsidR="002D20BA" w:rsidRDefault="002D20BA" w:rsidP="002D20BA">
      <w:pPr>
        <w:pStyle w:val="ConsPlusNormal"/>
        <w:spacing w:before="280"/>
        <w:ind w:firstLine="540"/>
        <w:jc w:val="both"/>
      </w:pPr>
      <w:bookmarkStart w:id="1" w:name="P2314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1953BC" w:rsidRPr="002D20BA" w:rsidRDefault="002D20BA" w:rsidP="002D20BA">
      <w:pPr>
        <w:pStyle w:val="ConsPlusNormal"/>
        <w:spacing w:before="28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sectPr w:rsidR="001953BC" w:rsidRPr="002D20BA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80FF1"/>
    <w:rsid w:val="006E53CE"/>
    <w:rsid w:val="007B75A6"/>
    <w:rsid w:val="00947880"/>
    <w:rsid w:val="009D1075"/>
    <w:rsid w:val="009E78DB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5168</Words>
  <Characters>29462</Characters>
  <Application>Microsoft Office Word</Application>
  <DocSecurity>0</DocSecurity>
  <Lines>245</Lines>
  <Paragraphs>69</Paragraphs>
  <ScaleCrop>false</ScaleCrop>
  <Company>Home</Company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2024-10-29T00:09:00Z</dcterms:created>
  <dcterms:modified xsi:type="dcterms:W3CDTF">2024-10-29T00:09:00Z</dcterms:modified>
</cp:coreProperties>
</file>