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6" w:rsidRDefault="00453896" w:rsidP="00453896">
      <w:pPr>
        <w:pStyle w:val="ConsPlusNormal"/>
        <w:jc w:val="right"/>
        <w:outlineLvl w:val="0"/>
      </w:pPr>
      <w:r>
        <w:t>Приложение 11</w:t>
      </w:r>
    </w:p>
    <w:p w:rsidR="00453896" w:rsidRDefault="00453896" w:rsidP="00453896">
      <w:pPr>
        <w:pStyle w:val="ConsPlusNormal"/>
        <w:jc w:val="right"/>
      </w:pPr>
      <w:r>
        <w:t>к Закону Забайкальского края</w:t>
      </w:r>
    </w:p>
    <w:p w:rsidR="00453896" w:rsidRDefault="00453896" w:rsidP="00453896">
      <w:pPr>
        <w:pStyle w:val="ConsPlusNormal"/>
        <w:jc w:val="right"/>
      </w:pPr>
      <w:r>
        <w:t>"О бюджете Забайкальского края на 2024 год</w:t>
      </w:r>
    </w:p>
    <w:p w:rsidR="00453896" w:rsidRDefault="00453896" w:rsidP="00453896">
      <w:pPr>
        <w:pStyle w:val="ConsPlusNormal"/>
        <w:jc w:val="right"/>
      </w:pPr>
      <w:r>
        <w:t>и плановый период 2025 и 2026 годов"</w:t>
      </w:r>
    </w:p>
    <w:p w:rsidR="00453896" w:rsidRDefault="00453896" w:rsidP="00453896">
      <w:pPr>
        <w:pStyle w:val="ConsPlusNormal"/>
        <w:jc w:val="both"/>
      </w:pPr>
    </w:p>
    <w:p w:rsidR="00453896" w:rsidRDefault="00453896" w:rsidP="00453896">
      <w:pPr>
        <w:pStyle w:val="ConsPlusNormal"/>
        <w:jc w:val="center"/>
        <w:rPr>
          <w:b/>
          <w:bCs/>
        </w:rPr>
      </w:pPr>
      <w:bookmarkStart w:id="0" w:name="Par24464"/>
      <w:bookmarkEnd w:id="0"/>
      <w:r>
        <w:rPr>
          <w:b/>
          <w:bCs/>
        </w:rPr>
        <w:t>РАСПРЕДЕЛЕНИЕ</w:t>
      </w:r>
    </w:p>
    <w:p w:rsidR="00453896" w:rsidRDefault="00453896" w:rsidP="00453896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БЮДЖЕТА КРАЯ ПО РАЗДЕЛАМ,</w:t>
      </w:r>
    </w:p>
    <w:p w:rsidR="00453896" w:rsidRDefault="00453896" w:rsidP="00453896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ПОДРАЗДЕЛАМ, ЦЕЛЕВЫМ СТАТЬЯМ (ГОСУДАРСТВЕННЫМ ПРОГРАММАМ</w:t>
      </w:r>
    </w:p>
    <w:p w:rsidR="00453896" w:rsidRDefault="00453896" w:rsidP="00453896">
      <w:pPr>
        <w:pStyle w:val="ConsPlusNormal"/>
        <w:jc w:val="center"/>
        <w:rPr>
          <w:b/>
          <w:bCs/>
        </w:rPr>
      </w:pPr>
      <w:r>
        <w:rPr>
          <w:b/>
          <w:bCs/>
        </w:rPr>
        <w:t>И НЕПРОГРАММНЫМ НАПРАВЛЕНИЯМ ДЕЯТЕЛЬНОСТИ), ГРУППАМ</w:t>
      </w:r>
    </w:p>
    <w:p w:rsidR="00453896" w:rsidRDefault="00453896" w:rsidP="00453896">
      <w:pPr>
        <w:pStyle w:val="ConsPlusNormal"/>
        <w:jc w:val="center"/>
        <w:rPr>
          <w:b/>
          <w:bCs/>
        </w:rPr>
      </w:pPr>
      <w:r>
        <w:rPr>
          <w:b/>
          <w:bCs/>
        </w:rPr>
        <w:t>И ПОДГРУППАМ ВИДОВ РАСХОДОВ КЛАССИФИКАЦИИ РАСХОДОВ БЮДЖЕТОВ</w:t>
      </w:r>
    </w:p>
    <w:p w:rsidR="00453896" w:rsidRDefault="00453896" w:rsidP="00453896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 И 2026 ГОДОВ</w:t>
      </w:r>
    </w:p>
    <w:p w:rsidR="00453896" w:rsidRDefault="00453896" w:rsidP="0045389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53896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896" w:rsidRDefault="00453896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896" w:rsidRDefault="00453896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3896" w:rsidRDefault="00453896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53896" w:rsidRDefault="00453896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453896" w:rsidRDefault="00453896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896" w:rsidRDefault="00453896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53896" w:rsidRDefault="00453896" w:rsidP="00453896">
      <w:pPr>
        <w:pStyle w:val="ConsPlusNormal"/>
        <w:jc w:val="both"/>
      </w:pPr>
    </w:p>
    <w:p w:rsidR="00453896" w:rsidRDefault="00453896" w:rsidP="00453896">
      <w:pPr>
        <w:tabs>
          <w:tab w:val="left" w:pos="1875"/>
        </w:tabs>
      </w:pPr>
    </w:p>
    <w:p w:rsidR="00453896" w:rsidRDefault="00453896" w:rsidP="00453896"/>
    <w:p w:rsidR="00453896" w:rsidRPr="00453896" w:rsidRDefault="00453896" w:rsidP="00453896">
      <w:pPr>
        <w:sectPr w:rsidR="00453896" w:rsidRPr="0045389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444"/>
        <w:gridCol w:w="454"/>
        <w:gridCol w:w="1701"/>
        <w:gridCol w:w="567"/>
        <w:gridCol w:w="1700"/>
        <w:gridCol w:w="1700"/>
      </w:tblGrid>
      <w:tr w:rsidR="00453896" w:rsidTr="00033197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53896" w:rsidTr="00033197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center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8 455 618,3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5 508 893,8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81 066,8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труда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53 447,5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государственного полномочия по созданию административных комиссий в </w:t>
            </w:r>
            <w:r>
              <w:lastRenderedPageBreak/>
              <w:t>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202 777,4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53 863,0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7 822 772,7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4 981 330,7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218 297,9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218 297,9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177 222,4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65 944,3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26 981,9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38 962,4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</w:t>
            </w:r>
            <w:r>
              <w:lastRenderedPageBreak/>
              <w:t>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476 574,3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476 574,3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114 251,3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20 431,4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3 057,4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70 472,3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59 653,0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5 438,0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5 438,0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62 970,2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62 970,2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62 523,1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40 548,8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151 807,9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</w:t>
            </w:r>
            <w:r>
              <w:lastRenderedPageBreak/>
              <w:t>Севера, Сибири и Дальнего Востока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151 807,9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32 003,0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Забайкальскому войсковому казачьему </w:t>
            </w:r>
            <w:r>
              <w:lastRenderedPageBreak/>
              <w:t>обществу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Проведение краевого конкурса проектов развития ТОС "Решаем сами"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6 620 953,1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3 843 559,6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2 196,0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564 668,5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554 784,1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434 543,7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18 623,5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83 013,6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Ресурсный центр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18 603,3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136 309,8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391 259,1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385 795,9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385 795,9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5 463,2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5 463,2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63 428,5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101 505,0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1 489,0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157 586,9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9 105,3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8 265,3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148 481,6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148 101,9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Возмещение затрат на полиграфические </w:t>
            </w:r>
            <w:r>
              <w:lastRenderedPageBreak/>
              <w:t>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1 767 154,7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31 113,8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31 113,8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</w:t>
            </w:r>
            <w:r>
              <w:lastRenderedPageBreak/>
              <w:t>мероприятий по ликвидации последствий чрезвычайных ситуаций"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1 716 857,1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1 706 857,1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1 706 857,1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1 695 344,4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1 601 508,0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</w:t>
            </w:r>
            <w:r>
              <w:lastRenderedPageBreak/>
              <w:t>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26 524 433,7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33 782 681,6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241 265,3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241 265,3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Региональный проект "Содействие занятости </w:t>
            </w:r>
            <w:r>
              <w:lastRenderedPageBreak/>
              <w:t>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216 265,3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34 934,2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повышения конкурентоспособности граждан на </w:t>
            </w:r>
            <w:r>
              <w:lastRenderedPageBreak/>
              <w:t>региональном рынке труда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2 290 223,6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2 249 782,8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1 218 417,9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895 709,8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322 708,1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1 031 364,9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94 683,7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73 963,4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805 052,9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775 864,7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27 758,7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131 628,3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18 658,0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40 246,3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39 446,3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38 895,8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38 895,8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1 387 915,5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2 080 328,6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1 387 915,5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2 080 328,6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1 291 258,6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1 979 549,8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1 291 258,6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1 979 549,8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</w:t>
            </w:r>
            <w:r>
              <w:lastRenderedPageBreak/>
              <w:t>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100 778,8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36 052,3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15 726,5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2 240 515,5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2 240 515,5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2 059 415,1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1 473 248,8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344 661,1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6 097,3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95 807,6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797 583,5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208 164,6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583 166,3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55 634,1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515 982,2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18 325 693,0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18 272 937,2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13 213 172,2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13 117 337,5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12 787 356,6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5 059 765,0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3 945 003,5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652 052,4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280 529,1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87 552,7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87 552,7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75 387,7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12 960,0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8 571,2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18 161,1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2 567 145,4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8 031 295,7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1 794 854,6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7 262 416,9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1 450 269,8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7 170 024,0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8 819,1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3 717,8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70 740,5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69 140,5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69 140,5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3 778,1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100 904,1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1 505,0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78 168,7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</w:t>
            </w:r>
            <w:r>
              <w:lastRenderedPageBreak/>
              <w:t>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6 161,3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411 932,5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51 235,2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3 146 560,6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2 370 493,5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1 761 516,9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1 251 887,4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1 211 502,0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298 962,1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902 539,9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545 276,7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Охрана объекта незавершенного строительства "Создание инженерной </w:t>
            </w:r>
            <w:r>
              <w:lastRenderedPageBreak/>
              <w:t>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193 194,0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193 194,0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203 476,1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31 334,4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172 141,7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172 141,7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172 141,7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"Воспроизводство и сохранение охотничьих ресурсов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Выплата вознаграждений за добытых волков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95 496,5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65 384,9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36 993,1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25 073 747,3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23 381 680,8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5 796 882,1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5 796 882,1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</w:t>
            </w:r>
            <w:r>
              <w:lastRenderedPageBreak/>
              <w:t>оказанием услуг дошкольного образования (субсидии юридическим лицам)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15 321 208,9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14 426 069,2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15 321 208,9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14 426 069,2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701 020,0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496 189,2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701 020,0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496 189,2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582 689,0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496 189,2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554 148,3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469 741,4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554 148,3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469 741,4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13 929 880,0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13 929 880,0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620 748,5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32 329,0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990 048,4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льготным питанием детей </w:t>
            </w:r>
            <w:r>
              <w:lastRenderedPageBreak/>
              <w:t>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999 344,7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142 452,3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25 168,6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2 551 671,2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2 339 178,2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1 380 200,4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371 725,1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49 810,9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14 180,0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224 006,7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29 597,4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6 152,3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847,7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90 177,8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909 930,7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689 045,0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536 541,3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347 018,4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146 958,9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69 034,0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31 065,4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25 274,0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12 694,6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7 266,8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75 737,6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16 986,0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123 877,0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63 633,9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</w:t>
            </w:r>
            <w:r>
              <w:lastRenderedPageBreak/>
              <w:t>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13 988,3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20 160,8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54 508,6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1 778 971,8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1 872 609,1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1 075 622,5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863 584,9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1 069 717,1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857 780,5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199 352,8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Региональный проект "Обеспечение качественно нового уровня развития инфраструктуры культуры ("Культурная </w:t>
            </w:r>
            <w:r>
              <w:lastRenderedPageBreak/>
              <w:t>среда")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41 675,7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41 675,7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9 045,2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815 439,2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815 439,2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42 900,0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42 900,0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10 160,0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772 539,2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99 008,3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99 008,3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73 502,8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25 505,5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341 688,4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341 688,4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121 771,4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219 917,0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170 382,3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29 610,1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29 610,1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931 991,1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917 105,6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116 436,0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74 942,1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74 942,1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65 566,2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41 493,9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40 425,6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1 925,9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6 013 768,6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8 261 228,1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2 671 030,2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5 092 317,3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2 671 030,2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5 092 317,3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595 357,3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53 761,6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3 336 908,2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1 766 636,8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1 755 409,1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149 521,5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17 253,6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1 213 118,7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1 189 002,5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712 647,2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39 425,4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17 438,3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21 987,1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9 169,2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116 553,4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99 682,1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63 045,7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8 328,5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28 307,9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16 307,9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11 807,9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20 286,6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2 038 567,8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1 912 966,0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2 038 567,8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1 912 966,0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649 104,3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1 251 789,2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1 263 861,7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9 375,3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Оказание паллиативной медицинской помощи взрослым и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1 123 240,9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561 154,7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561 154,7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оказания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118 293,3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22 274,7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19 439,5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2 835,2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Заготовка, переработка, хранение и </w:t>
            </w:r>
            <w:r>
              <w:lastRenderedPageBreak/>
              <w:t>обеспечение безопасности донорской крови и ее компонентов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532 287,6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529 118,9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529 118,9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8 868,8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67 371,7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64 037,8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28 305 610,2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4 066 619,8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</w:t>
            </w:r>
            <w:r>
              <w:lastRenderedPageBreak/>
              <w:t>поддержка безработных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250 538,3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31 249,2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4 074 535,4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4 074 535,4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2 961 535,5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2 069 254,6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2 069 254,6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29 744,5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3 451,6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1 258 847,9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777 210,6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167 685,3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363 763,8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деятельности центра </w:t>
            </w:r>
            <w:r>
              <w:lastRenderedPageBreak/>
              <w:t>социальной защиты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104,3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13 597 371,6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</w:t>
            </w:r>
            <w:r>
              <w:lastRenderedPageBreak/>
              <w:t>железнодорожного)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18 693,2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40 015,5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390 041,2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393 208,6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262 195,9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3 278,9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5 247,9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29 297,0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22 384,8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3 863,7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407,3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9 631,8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294 927,2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99 272,0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16 085,2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488 732,9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289 844,9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12 338,4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198 154,5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1 228,5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"Переселение граждан из ветхого и аварийного жилья в зоне Байкало-Амурской магистрали"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6 315 961,9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44 965,0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44 965,0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"Организация дошкольного образования детей, в том числе обеспечение мер </w:t>
            </w:r>
            <w:r>
              <w:lastRenderedPageBreak/>
              <w:t>поддержки, развитие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14 063,0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2 536,2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6 185 284,8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4 783 909,0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2 476 364,0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1 687 212,2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1 687 212,2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1 526 326,0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1 499 239,3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27 086,7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2 307 545,0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8 421,6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79 677,4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47 362,8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402,0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251 121,5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218 493,1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218 493,1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58 856,3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(возмещение части затрат за потребленную </w:t>
            </w:r>
            <w:r>
              <w:lastRenderedPageBreak/>
              <w:t>электрическую и тепловую энергию)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159 636,8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154 569,2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5 067,6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19 847,2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12 901,4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5 551,9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1 393,9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637,5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Социально значимые для Забайкальского края мероприятия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1 513 204,7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1 021 769,8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937 511,8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438 686,7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808 138,2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433 293,2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29 775,5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659 226,7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394 162,8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8 600,0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620 626,7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</w:r>
            <w:r>
              <w:lastRenderedPageBreak/>
              <w:t>округа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620 626,7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377 851,0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360 017,5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Реализация комплекса мероприятий по </w:t>
            </w:r>
            <w:r>
              <w:lastRenderedPageBreak/>
              <w:t>организации участия и проведения Международного бурятского фестиваля "Алтаргана"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557 771,9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557 771,9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557 771,9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Комплекс процессных мероприятий "Проведение спортивных мероприятий, </w:t>
            </w:r>
            <w:r>
              <w:lastRenderedPageBreak/>
              <w:t>обеспечение подготовки спортсменов высокого класса"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557 771,9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120 931,2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98 279,0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88 279,0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426 233,1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436 840,7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434 419,5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434 419,5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379 869,8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391 086,6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43 332,9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24 457,5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853,7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59 537,9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58 829,4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33 290,0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9 871,0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9 798,0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Обслуживание государственного долга </w:t>
            </w:r>
            <w:r>
              <w:lastRenderedPageBreak/>
              <w:t>субъекта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5 241 486,3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127 250,6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27 250,6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379 221,7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</w:t>
            </w:r>
            <w:r>
              <w:lastRenderedPageBreak/>
              <w:t>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453896" w:rsidTr="0003319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110 856 615,9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96" w:rsidRDefault="00453896" w:rsidP="00033197">
            <w:pPr>
              <w:pStyle w:val="ConsPlusNormal"/>
              <w:jc w:val="right"/>
            </w:pPr>
            <w:r>
              <w:t>113 578 684,4</w:t>
            </w:r>
          </w:p>
        </w:tc>
      </w:tr>
    </w:tbl>
    <w:p w:rsidR="00453896" w:rsidRDefault="00453896" w:rsidP="00453896">
      <w:pPr>
        <w:pStyle w:val="ConsPlusNormal"/>
        <w:sectPr w:rsidR="0045389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953BC" w:rsidRPr="00453896" w:rsidRDefault="001953BC" w:rsidP="00453896"/>
    <w:sectPr w:rsidR="001953BC" w:rsidRPr="00453896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71FE7"/>
    <w:rsid w:val="001953BC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11" Type="http://schemas.openxmlformats.org/officeDocument/2006/relationships/hyperlink" Target="https://login.consultant.ru/link/?req=doc&amp;base=RLAW251&amp;n=167624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7241&amp;dst=100208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182</Pages>
  <Words>46573</Words>
  <Characters>265468</Characters>
  <Application>Microsoft Office Word</Application>
  <DocSecurity>0</DocSecurity>
  <Lines>2212</Lines>
  <Paragraphs>622</Paragraphs>
  <ScaleCrop>false</ScaleCrop>
  <Company>Home</Company>
  <LinksUpToDate>false</LinksUpToDate>
  <CharactersWithSpaces>311419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2025-01-14T05:45:00Z</dcterms:created>
  <dcterms:modified xsi:type="dcterms:W3CDTF">2025-01-14T05:45:00Z</dcterms:modified>
</cp:coreProperties>
</file>