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2B" w:rsidRDefault="000D0E2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D0E2B" w:rsidRDefault="000D0E2B">
      <w:pPr>
        <w:pStyle w:val="ConsPlusNormal"/>
        <w:jc w:val="both"/>
        <w:outlineLvl w:val="0"/>
      </w:pPr>
    </w:p>
    <w:p w:rsidR="000D0E2B" w:rsidRDefault="000D0E2B">
      <w:pPr>
        <w:pStyle w:val="ConsPlusNormal"/>
        <w:outlineLvl w:val="0"/>
      </w:pPr>
      <w:r>
        <w:t>Зарегистрировано в Минюсте России 7 сентября 2023 г. N 75132</w:t>
      </w:r>
    </w:p>
    <w:p w:rsidR="000D0E2B" w:rsidRDefault="000D0E2B">
      <w:pPr>
        <w:pStyle w:val="ConsPlusNormal"/>
        <w:pBdr>
          <w:bottom w:val="single" w:sz="6" w:space="0" w:color="auto"/>
        </w:pBdr>
        <w:spacing w:before="100" w:after="100"/>
        <w:jc w:val="both"/>
        <w:rPr>
          <w:sz w:val="2"/>
          <w:szCs w:val="2"/>
        </w:rPr>
      </w:pPr>
    </w:p>
    <w:p w:rsidR="000D0E2B" w:rsidRDefault="000D0E2B">
      <w:pPr>
        <w:pStyle w:val="ConsPlusNormal"/>
        <w:jc w:val="both"/>
      </w:pPr>
    </w:p>
    <w:p w:rsidR="000D0E2B" w:rsidRDefault="000D0E2B">
      <w:pPr>
        <w:pStyle w:val="ConsPlusTitle"/>
        <w:jc w:val="center"/>
      </w:pPr>
      <w:r>
        <w:t>МИНИСТЕРСТВО ФИНАНСОВ РОССИЙСКОЙ ФЕДЕРАЦИИ</w:t>
      </w:r>
    </w:p>
    <w:p w:rsidR="000D0E2B" w:rsidRDefault="000D0E2B">
      <w:pPr>
        <w:pStyle w:val="ConsPlusTitle"/>
        <w:jc w:val="center"/>
      </w:pPr>
    </w:p>
    <w:p w:rsidR="000D0E2B" w:rsidRDefault="000D0E2B">
      <w:pPr>
        <w:pStyle w:val="ConsPlusTitle"/>
        <w:jc w:val="center"/>
      </w:pPr>
      <w:r>
        <w:t>ПРИКАЗ</w:t>
      </w:r>
    </w:p>
    <w:p w:rsidR="000D0E2B" w:rsidRDefault="000D0E2B">
      <w:pPr>
        <w:pStyle w:val="ConsPlusTitle"/>
        <w:jc w:val="center"/>
      </w:pPr>
      <w:r>
        <w:t>от 25 апреля 2023 г. N 55н</w:t>
      </w:r>
    </w:p>
    <w:p w:rsidR="000D0E2B" w:rsidRDefault="000D0E2B">
      <w:pPr>
        <w:pStyle w:val="ConsPlusTitle"/>
        <w:jc w:val="center"/>
      </w:pPr>
    </w:p>
    <w:p w:rsidR="000D0E2B" w:rsidRDefault="000D0E2B">
      <w:pPr>
        <w:pStyle w:val="ConsPlusTitle"/>
        <w:jc w:val="center"/>
      </w:pPr>
      <w:r>
        <w:t>ОБ УТВЕРЖДЕНИИ ДОПОЛНИТЕЛЬНЫХ ФОРМ ОТЧЕТНОСТИ</w:t>
      </w:r>
    </w:p>
    <w:p w:rsidR="000D0E2B" w:rsidRDefault="000D0E2B">
      <w:pPr>
        <w:pStyle w:val="ConsPlusTitle"/>
        <w:jc w:val="center"/>
      </w:pPr>
      <w:r>
        <w:t>О РЕЗУЛЬТАТАХ КОНТРОЛЬНОЙ ДЕЯТЕЛЬНОСТИ ОРГАНА ВНУТРЕННЕГО</w:t>
      </w:r>
    </w:p>
    <w:p w:rsidR="000D0E2B" w:rsidRDefault="000D0E2B">
      <w:pPr>
        <w:pStyle w:val="ConsPlusTitle"/>
        <w:jc w:val="center"/>
      </w:pPr>
      <w:r>
        <w:t>ГОСУДАРСТВЕННОГО (МУНИЦИПАЛЬНОГО) ФИНАНСОВОГО КОНТРОЛЯ</w:t>
      </w:r>
    </w:p>
    <w:p w:rsidR="000D0E2B" w:rsidRDefault="000D0E2B">
      <w:pPr>
        <w:pStyle w:val="ConsPlusTitle"/>
        <w:jc w:val="center"/>
      </w:pPr>
      <w:r>
        <w:t>И ПОРЯДКА ИХ СОСТАВЛЕНИЯ И ПРЕДСТАВЛЕНИЯ</w:t>
      </w:r>
    </w:p>
    <w:p w:rsidR="000D0E2B" w:rsidRDefault="000D0E2B">
      <w:pPr>
        <w:pStyle w:val="ConsPlusNormal"/>
        <w:jc w:val="center"/>
      </w:pPr>
    </w:p>
    <w:p w:rsidR="000D0E2B" w:rsidRDefault="000D0E2B">
      <w:pPr>
        <w:pStyle w:val="ConsPlusNormal"/>
        <w:ind w:firstLine="540"/>
        <w:jc w:val="both"/>
      </w:pPr>
      <w:r>
        <w:t xml:space="preserve">В соответствии с </w:t>
      </w:r>
      <w:hyperlink r:id="rId5">
        <w:r>
          <w:rPr>
            <w:color w:val="0000FF"/>
          </w:rPr>
          <w:t>абзацем вторым пункта 9</w:t>
        </w:r>
      </w:hyperlink>
      <w:r>
        <w:t xml:space="preserve">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утвержденного постановлением Правительства Российской Федерации от 16 сентября 2020 г. N 1478, приказываю:</w:t>
      </w:r>
    </w:p>
    <w:p w:rsidR="000D0E2B" w:rsidRDefault="000D0E2B">
      <w:pPr>
        <w:pStyle w:val="ConsPlusNormal"/>
        <w:spacing w:before="220"/>
        <w:ind w:firstLine="540"/>
        <w:jc w:val="both"/>
      </w:pPr>
      <w:r>
        <w:t xml:space="preserve">1. Утвердить дополнительные формы отчетности о результатах контрольной деятельности органа внутреннего государственного (муниципального) финансового контроля согласно </w:t>
      </w:r>
      <w:hyperlink w:anchor="P31">
        <w:r>
          <w:rPr>
            <w:color w:val="0000FF"/>
          </w:rPr>
          <w:t>приложению N 1</w:t>
        </w:r>
      </w:hyperlink>
      <w:r>
        <w:t xml:space="preserve"> к настоящему приказу.</w:t>
      </w:r>
    </w:p>
    <w:p w:rsidR="000D0E2B" w:rsidRDefault="000D0E2B">
      <w:pPr>
        <w:pStyle w:val="ConsPlusNormal"/>
        <w:spacing w:before="220"/>
        <w:ind w:firstLine="540"/>
        <w:jc w:val="both"/>
      </w:pPr>
      <w:r>
        <w:t xml:space="preserve">2. Утвердить Порядок составления и представления дополнительных форм отчетности о результатах контрольной деятельности органа внутреннего государственного (муниципального) финансового контроля согласно </w:t>
      </w:r>
      <w:hyperlink w:anchor="P1237">
        <w:r>
          <w:rPr>
            <w:color w:val="0000FF"/>
          </w:rPr>
          <w:t>приложению N 2</w:t>
        </w:r>
      </w:hyperlink>
      <w:r>
        <w:t xml:space="preserve"> к настоящему приказу.</w:t>
      </w:r>
    </w:p>
    <w:p w:rsidR="000D0E2B" w:rsidRDefault="000D0E2B">
      <w:pPr>
        <w:pStyle w:val="ConsPlusNormal"/>
        <w:spacing w:before="220"/>
        <w:ind w:firstLine="540"/>
        <w:jc w:val="both"/>
      </w:pPr>
      <w:r>
        <w:t>3. Настоящий приказ вступает в силу с 1 января 2025 г.</w:t>
      </w:r>
    </w:p>
    <w:p w:rsidR="000D0E2B" w:rsidRDefault="000D0E2B">
      <w:pPr>
        <w:pStyle w:val="ConsPlusNormal"/>
        <w:jc w:val="both"/>
      </w:pPr>
    </w:p>
    <w:p w:rsidR="000D0E2B" w:rsidRDefault="000D0E2B">
      <w:pPr>
        <w:pStyle w:val="ConsPlusNormal"/>
        <w:jc w:val="right"/>
      </w:pPr>
      <w:r>
        <w:t>Министр</w:t>
      </w:r>
    </w:p>
    <w:p w:rsidR="000D0E2B" w:rsidRDefault="000D0E2B">
      <w:pPr>
        <w:pStyle w:val="ConsPlusNormal"/>
        <w:jc w:val="right"/>
      </w:pPr>
      <w:r>
        <w:t>А.Г.СИЛУАНОВ</w:t>
      </w: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right"/>
        <w:outlineLvl w:val="0"/>
      </w:pPr>
      <w:r>
        <w:t>Приложение N 1</w:t>
      </w:r>
    </w:p>
    <w:p w:rsidR="000D0E2B" w:rsidRDefault="000D0E2B">
      <w:pPr>
        <w:pStyle w:val="ConsPlusNormal"/>
        <w:jc w:val="right"/>
      </w:pPr>
      <w:r>
        <w:t>к приказу Министерства финансов</w:t>
      </w:r>
    </w:p>
    <w:p w:rsidR="000D0E2B" w:rsidRDefault="000D0E2B">
      <w:pPr>
        <w:pStyle w:val="ConsPlusNormal"/>
        <w:jc w:val="right"/>
      </w:pPr>
      <w:r>
        <w:t>Российской Федерации</w:t>
      </w:r>
    </w:p>
    <w:p w:rsidR="000D0E2B" w:rsidRDefault="000D0E2B">
      <w:pPr>
        <w:pStyle w:val="ConsPlusNormal"/>
        <w:jc w:val="right"/>
      </w:pPr>
      <w:r>
        <w:t>от 25.04.2023 N 55н</w:t>
      </w:r>
    </w:p>
    <w:p w:rsidR="000D0E2B" w:rsidRDefault="000D0E2B">
      <w:pPr>
        <w:pStyle w:val="ConsPlusNormal"/>
        <w:jc w:val="both"/>
      </w:pPr>
    </w:p>
    <w:p w:rsidR="000D0E2B" w:rsidRDefault="000D0E2B">
      <w:pPr>
        <w:pStyle w:val="ConsPlusNormal"/>
        <w:jc w:val="center"/>
      </w:pPr>
      <w:bookmarkStart w:id="0" w:name="P31"/>
      <w:bookmarkEnd w:id="0"/>
      <w:r>
        <w:t>ДОПОЛНИТЕЛЬНЫЕ ФОРМЫ ОТЧЕТНОСТИ</w:t>
      </w:r>
    </w:p>
    <w:p w:rsidR="000D0E2B" w:rsidRDefault="000D0E2B">
      <w:pPr>
        <w:pStyle w:val="ConsPlusNormal"/>
        <w:jc w:val="center"/>
      </w:pPr>
      <w:r>
        <w:t>О РЕЗУЛЬТАТАХ КОНТРОЛЬНОЙ ДЕЯТЕЛЬНОСТИ ОРГАНА ВНУТРЕННЕГО</w:t>
      </w:r>
    </w:p>
    <w:p w:rsidR="000D0E2B" w:rsidRDefault="000D0E2B">
      <w:pPr>
        <w:pStyle w:val="ConsPlusNormal"/>
        <w:jc w:val="center"/>
      </w:pPr>
      <w:r>
        <w:t>ГОСУДАРСТВЕННОГО (МУНИЦИПАЛЬНОГО) ФИНАНСОВОГО КОНТРОЛЯ</w:t>
      </w:r>
    </w:p>
    <w:p w:rsidR="000D0E2B" w:rsidRDefault="000D0E2B">
      <w:pPr>
        <w:pStyle w:val="ConsPlusNormal"/>
        <w:jc w:val="both"/>
      </w:pPr>
    </w:p>
    <w:p w:rsidR="000D0E2B" w:rsidRDefault="000D0E2B">
      <w:pPr>
        <w:pStyle w:val="ConsPlusNormal"/>
        <w:jc w:val="right"/>
        <w:outlineLvl w:val="1"/>
      </w:pPr>
      <w:r>
        <w:t>ФОРМА</w:t>
      </w:r>
    </w:p>
    <w:p w:rsidR="000D0E2B" w:rsidRDefault="000D0E2B">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0D0E2B">
        <w:tc>
          <w:tcPr>
            <w:tcW w:w="9060" w:type="dxa"/>
            <w:tcBorders>
              <w:top w:val="nil"/>
              <w:left w:val="nil"/>
              <w:bottom w:val="nil"/>
              <w:right w:val="nil"/>
            </w:tcBorders>
          </w:tcPr>
          <w:p w:rsidR="000D0E2B" w:rsidRDefault="000D0E2B">
            <w:pPr>
              <w:pStyle w:val="ConsPlusNormal"/>
              <w:jc w:val="center"/>
            </w:pPr>
            <w:bookmarkStart w:id="1" w:name="P37"/>
            <w:bookmarkEnd w:id="1"/>
            <w:r>
              <w:t>СВЕДЕНИЯ</w:t>
            </w:r>
          </w:p>
          <w:p w:rsidR="000D0E2B" w:rsidRDefault="000D0E2B">
            <w:pPr>
              <w:pStyle w:val="ConsPlusNormal"/>
              <w:jc w:val="center"/>
            </w:pPr>
            <w:proofErr w:type="gramStart"/>
            <w:r>
              <w:t xml:space="preserve">о сумме проверенных средств, суммах и количестве нарушений, выявленных при проведении органом внутреннего государственного (муниципального) финансового контроля плановых и внеплановых проверок, ревизий, а также о суммах, направленных в бюджет бюджетной системы Российской Федерации в пределах объема средств, использованных с нарушениями, </w:t>
            </w:r>
            <w:r>
              <w:lastRenderedPageBreak/>
              <w:t>в добровольном порядке до вынесения органом контроля представлений, предписаний, а также по представлениям, предписаниям, уведомлениям о применении бюджетных мер принуждения</w:t>
            </w:r>
            <w:proofErr w:type="gramEnd"/>
            <w:r>
              <w:t xml:space="preserve"> органа внутреннего государственного (муниципального) финансового контроля в досудебном порядке</w:t>
            </w:r>
          </w:p>
        </w:tc>
      </w:tr>
    </w:tbl>
    <w:p w:rsidR="000D0E2B" w:rsidRDefault="000D0E2B">
      <w:pPr>
        <w:pStyle w:val="ConsPlusNormal"/>
        <w:jc w:val="both"/>
      </w:pPr>
    </w:p>
    <w:p w:rsidR="000D0E2B" w:rsidRDefault="000D0E2B">
      <w:pPr>
        <w:pStyle w:val="ConsPlusNormal"/>
        <w:sectPr w:rsidR="000D0E2B" w:rsidSect="00A22D05">
          <w:pgSz w:w="11906" w:h="16838"/>
          <w:pgMar w:top="1134" w:right="850" w:bottom="1134" w:left="1701" w:header="708" w:footer="708"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0"/>
        <w:gridCol w:w="340"/>
        <w:gridCol w:w="4635"/>
        <w:gridCol w:w="340"/>
        <w:gridCol w:w="1417"/>
        <w:gridCol w:w="1166"/>
      </w:tblGrid>
      <w:tr w:rsidR="000D0E2B">
        <w:tc>
          <w:tcPr>
            <w:tcW w:w="8485" w:type="dxa"/>
            <w:gridSpan w:val="3"/>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pPr>
          </w:p>
        </w:tc>
        <w:tc>
          <w:tcPr>
            <w:tcW w:w="1166" w:type="dxa"/>
            <w:tcBorders>
              <w:top w:val="single" w:sz="4" w:space="0" w:color="auto"/>
              <w:left w:val="single" w:sz="4" w:space="0" w:color="auto"/>
              <w:bottom w:val="single" w:sz="4" w:space="0" w:color="auto"/>
              <w:right w:val="single" w:sz="4" w:space="0" w:color="auto"/>
            </w:tcBorders>
            <w:vAlign w:val="bottom"/>
          </w:tcPr>
          <w:p w:rsidR="000D0E2B" w:rsidRDefault="000D0E2B">
            <w:pPr>
              <w:pStyle w:val="ConsPlusNormal"/>
              <w:jc w:val="center"/>
            </w:pPr>
            <w:r>
              <w:t>КОДЫ</w:t>
            </w:r>
          </w:p>
        </w:tc>
      </w:tr>
      <w:tr w:rsidR="000D0E2B">
        <w:tc>
          <w:tcPr>
            <w:tcW w:w="3510" w:type="dxa"/>
            <w:vMerge w:val="restart"/>
            <w:tcBorders>
              <w:top w:val="nil"/>
              <w:left w:val="nil"/>
              <w:bottom w:val="nil"/>
              <w:right w:val="nil"/>
            </w:tcBorders>
          </w:tcPr>
          <w:p w:rsidR="000D0E2B" w:rsidRDefault="000D0E2B">
            <w:pPr>
              <w:pStyle w:val="ConsPlusNormal"/>
              <w:jc w:val="both"/>
            </w:pPr>
            <w:r>
              <w:t>Наименование органа внутреннего государственного (муниципального) финансового контроля</w:t>
            </w:r>
          </w:p>
        </w:tc>
        <w:tc>
          <w:tcPr>
            <w:tcW w:w="340" w:type="dxa"/>
            <w:tcBorders>
              <w:top w:val="nil"/>
              <w:left w:val="nil"/>
              <w:bottom w:val="nil"/>
              <w:right w:val="nil"/>
            </w:tcBorders>
          </w:tcPr>
          <w:p w:rsidR="000D0E2B" w:rsidRDefault="000D0E2B">
            <w:pPr>
              <w:pStyle w:val="ConsPlusNormal"/>
            </w:pPr>
          </w:p>
        </w:tc>
        <w:tc>
          <w:tcPr>
            <w:tcW w:w="4635"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jc w:val="right"/>
            </w:pPr>
            <w:r>
              <w:t>Дата</w:t>
            </w:r>
          </w:p>
        </w:tc>
        <w:tc>
          <w:tcPr>
            <w:tcW w:w="1166" w:type="dxa"/>
            <w:tcBorders>
              <w:top w:val="single" w:sz="4" w:space="0" w:color="auto"/>
              <w:left w:val="single" w:sz="4" w:space="0" w:color="auto"/>
              <w:bottom w:val="nil"/>
              <w:right w:val="single" w:sz="4" w:space="0" w:color="auto"/>
            </w:tcBorders>
          </w:tcPr>
          <w:p w:rsidR="000D0E2B" w:rsidRDefault="000D0E2B">
            <w:pPr>
              <w:pStyle w:val="ConsPlusNormal"/>
            </w:pPr>
          </w:p>
        </w:tc>
      </w:tr>
      <w:tr w:rsidR="000D0E2B">
        <w:tc>
          <w:tcPr>
            <w:tcW w:w="3510" w:type="dxa"/>
            <w:vMerge/>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4635" w:type="dxa"/>
            <w:tcBorders>
              <w:top w:val="single" w:sz="4" w:space="0" w:color="auto"/>
              <w:left w:val="nil"/>
              <w:bottom w:val="nil"/>
              <w:right w:val="nil"/>
            </w:tcBorders>
          </w:tcPr>
          <w:p w:rsidR="000D0E2B" w:rsidRDefault="000D0E2B">
            <w:pPr>
              <w:pStyle w:val="ConsPlusNormal"/>
              <w:jc w:val="center"/>
            </w:pPr>
            <w:proofErr w:type="gramStart"/>
            <w:r>
              <w:t>(указывается полное и сокращенное (при наличии) наименование органа внутреннего государственного (муниципального) финансового контроля</w:t>
            </w:r>
            <w:proofErr w:type="gramEnd"/>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pPr>
          </w:p>
        </w:tc>
        <w:tc>
          <w:tcPr>
            <w:tcW w:w="1166" w:type="dxa"/>
            <w:tcBorders>
              <w:top w:val="nil"/>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vAlign w:val="bottom"/>
          </w:tcPr>
          <w:p w:rsidR="000D0E2B" w:rsidRDefault="000D0E2B">
            <w:pPr>
              <w:pStyle w:val="ConsPlusNormal"/>
              <w:jc w:val="both"/>
            </w:pPr>
            <w:r>
              <w:t>Периодичность: годовая</w:t>
            </w: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bottom"/>
          </w:tcPr>
          <w:p w:rsidR="000D0E2B" w:rsidRDefault="000D0E2B">
            <w:pPr>
              <w:pStyle w:val="ConsPlusNormal"/>
              <w:jc w:val="right"/>
            </w:pPr>
            <w:r>
              <w:t>по ОКПО</w:t>
            </w:r>
          </w:p>
        </w:tc>
        <w:tc>
          <w:tcPr>
            <w:tcW w:w="1166" w:type="dxa"/>
            <w:tcBorders>
              <w:top w:val="single" w:sz="4" w:space="0" w:color="auto"/>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vAlign w:val="bottom"/>
          </w:tcPr>
          <w:p w:rsidR="000D0E2B" w:rsidRDefault="000D0E2B">
            <w:pPr>
              <w:pStyle w:val="ConsPlusNormal"/>
              <w:jc w:val="both"/>
            </w:pPr>
            <w:r>
              <w:t xml:space="preserve">Отчетный период: с 1 января ____ </w:t>
            </w:r>
            <w:proofErr w:type="gramStart"/>
            <w:r>
              <w:t>г</w:t>
            </w:r>
            <w:proofErr w:type="gramEnd"/>
            <w:r>
              <w:t>. по 31 декабря ____ г.</w:t>
            </w: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bottom"/>
          </w:tcPr>
          <w:p w:rsidR="000D0E2B" w:rsidRDefault="000D0E2B">
            <w:pPr>
              <w:pStyle w:val="ConsPlusNormal"/>
              <w:jc w:val="right"/>
            </w:pPr>
            <w:r>
              <w:t xml:space="preserve">по </w:t>
            </w:r>
            <w:hyperlink r:id="rId6">
              <w:r>
                <w:rPr>
                  <w:color w:val="0000FF"/>
                </w:rPr>
                <w:t>ОКТМО</w:t>
              </w:r>
            </w:hyperlink>
          </w:p>
        </w:tc>
        <w:tc>
          <w:tcPr>
            <w:tcW w:w="1166" w:type="dxa"/>
            <w:tcBorders>
              <w:top w:val="single" w:sz="4" w:space="0" w:color="auto"/>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center"/>
          </w:tcPr>
          <w:p w:rsidR="000D0E2B" w:rsidRDefault="000D0E2B">
            <w:pPr>
              <w:pStyle w:val="ConsPlusNormal"/>
              <w:jc w:val="right"/>
            </w:pPr>
            <w:r>
              <w:t>по ОКЕИ</w:t>
            </w:r>
          </w:p>
        </w:tc>
        <w:tc>
          <w:tcPr>
            <w:tcW w:w="1166" w:type="dxa"/>
            <w:tcBorders>
              <w:top w:val="single" w:sz="4" w:space="0" w:color="auto"/>
              <w:left w:val="single" w:sz="4" w:space="0" w:color="auto"/>
              <w:bottom w:val="single" w:sz="4" w:space="0" w:color="auto"/>
              <w:right w:val="single" w:sz="4" w:space="0" w:color="auto"/>
            </w:tcBorders>
            <w:vAlign w:val="center"/>
          </w:tcPr>
          <w:p w:rsidR="000D0E2B" w:rsidRDefault="000D0E2B">
            <w:pPr>
              <w:pStyle w:val="ConsPlusNormal"/>
              <w:jc w:val="center"/>
            </w:pPr>
            <w:hyperlink r:id="rId7">
              <w:r>
                <w:rPr>
                  <w:color w:val="0000FF"/>
                </w:rPr>
                <w:t>384</w:t>
              </w:r>
            </w:hyperlink>
          </w:p>
        </w:tc>
      </w:tr>
    </w:tbl>
    <w:p w:rsidR="000D0E2B" w:rsidRDefault="000D0E2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490"/>
        <w:gridCol w:w="571"/>
        <w:gridCol w:w="1224"/>
        <w:gridCol w:w="1340"/>
        <w:gridCol w:w="1019"/>
        <w:gridCol w:w="478"/>
        <w:gridCol w:w="748"/>
        <w:gridCol w:w="1326"/>
        <w:gridCol w:w="527"/>
        <w:gridCol w:w="1019"/>
        <w:gridCol w:w="748"/>
        <w:gridCol w:w="1326"/>
        <w:gridCol w:w="478"/>
        <w:gridCol w:w="1132"/>
        <w:gridCol w:w="1160"/>
        <w:gridCol w:w="478"/>
        <w:gridCol w:w="1104"/>
      </w:tblGrid>
      <w:tr w:rsidR="000D0E2B">
        <w:tc>
          <w:tcPr>
            <w:tcW w:w="2490" w:type="dxa"/>
            <w:vMerge w:val="restart"/>
          </w:tcPr>
          <w:p w:rsidR="000D0E2B" w:rsidRDefault="000D0E2B">
            <w:pPr>
              <w:pStyle w:val="ConsPlusNormal"/>
              <w:jc w:val="center"/>
            </w:pPr>
            <w:r>
              <w:t>Вид нарушения</w:t>
            </w:r>
          </w:p>
        </w:tc>
        <w:tc>
          <w:tcPr>
            <w:tcW w:w="737" w:type="dxa"/>
            <w:vMerge w:val="restart"/>
          </w:tcPr>
          <w:p w:rsidR="000D0E2B" w:rsidRDefault="000D0E2B">
            <w:pPr>
              <w:pStyle w:val="ConsPlusNormal"/>
              <w:jc w:val="center"/>
            </w:pPr>
            <w:r>
              <w:t>Код строки</w:t>
            </w:r>
          </w:p>
        </w:tc>
        <w:tc>
          <w:tcPr>
            <w:tcW w:w="2494" w:type="dxa"/>
            <w:gridSpan w:val="2"/>
          </w:tcPr>
          <w:p w:rsidR="000D0E2B" w:rsidRDefault="000D0E2B">
            <w:pPr>
              <w:pStyle w:val="ConsPlusNormal"/>
              <w:jc w:val="center"/>
            </w:pPr>
            <w:r>
              <w:t>Объекты контроля</w:t>
            </w:r>
          </w:p>
        </w:tc>
        <w:tc>
          <w:tcPr>
            <w:tcW w:w="680" w:type="dxa"/>
          </w:tcPr>
          <w:p w:rsidR="000D0E2B" w:rsidRDefault="000D0E2B">
            <w:pPr>
              <w:pStyle w:val="ConsPlusNormal"/>
              <w:jc w:val="center"/>
            </w:pPr>
            <w:r>
              <w:t>Сумма проверенных средств, тыс. руб.</w:t>
            </w:r>
          </w:p>
        </w:tc>
        <w:tc>
          <w:tcPr>
            <w:tcW w:w="1826" w:type="dxa"/>
            <w:gridSpan w:val="3"/>
          </w:tcPr>
          <w:p w:rsidR="000D0E2B" w:rsidRDefault="000D0E2B">
            <w:pPr>
              <w:pStyle w:val="ConsPlusNormal"/>
              <w:jc w:val="center"/>
            </w:pPr>
            <w:r>
              <w:t>Количество нарушений</w:t>
            </w:r>
          </w:p>
        </w:tc>
        <w:tc>
          <w:tcPr>
            <w:tcW w:w="5690" w:type="dxa"/>
            <w:gridSpan w:val="7"/>
          </w:tcPr>
          <w:p w:rsidR="000D0E2B" w:rsidRDefault="000D0E2B">
            <w:pPr>
              <w:pStyle w:val="ConsPlusNormal"/>
              <w:jc w:val="center"/>
            </w:pPr>
            <w:r>
              <w:t>Сумма нарушений</w:t>
            </w:r>
          </w:p>
        </w:tc>
        <w:tc>
          <w:tcPr>
            <w:tcW w:w="1928" w:type="dxa"/>
            <w:gridSpan w:val="2"/>
          </w:tcPr>
          <w:p w:rsidR="000D0E2B" w:rsidRDefault="000D0E2B">
            <w:pPr>
              <w:pStyle w:val="ConsPlusNormal"/>
              <w:jc w:val="center"/>
            </w:pPr>
            <w:r>
              <w:t xml:space="preserve">Суммы, направленные в бюджет бюджетной системы Российской Федерации в пределах объема средств, использованных с нарушениями, в добровольном порядке до вынесения органом контроля </w:t>
            </w:r>
            <w:r>
              <w:lastRenderedPageBreak/>
              <w:t>представлений, предписаний, а также по представлениям, предписаниям, уведомлениям о применении бюджетных мер принуждения в досудебном порядке, тыс. руб.</w:t>
            </w: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Merge w:val="restart"/>
          </w:tcPr>
          <w:p w:rsidR="000D0E2B" w:rsidRDefault="000D0E2B">
            <w:pPr>
              <w:pStyle w:val="ConsPlusNormal"/>
              <w:jc w:val="center"/>
            </w:pPr>
            <w:r>
              <w:t>Код главного администратора бюджетных средств по бюджетной классификации Российской Федерации (далее - код главы по БК)</w:t>
            </w:r>
          </w:p>
        </w:tc>
        <w:tc>
          <w:tcPr>
            <w:tcW w:w="1077" w:type="dxa"/>
            <w:vMerge w:val="restart"/>
          </w:tcPr>
          <w:p w:rsidR="000D0E2B" w:rsidRDefault="000D0E2B">
            <w:pPr>
              <w:pStyle w:val="ConsPlusNormal"/>
              <w:jc w:val="center"/>
            </w:pPr>
            <w:r>
              <w:t>Код вида объектов внутреннего государственного (муниципального) финансового контроля</w:t>
            </w:r>
          </w:p>
        </w:tc>
        <w:tc>
          <w:tcPr>
            <w:tcW w:w="680" w:type="dxa"/>
            <w:vMerge w:val="restart"/>
          </w:tcPr>
          <w:p w:rsidR="000D0E2B" w:rsidRDefault="000D0E2B">
            <w:pPr>
              <w:pStyle w:val="ConsPlusNormal"/>
              <w:jc w:val="center"/>
            </w:pPr>
            <w:r>
              <w:t>всего</w:t>
            </w:r>
          </w:p>
        </w:tc>
        <w:tc>
          <w:tcPr>
            <w:tcW w:w="499" w:type="dxa"/>
            <w:vMerge w:val="restart"/>
          </w:tcPr>
          <w:p w:rsidR="000D0E2B" w:rsidRDefault="000D0E2B">
            <w:pPr>
              <w:pStyle w:val="ConsPlusNormal"/>
              <w:jc w:val="center"/>
            </w:pPr>
            <w:r>
              <w:t>всего</w:t>
            </w:r>
          </w:p>
        </w:tc>
        <w:tc>
          <w:tcPr>
            <w:tcW w:w="1327" w:type="dxa"/>
            <w:gridSpan w:val="2"/>
          </w:tcPr>
          <w:p w:rsidR="000D0E2B" w:rsidRDefault="000D0E2B">
            <w:pPr>
              <w:pStyle w:val="ConsPlusNormal"/>
              <w:jc w:val="center"/>
            </w:pPr>
            <w:r>
              <w:t>из них допущено:</w:t>
            </w:r>
          </w:p>
        </w:tc>
        <w:tc>
          <w:tcPr>
            <w:tcW w:w="590" w:type="dxa"/>
            <w:vMerge w:val="restart"/>
          </w:tcPr>
          <w:p w:rsidR="000D0E2B" w:rsidRDefault="000D0E2B">
            <w:pPr>
              <w:pStyle w:val="ConsPlusNormal"/>
              <w:jc w:val="center"/>
            </w:pPr>
            <w:r>
              <w:t>Всего, тыс. руб.</w:t>
            </w:r>
          </w:p>
        </w:tc>
        <w:tc>
          <w:tcPr>
            <w:tcW w:w="768" w:type="dxa"/>
            <w:vMerge w:val="restart"/>
          </w:tcPr>
          <w:p w:rsidR="000D0E2B" w:rsidRDefault="000D0E2B">
            <w:pPr>
              <w:pStyle w:val="ConsPlusNormal"/>
              <w:jc w:val="center"/>
            </w:pPr>
            <w:r>
              <w:t>% суммы нарушений от суммы проверенных средств</w:t>
            </w:r>
          </w:p>
        </w:tc>
        <w:tc>
          <w:tcPr>
            <w:tcW w:w="1384" w:type="dxa"/>
            <w:gridSpan w:val="2"/>
          </w:tcPr>
          <w:p w:rsidR="000D0E2B" w:rsidRDefault="000D0E2B">
            <w:pPr>
              <w:pStyle w:val="ConsPlusNormal"/>
              <w:jc w:val="center"/>
            </w:pPr>
            <w:r>
              <w:t>из них допущено, тыс. руб.:</w:t>
            </w:r>
          </w:p>
        </w:tc>
        <w:tc>
          <w:tcPr>
            <w:tcW w:w="2948" w:type="dxa"/>
            <w:gridSpan w:val="3"/>
          </w:tcPr>
          <w:p w:rsidR="000D0E2B" w:rsidRDefault="000D0E2B">
            <w:pPr>
              <w:pStyle w:val="ConsPlusNormal"/>
              <w:jc w:val="center"/>
            </w:pPr>
            <w:r>
              <w:t xml:space="preserve">из них допущено в проверяемом периоде (из </w:t>
            </w:r>
            <w:hyperlink w:anchor="P102">
              <w:r>
                <w:rPr>
                  <w:color w:val="0000FF"/>
                </w:rPr>
                <w:t>графы 9</w:t>
              </w:r>
            </w:hyperlink>
            <w:r>
              <w:t>), тыс. руб.:</w:t>
            </w:r>
          </w:p>
        </w:tc>
        <w:tc>
          <w:tcPr>
            <w:tcW w:w="737" w:type="dxa"/>
            <w:vMerge w:val="restart"/>
          </w:tcPr>
          <w:p w:rsidR="000D0E2B" w:rsidRDefault="000D0E2B">
            <w:pPr>
              <w:pStyle w:val="ConsPlusNormal"/>
              <w:jc w:val="center"/>
            </w:pPr>
            <w:r>
              <w:t>всего</w:t>
            </w:r>
          </w:p>
        </w:tc>
        <w:tc>
          <w:tcPr>
            <w:tcW w:w="1191" w:type="dxa"/>
            <w:vMerge w:val="restart"/>
          </w:tcPr>
          <w:p w:rsidR="000D0E2B" w:rsidRDefault="000D0E2B">
            <w:pPr>
              <w:pStyle w:val="ConsPlusNormal"/>
              <w:jc w:val="center"/>
            </w:pPr>
            <w:r>
              <w:t>из них по предписаниям</w:t>
            </w: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590" w:type="dxa"/>
            <w:vMerge w:val="restart"/>
          </w:tcPr>
          <w:p w:rsidR="000D0E2B" w:rsidRDefault="000D0E2B">
            <w:pPr>
              <w:pStyle w:val="ConsPlusNormal"/>
              <w:jc w:val="center"/>
            </w:pPr>
            <w:r>
              <w:t>в отчетном году</w:t>
            </w:r>
          </w:p>
        </w:tc>
        <w:tc>
          <w:tcPr>
            <w:tcW w:w="737" w:type="dxa"/>
            <w:vMerge w:val="restart"/>
          </w:tcPr>
          <w:p w:rsidR="000D0E2B" w:rsidRDefault="000D0E2B">
            <w:pPr>
              <w:pStyle w:val="ConsPlusNormal"/>
              <w:jc w:val="center"/>
            </w:pPr>
            <w:r>
              <w:t>в году, предшествующем отчетному году</w:t>
            </w: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590" w:type="dxa"/>
            <w:vMerge w:val="restart"/>
          </w:tcPr>
          <w:p w:rsidR="000D0E2B" w:rsidRDefault="000D0E2B">
            <w:pPr>
              <w:pStyle w:val="ConsPlusNormal"/>
              <w:jc w:val="center"/>
            </w:pPr>
            <w:r>
              <w:t>в отчетном году</w:t>
            </w:r>
          </w:p>
        </w:tc>
        <w:tc>
          <w:tcPr>
            <w:tcW w:w="794" w:type="dxa"/>
            <w:vMerge w:val="restart"/>
          </w:tcPr>
          <w:p w:rsidR="000D0E2B" w:rsidRDefault="000D0E2B">
            <w:pPr>
              <w:pStyle w:val="ConsPlusNormal"/>
              <w:jc w:val="center"/>
            </w:pPr>
            <w:r>
              <w:t>в году, предшествующем отчетному году</w:t>
            </w:r>
          </w:p>
        </w:tc>
        <w:tc>
          <w:tcPr>
            <w:tcW w:w="2211" w:type="dxa"/>
            <w:gridSpan w:val="2"/>
          </w:tcPr>
          <w:p w:rsidR="000D0E2B" w:rsidRDefault="000D0E2B">
            <w:pPr>
              <w:pStyle w:val="ConsPlusNormal"/>
              <w:jc w:val="center"/>
            </w:pPr>
            <w:r>
              <w:t>неправомерное, в том числе нецелевое использование бюджетных средств</w:t>
            </w:r>
          </w:p>
        </w:tc>
        <w:tc>
          <w:tcPr>
            <w:tcW w:w="737" w:type="dxa"/>
            <w:vMerge w:val="restart"/>
          </w:tcPr>
          <w:p w:rsidR="000D0E2B" w:rsidRDefault="000D0E2B">
            <w:pPr>
              <w:pStyle w:val="ConsPlusNormal"/>
              <w:jc w:val="center"/>
            </w:pPr>
            <w:r>
              <w:t>неэффективное использование бюджетных средств</w:t>
            </w:r>
          </w:p>
        </w:tc>
        <w:tc>
          <w:tcPr>
            <w:tcW w:w="0" w:type="auto"/>
            <w:vMerge/>
          </w:tcPr>
          <w:p w:rsidR="000D0E2B" w:rsidRDefault="000D0E2B">
            <w:pPr>
              <w:pStyle w:val="ConsPlusNormal"/>
            </w:pPr>
          </w:p>
        </w:tc>
        <w:tc>
          <w:tcPr>
            <w:tcW w:w="0" w:type="auto"/>
            <w:vMerge/>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510" w:type="dxa"/>
          </w:tcPr>
          <w:p w:rsidR="000D0E2B" w:rsidRDefault="000D0E2B">
            <w:pPr>
              <w:pStyle w:val="ConsPlusNormal"/>
              <w:jc w:val="center"/>
            </w:pPr>
            <w:r>
              <w:t>всего</w:t>
            </w:r>
          </w:p>
        </w:tc>
        <w:tc>
          <w:tcPr>
            <w:tcW w:w="1701" w:type="dxa"/>
          </w:tcPr>
          <w:p w:rsidR="000D0E2B" w:rsidRDefault="000D0E2B">
            <w:pPr>
              <w:pStyle w:val="ConsPlusNormal"/>
              <w:jc w:val="center"/>
            </w:pPr>
            <w:r>
              <w:t>из него - нецелевое использование бюджетных средств</w:t>
            </w: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r>
      <w:tr w:rsidR="000D0E2B">
        <w:tc>
          <w:tcPr>
            <w:tcW w:w="2490" w:type="dxa"/>
          </w:tcPr>
          <w:p w:rsidR="000D0E2B" w:rsidRDefault="000D0E2B">
            <w:pPr>
              <w:pStyle w:val="ConsPlusNormal"/>
              <w:jc w:val="center"/>
            </w:pPr>
            <w:r>
              <w:lastRenderedPageBreak/>
              <w:t>1</w:t>
            </w:r>
          </w:p>
        </w:tc>
        <w:tc>
          <w:tcPr>
            <w:tcW w:w="737" w:type="dxa"/>
          </w:tcPr>
          <w:p w:rsidR="000D0E2B" w:rsidRDefault="000D0E2B">
            <w:pPr>
              <w:pStyle w:val="ConsPlusNormal"/>
              <w:jc w:val="center"/>
            </w:pPr>
            <w:r>
              <w:t>2</w:t>
            </w:r>
          </w:p>
        </w:tc>
        <w:tc>
          <w:tcPr>
            <w:tcW w:w="1417" w:type="dxa"/>
          </w:tcPr>
          <w:p w:rsidR="000D0E2B" w:rsidRDefault="000D0E2B">
            <w:pPr>
              <w:pStyle w:val="ConsPlusNormal"/>
              <w:jc w:val="center"/>
            </w:pPr>
            <w:bookmarkStart w:id="2" w:name="P96"/>
            <w:bookmarkEnd w:id="2"/>
            <w:r>
              <w:t>3</w:t>
            </w:r>
          </w:p>
        </w:tc>
        <w:tc>
          <w:tcPr>
            <w:tcW w:w="1077" w:type="dxa"/>
          </w:tcPr>
          <w:p w:rsidR="000D0E2B" w:rsidRDefault="000D0E2B">
            <w:pPr>
              <w:pStyle w:val="ConsPlusNormal"/>
              <w:jc w:val="center"/>
            </w:pPr>
            <w:bookmarkStart w:id="3" w:name="P97"/>
            <w:bookmarkEnd w:id="3"/>
            <w:r>
              <w:t>4</w:t>
            </w:r>
          </w:p>
        </w:tc>
        <w:tc>
          <w:tcPr>
            <w:tcW w:w="680" w:type="dxa"/>
          </w:tcPr>
          <w:p w:rsidR="000D0E2B" w:rsidRDefault="000D0E2B">
            <w:pPr>
              <w:pStyle w:val="ConsPlusNormal"/>
              <w:jc w:val="center"/>
            </w:pPr>
            <w:bookmarkStart w:id="4" w:name="P98"/>
            <w:bookmarkEnd w:id="4"/>
            <w:r>
              <w:t>5</w:t>
            </w:r>
          </w:p>
        </w:tc>
        <w:tc>
          <w:tcPr>
            <w:tcW w:w="499" w:type="dxa"/>
          </w:tcPr>
          <w:p w:rsidR="000D0E2B" w:rsidRDefault="000D0E2B">
            <w:pPr>
              <w:pStyle w:val="ConsPlusNormal"/>
              <w:jc w:val="center"/>
            </w:pPr>
            <w:bookmarkStart w:id="5" w:name="P99"/>
            <w:bookmarkEnd w:id="5"/>
            <w:r>
              <w:t>6</w:t>
            </w:r>
          </w:p>
        </w:tc>
        <w:tc>
          <w:tcPr>
            <w:tcW w:w="590" w:type="dxa"/>
          </w:tcPr>
          <w:p w:rsidR="000D0E2B" w:rsidRDefault="000D0E2B">
            <w:pPr>
              <w:pStyle w:val="ConsPlusNormal"/>
              <w:jc w:val="center"/>
            </w:pPr>
            <w:bookmarkStart w:id="6" w:name="P100"/>
            <w:bookmarkEnd w:id="6"/>
            <w:r>
              <w:t>7</w:t>
            </w:r>
          </w:p>
        </w:tc>
        <w:tc>
          <w:tcPr>
            <w:tcW w:w="737" w:type="dxa"/>
          </w:tcPr>
          <w:p w:rsidR="000D0E2B" w:rsidRDefault="000D0E2B">
            <w:pPr>
              <w:pStyle w:val="ConsPlusNormal"/>
              <w:jc w:val="center"/>
            </w:pPr>
            <w:bookmarkStart w:id="7" w:name="P101"/>
            <w:bookmarkEnd w:id="7"/>
            <w:r>
              <w:t>8</w:t>
            </w:r>
          </w:p>
        </w:tc>
        <w:tc>
          <w:tcPr>
            <w:tcW w:w="590" w:type="dxa"/>
          </w:tcPr>
          <w:p w:rsidR="000D0E2B" w:rsidRDefault="000D0E2B">
            <w:pPr>
              <w:pStyle w:val="ConsPlusNormal"/>
              <w:jc w:val="center"/>
            </w:pPr>
            <w:bookmarkStart w:id="8" w:name="P102"/>
            <w:bookmarkEnd w:id="8"/>
            <w:r>
              <w:t>9</w:t>
            </w:r>
          </w:p>
        </w:tc>
        <w:tc>
          <w:tcPr>
            <w:tcW w:w="768" w:type="dxa"/>
          </w:tcPr>
          <w:p w:rsidR="000D0E2B" w:rsidRDefault="000D0E2B">
            <w:pPr>
              <w:pStyle w:val="ConsPlusNormal"/>
              <w:jc w:val="center"/>
            </w:pPr>
            <w:bookmarkStart w:id="9" w:name="P103"/>
            <w:bookmarkEnd w:id="9"/>
            <w:r>
              <w:t>10</w:t>
            </w:r>
          </w:p>
        </w:tc>
        <w:tc>
          <w:tcPr>
            <w:tcW w:w="590" w:type="dxa"/>
          </w:tcPr>
          <w:p w:rsidR="000D0E2B" w:rsidRDefault="000D0E2B">
            <w:pPr>
              <w:pStyle w:val="ConsPlusNormal"/>
              <w:jc w:val="center"/>
            </w:pPr>
            <w:bookmarkStart w:id="10" w:name="P104"/>
            <w:bookmarkEnd w:id="10"/>
            <w:r>
              <w:t>11</w:t>
            </w:r>
          </w:p>
        </w:tc>
        <w:tc>
          <w:tcPr>
            <w:tcW w:w="794" w:type="dxa"/>
          </w:tcPr>
          <w:p w:rsidR="000D0E2B" w:rsidRDefault="000D0E2B">
            <w:pPr>
              <w:pStyle w:val="ConsPlusNormal"/>
              <w:jc w:val="center"/>
            </w:pPr>
            <w:bookmarkStart w:id="11" w:name="P105"/>
            <w:bookmarkEnd w:id="11"/>
            <w:r>
              <w:t>12</w:t>
            </w:r>
          </w:p>
        </w:tc>
        <w:tc>
          <w:tcPr>
            <w:tcW w:w="510" w:type="dxa"/>
          </w:tcPr>
          <w:p w:rsidR="000D0E2B" w:rsidRDefault="000D0E2B">
            <w:pPr>
              <w:pStyle w:val="ConsPlusNormal"/>
              <w:jc w:val="center"/>
            </w:pPr>
            <w:bookmarkStart w:id="12" w:name="P106"/>
            <w:bookmarkEnd w:id="12"/>
            <w:r>
              <w:t>13</w:t>
            </w:r>
          </w:p>
        </w:tc>
        <w:tc>
          <w:tcPr>
            <w:tcW w:w="1701" w:type="dxa"/>
          </w:tcPr>
          <w:p w:rsidR="000D0E2B" w:rsidRDefault="000D0E2B">
            <w:pPr>
              <w:pStyle w:val="ConsPlusNormal"/>
              <w:jc w:val="center"/>
            </w:pPr>
            <w:bookmarkStart w:id="13" w:name="P107"/>
            <w:bookmarkEnd w:id="13"/>
            <w:r>
              <w:t>14</w:t>
            </w:r>
          </w:p>
        </w:tc>
        <w:tc>
          <w:tcPr>
            <w:tcW w:w="737" w:type="dxa"/>
          </w:tcPr>
          <w:p w:rsidR="000D0E2B" w:rsidRDefault="000D0E2B">
            <w:pPr>
              <w:pStyle w:val="ConsPlusNormal"/>
              <w:jc w:val="center"/>
            </w:pPr>
            <w:bookmarkStart w:id="14" w:name="P108"/>
            <w:bookmarkEnd w:id="14"/>
            <w:r>
              <w:t>15</w:t>
            </w:r>
          </w:p>
        </w:tc>
        <w:tc>
          <w:tcPr>
            <w:tcW w:w="737" w:type="dxa"/>
          </w:tcPr>
          <w:p w:rsidR="000D0E2B" w:rsidRDefault="000D0E2B">
            <w:pPr>
              <w:pStyle w:val="ConsPlusNormal"/>
              <w:jc w:val="center"/>
            </w:pPr>
            <w:bookmarkStart w:id="15" w:name="P109"/>
            <w:bookmarkEnd w:id="15"/>
            <w:r>
              <w:t>16</w:t>
            </w:r>
          </w:p>
        </w:tc>
        <w:tc>
          <w:tcPr>
            <w:tcW w:w="1191" w:type="dxa"/>
          </w:tcPr>
          <w:p w:rsidR="000D0E2B" w:rsidRDefault="000D0E2B">
            <w:pPr>
              <w:pStyle w:val="ConsPlusNormal"/>
              <w:jc w:val="center"/>
            </w:pPr>
            <w:bookmarkStart w:id="16" w:name="P110"/>
            <w:bookmarkEnd w:id="16"/>
            <w:r>
              <w:t>17</w:t>
            </w:r>
          </w:p>
        </w:tc>
      </w:tr>
      <w:tr w:rsidR="000D0E2B">
        <w:tc>
          <w:tcPr>
            <w:tcW w:w="2490" w:type="dxa"/>
          </w:tcPr>
          <w:p w:rsidR="000D0E2B" w:rsidRDefault="000D0E2B">
            <w:pPr>
              <w:pStyle w:val="ConsPlusNormal"/>
            </w:pPr>
          </w:p>
        </w:tc>
        <w:tc>
          <w:tcPr>
            <w:tcW w:w="737" w:type="dxa"/>
          </w:tcPr>
          <w:p w:rsidR="000D0E2B" w:rsidRDefault="000D0E2B">
            <w:pPr>
              <w:pStyle w:val="ConsPlusNormal"/>
              <w:jc w:val="center"/>
            </w:pPr>
            <w:bookmarkStart w:id="17" w:name="P112"/>
            <w:bookmarkEnd w:id="17"/>
            <w:r>
              <w:t>010</w:t>
            </w:r>
          </w:p>
        </w:tc>
        <w:tc>
          <w:tcPr>
            <w:tcW w:w="1417" w:type="dxa"/>
          </w:tcPr>
          <w:p w:rsidR="000D0E2B" w:rsidRDefault="000D0E2B">
            <w:pPr>
              <w:pStyle w:val="ConsPlusNormal"/>
            </w:pPr>
          </w:p>
        </w:tc>
        <w:tc>
          <w:tcPr>
            <w:tcW w:w="1077" w:type="dxa"/>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proofErr w:type="gramStart"/>
            <w:r>
              <w:t xml:space="preserve">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w:t>
            </w:r>
            <w:r>
              <w:lastRenderedPageBreak/>
              <w:t>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w:t>
            </w:r>
            <w:proofErr w:type="gramEnd"/>
            <w:r>
              <w:t xml:space="preserve"> и представлению сведений, необходимых для составления и исполнения </w:t>
            </w:r>
            <w:r>
              <w:lastRenderedPageBreak/>
              <w:t xml:space="preserve">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w:t>
            </w:r>
            <w:r>
              <w:lastRenderedPageBreak/>
              <w:t>за исключением требований к предоставлению межбюджетных трансфертов</w:t>
            </w:r>
          </w:p>
        </w:tc>
        <w:tc>
          <w:tcPr>
            <w:tcW w:w="737" w:type="dxa"/>
            <w:vMerge w:val="restart"/>
            <w:vAlign w:val="center"/>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lastRenderedPageBreak/>
              <w:t>Нарушения требований к бюджетному (бухгалтерскому) учету и к составлению, представлению бюджетной, бухгалтерской (финансовой) отчетности</w:t>
            </w:r>
          </w:p>
        </w:tc>
        <w:tc>
          <w:tcPr>
            <w:tcW w:w="737" w:type="dxa"/>
            <w:vMerge w:val="restart"/>
            <w:vAlign w:val="center"/>
          </w:tcPr>
          <w:p w:rsidR="000D0E2B" w:rsidRDefault="000D0E2B">
            <w:pPr>
              <w:pStyle w:val="ConsPlusNormal"/>
              <w:jc w:val="center"/>
            </w:pPr>
            <w:bookmarkStart w:id="18" w:name="P160"/>
            <w:bookmarkEnd w:id="18"/>
            <w:r>
              <w:t>020</w:t>
            </w:r>
          </w:p>
        </w:tc>
        <w:tc>
          <w:tcPr>
            <w:tcW w:w="1417" w:type="dxa"/>
            <w:vMerge w:val="restart"/>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t xml:space="preserve">Несоблюдение целей, порядка и условий предоставления межбюджетных трансфертов, условий договоров (соглашений), заключенных </w:t>
            </w:r>
            <w:r>
              <w:lastRenderedPageBreak/>
              <w:t>в целях исполнения договоров (соглашений) о предоставлении средств из бюджета бюджетной системы Российской Федерации, а также в целях исполнения государственных (муниципальных) контрактов</w:t>
            </w:r>
          </w:p>
        </w:tc>
        <w:tc>
          <w:tcPr>
            <w:tcW w:w="737" w:type="dxa"/>
            <w:vMerge w:val="restart"/>
            <w:vAlign w:val="center"/>
          </w:tcPr>
          <w:p w:rsidR="000D0E2B" w:rsidRDefault="000D0E2B">
            <w:pPr>
              <w:pStyle w:val="ConsPlusNormal"/>
              <w:jc w:val="center"/>
            </w:pPr>
            <w:bookmarkStart w:id="19" w:name="P205"/>
            <w:bookmarkEnd w:id="19"/>
            <w:r>
              <w:lastRenderedPageBreak/>
              <w:t>030</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lastRenderedPageBreak/>
              <w:t xml:space="preserve">Несоблюдение условий соглашений (договоров) о предоставлении из бюджета бюджетной системы Российской Федерации субсидий юридическим лицам, </w:t>
            </w:r>
            <w:r>
              <w:lastRenderedPageBreak/>
              <w:t>индивидуальным предпринимателям, а также физическим лицам (в том числе грантов в форме субсидий)</w:t>
            </w:r>
          </w:p>
        </w:tc>
        <w:tc>
          <w:tcPr>
            <w:tcW w:w="737" w:type="dxa"/>
            <w:vMerge w:val="restart"/>
            <w:vAlign w:val="center"/>
          </w:tcPr>
          <w:p w:rsidR="000D0E2B" w:rsidRDefault="000D0E2B">
            <w:pPr>
              <w:pStyle w:val="ConsPlusNormal"/>
            </w:pPr>
            <w:bookmarkStart w:id="20" w:name="P251"/>
            <w:bookmarkEnd w:id="20"/>
            <w:r>
              <w:lastRenderedPageBreak/>
              <w:t>040</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lastRenderedPageBreak/>
              <w:t xml:space="preserve">Нарушения </w:t>
            </w:r>
            <w:proofErr w:type="gramStart"/>
            <w:r>
              <w:t>порядка администрирования доходов бюджетов бюджетной системы Российской</w:t>
            </w:r>
            <w:proofErr w:type="gramEnd"/>
            <w:r>
              <w:t xml:space="preserve"> Федерации (несоблюдения порядка осуществления полномочий главного администратора (администратора) доходов бюджета)</w:t>
            </w:r>
          </w:p>
        </w:tc>
        <w:tc>
          <w:tcPr>
            <w:tcW w:w="737" w:type="dxa"/>
            <w:vMerge w:val="restart"/>
            <w:vAlign w:val="center"/>
          </w:tcPr>
          <w:p w:rsidR="000D0E2B" w:rsidRDefault="000D0E2B">
            <w:pPr>
              <w:pStyle w:val="ConsPlusNormal"/>
              <w:jc w:val="center"/>
            </w:pPr>
            <w:bookmarkStart w:id="21" w:name="P297"/>
            <w:bookmarkEnd w:id="21"/>
            <w:r>
              <w:t>050</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t xml:space="preserve">Нарушения </w:t>
            </w:r>
            <w:r>
              <w:lastRenderedPageBreak/>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из них:</w:t>
            </w:r>
          </w:p>
        </w:tc>
        <w:tc>
          <w:tcPr>
            <w:tcW w:w="737" w:type="dxa"/>
            <w:vMerge w:val="restart"/>
            <w:vAlign w:val="center"/>
          </w:tcPr>
          <w:p w:rsidR="000D0E2B" w:rsidRDefault="000D0E2B">
            <w:pPr>
              <w:pStyle w:val="ConsPlusNormal"/>
              <w:jc w:val="center"/>
            </w:pPr>
            <w:bookmarkStart w:id="22" w:name="P343"/>
            <w:bookmarkEnd w:id="22"/>
            <w:r>
              <w:lastRenderedPageBreak/>
              <w:t>060</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t xml:space="preserve">в части несоблюдения правил нормирования в сфере закупок, установленных в соответствии со </w:t>
            </w:r>
            <w:hyperlink r:id="rId8">
              <w:r>
                <w:rPr>
                  <w:color w:val="0000FF"/>
                </w:rPr>
                <w:t>статьей 19</w:t>
              </w:r>
            </w:hyperlink>
            <w:r>
              <w:t xml:space="preserve"> Федерального закона от 05.04.2013 N 44-ФЗ "О контрактной системе в </w:t>
            </w:r>
            <w:r>
              <w:lastRenderedPageBreak/>
              <w:t>сфере закупок товаров, работ, услуг для обеспечения государственных и муниципальных нужд", из них:</w:t>
            </w:r>
          </w:p>
        </w:tc>
        <w:tc>
          <w:tcPr>
            <w:tcW w:w="737" w:type="dxa"/>
            <w:vMerge w:val="restart"/>
            <w:vAlign w:val="center"/>
          </w:tcPr>
          <w:p w:rsidR="000D0E2B" w:rsidRDefault="000D0E2B">
            <w:pPr>
              <w:pStyle w:val="ConsPlusNormal"/>
              <w:jc w:val="center"/>
            </w:pPr>
            <w:bookmarkStart w:id="23" w:name="P389"/>
            <w:bookmarkEnd w:id="23"/>
            <w:r>
              <w:lastRenderedPageBreak/>
              <w:t>061</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lastRenderedPageBreak/>
              <w:t xml:space="preserve">нарушения, выявленные при осуществлении закупки товаров, работ, услуг для обеспечения государственных и муниципальных нужд (из </w:t>
            </w:r>
            <w:hyperlink w:anchor="P389">
              <w:r>
                <w:rPr>
                  <w:color w:val="0000FF"/>
                </w:rPr>
                <w:t>строки 061</w:t>
              </w:r>
            </w:hyperlink>
            <w:r>
              <w:t>)</w:t>
            </w:r>
          </w:p>
        </w:tc>
        <w:tc>
          <w:tcPr>
            <w:tcW w:w="737" w:type="dxa"/>
            <w:vMerge w:val="restart"/>
            <w:vAlign w:val="center"/>
          </w:tcPr>
          <w:p w:rsidR="000D0E2B" w:rsidRDefault="000D0E2B">
            <w:pPr>
              <w:pStyle w:val="ConsPlusNormal"/>
              <w:jc w:val="center"/>
            </w:pPr>
            <w:bookmarkStart w:id="24" w:name="P435"/>
            <w:bookmarkEnd w:id="24"/>
            <w:r>
              <w:t>061/1</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t xml:space="preserve">нарушения, выявленные по результатам исполненного контракта (из </w:t>
            </w:r>
            <w:hyperlink w:anchor="P389">
              <w:r>
                <w:rPr>
                  <w:color w:val="0000FF"/>
                </w:rPr>
                <w:t>строки 061</w:t>
              </w:r>
            </w:hyperlink>
            <w:r>
              <w:t>)</w:t>
            </w:r>
          </w:p>
        </w:tc>
        <w:tc>
          <w:tcPr>
            <w:tcW w:w="737" w:type="dxa"/>
            <w:vMerge w:val="restart"/>
            <w:vAlign w:val="center"/>
          </w:tcPr>
          <w:p w:rsidR="000D0E2B" w:rsidRDefault="000D0E2B">
            <w:pPr>
              <w:pStyle w:val="ConsPlusNormal"/>
              <w:jc w:val="center"/>
            </w:pPr>
            <w:bookmarkStart w:id="25" w:name="P481"/>
            <w:bookmarkEnd w:id="25"/>
            <w:r>
              <w:t>061/2</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proofErr w:type="gramStart"/>
            <w:r>
              <w:lastRenderedPageBreak/>
              <w:t>в части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из них:</w:t>
            </w:r>
            <w:proofErr w:type="gramEnd"/>
          </w:p>
        </w:tc>
        <w:tc>
          <w:tcPr>
            <w:tcW w:w="737" w:type="dxa"/>
            <w:vMerge w:val="restart"/>
            <w:vAlign w:val="center"/>
          </w:tcPr>
          <w:p w:rsidR="000D0E2B" w:rsidRDefault="000D0E2B">
            <w:pPr>
              <w:pStyle w:val="ConsPlusNormal"/>
              <w:jc w:val="center"/>
            </w:pPr>
            <w:bookmarkStart w:id="26" w:name="P527"/>
            <w:bookmarkEnd w:id="26"/>
            <w:r>
              <w:t>062</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t xml:space="preserve">нарушения, выявленные </w:t>
            </w:r>
            <w:r>
              <w:lastRenderedPageBreak/>
              <w:t xml:space="preserve">при осуществлении закупки товаров, работ, услуг для обеспечения государственных и муниципальных нужд (из </w:t>
            </w:r>
            <w:hyperlink w:anchor="P527">
              <w:r>
                <w:rPr>
                  <w:color w:val="0000FF"/>
                </w:rPr>
                <w:t>строки 062</w:t>
              </w:r>
            </w:hyperlink>
            <w:r>
              <w:t>)</w:t>
            </w:r>
          </w:p>
        </w:tc>
        <w:tc>
          <w:tcPr>
            <w:tcW w:w="737" w:type="dxa"/>
            <w:vMerge w:val="restart"/>
            <w:vAlign w:val="center"/>
          </w:tcPr>
          <w:p w:rsidR="000D0E2B" w:rsidRDefault="000D0E2B">
            <w:pPr>
              <w:pStyle w:val="ConsPlusNormal"/>
              <w:jc w:val="center"/>
            </w:pPr>
            <w:bookmarkStart w:id="27" w:name="P573"/>
            <w:bookmarkEnd w:id="27"/>
            <w:r>
              <w:lastRenderedPageBreak/>
              <w:t>062/1</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lastRenderedPageBreak/>
              <w:t xml:space="preserve">нарушения, выявленные по результатам исполненного контракта (из </w:t>
            </w:r>
            <w:hyperlink w:anchor="P527">
              <w:r>
                <w:rPr>
                  <w:color w:val="0000FF"/>
                </w:rPr>
                <w:t>строки 062</w:t>
              </w:r>
            </w:hyperlink>
            <w:r>
              <w:t>)</w:t>
            </w:r>
          </w:p>
        </w:tc>
        <w:tc>
          <w:tcPr>
            <w:tcW w:w="737" w:type="dxa"/>
            <w:vMerge w:val="restart"/>
            <w:vAlign w:val="center"/>
          </w:tcPr>
          <w:p w:rsidR="000D0E2B" w:rsidRDefault="000D0E2B">
            <w:pPr>
              <w:pStyle w:val="ConsPlusNormal"/>
            </w:pPr>
            <w:bookmarkStart w:id="28" w:name="P619"/>
            <w:bookmarkEnd w:id="28"/>
            <w:r>
              <w:t>062/2</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proofErr w:type="gramStart"/>
            <w:r>
              <w:t xml:space="preserve">в части соблюдения предусмотренных Федеральным </w:t>
            </w:r>
            <w:hyperlink r:id="rId9">
              <w:r>
                <w:rPr>
                  <w:color w:val="0000FF"/>
                </w:rPr>
                <w:t>законом</w:t>
              </w:r>
            </w:hyperlink>
            <w:r>
              <w:t xml:space="preserve"> от 05.04.2013 N 44-ФЗ "О контрактной системе в сфере закупок товаров, работ, услуг </w:t>
            </w:r>
            <w:r>
              <w:lastRenderedPageBreak/>
              <w:t>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roofErr w:type="gramEnd"/>
          </w:p>
        </w:tc>
        <w:tc>
          <w:tcPr>
            <w:tcW w:w="737" w:type="dxa"/>
            <w:vMerge w:val="restart"/>
            <w:vAlign w:val="center"/>
          </w:tcPr>
          <w:p w:rsidR="000D0E2B" w:rsidRDefault="000D0E2B">
            <w:pPr>
              <w:pStyle w:val="ConsPlusNormal"/>
              <w:jc w:val="center"/>
            </w:pPr>
            <w:bookmarkStart w:id="29" w:name="P665"/>
            <w:bookmarkEnd w:id="29"/>
            <w:r>
              <w:lastRenderedPageBreak/>
              <w:t>063</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r>
              <w:lastRenderedPageBreak/>
              <w:t xml:space="preserve">в части соответствия использования поставленного товара, </w:t>
            </w:r>
            <w:r>
              <w:lastRenderedPageBreak/>
              <w:t>выполненной работы (ее результата) или оказанной услуги целям осуществления закупки товаров, работ, услуг для обеспечения государственных и муниципальных нужд</w:t>
            </w:r>
          </w:p>
        </w:tc>
        <w:tc>
          <w:tcPr>
            <w:tcW w:w="737" w:type="dxa"/>
            <w:vMerge w:val="restart"/>
            <w:vAlign w:val="center"/>
          </w:tcPr>
          <w:p w:rsidR="000D0E2B" w:rsidRDefault="000D0E2B">
            <w:pPr>
              <w:pStyle w:val="ConsPlusNormal"/>
              <w:jc w:val="center"/>
            </w:pPr>
            <w:bookmarkStart w:id="30" w:name="P711"/>
            <w:bookmarkEnd w:id="30"/>
            <w:r>
              <w:lastRenderedPageBreak/>
              <w:t>064</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2490" w:type="dxa"/>
            <w:vMerge w:val="restart"/>
          </w:tcPr>
          <w:p w:rsidR="000D0E2B" w:rsidRDefault="000D0E2B">
            <w:pPr>
              <w:pStyle w:val="ConsPlusNormal"/>
              <w:jc w:val="both"/>
            </w:pPr>
            <w:proofErr w:type="gramStart"/>
            <w:r>
              <w:lastRenderedPageBreak/>
              <w:t xml:space="preserve">Недостоверность и (или) </w:t>
            </w:r>
            <w:proofErr w:type="spellStart"/>
            <w:r>
              <w:t>необеспечение</w:t>
            </w:r>
            <w:proofErr w:type="spellEnd"/>
            <w:r>
              <w:t xml:space="preserve"> достоверности отчетов о результатах предоставления и (или) использования бюджетных средств (средств, предоставленных из бюджета), в том числе </w:t>
            </w:r>
            <w:r>
              <w:lastRenderedPageBreak/>
              <w:t>отчетов о реализации государственных программ Российской Федерации, субъектов Российской Федерации,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 бюджетной системы Российской Федерации</w:t>
            </w:r>
            <w:proofErr w:type="gramEnd"/>
          </w:p>
        </w:tc>
        <w:tc>
          <w:tcPr>
            <w:tcW w:w="737" w:type="dxa"/>
            <w:vMerge w:val="restart"/>
            <w:vAlign w:val="center"/>
          </w:tcPr>
          <w:p w:rsidR="000D0E2B" w:rsidRDefault="000D0E2B">
            <w:pPr>
              <w:pStyle w:val="ConsPlusNormal"/>
              <w:jc w:val="center"/>
            </w:pPr>
            <w:bookmarkStart w:id="31" w:name="P757"/>
            <w:bookmarkEnd w:id="31"/>
            <w:r>
              <w:lastRenderedPageBreak/>
              <w:t>070</w:t>
            </w: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417" w:type="dxa"/>
            <w:vAlign w:val="center"/>
          </w:tcPr>
          <w:p w:rsidR="000D0E2B" w:rsidRDefault="000D0E2B">
            <w:pPr>
              <w:pStyle w:val="ConsPlusNormal"/>
            </w:pPr>
          </w:p>
        </w:tc>
        <w:tc>
          <w:tcPr>
            <w:tcW w:w="1077" w:type="dxa"/>
            <w:vAlign w:val="center"/>
          </w:tcPr>
          <w:p w:rsidR="000D0E2B" w:rsidRDefault="000D0E2B">
            <w:pPr>
              <w:pStyle w:val="ConsPlusNormal"/>
            </w:pP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94" w:type="dxa"/>
            <w:gridSpan w:val="2"/>
            <w:vAlign w:val="center"/>
          </w:tcPr>
          <w:p w:rsidR="000D0E2B" w:rsidRDefault="000D0E2B">
            <w:pPr>
              <w:pStyle w:val="ConsPlusNormal"/>
            </w:pPr>
            <w:r>
              <w:t>Итого по коду главы по БК</w:t>
            </w:r>
          </w:p>
        </w:tc>
        <w:tc>
          <w:tcPr>
            <w:tcW w:w="680" w:type="dxa"/>
          </w:tcPr>
          <w:p w:rsidR="000D0E2B" w:rsidRDefault="000D0E2B">
            <w:pPr>
              <w:pStyle w:val="ConsPlusNormal"/>
            </w:pPr>
          </w:p>
        </w:tc>
        <w:tc>
          <w:tcPr>
            <w:tcW w:w="499" w:type="dxa"/>
          </w:tcPr>
          <w:p w:rsidR="000D0E2B" w:rsidRDefault="000D0E2B">
            <w:pPr>
              <w:pStyle w:val="ConsPlusNormal"/>
            </w:pPr>
          </w:p>
        </w:tc>
        <w:tc>
          <w:tcPr>
            <w:tcW w:w="590" w:type="dxa"/>
          </w:tcPr>
          <w:p w:rsidR="000D0E2B" w:rsidRDefault="000D0E2B">
            <w:pPr>
              <w:pStyle w:val="ConsPlusNormal"/>
            </w:pPr>
          </w:p>
        </w:tc>
        <w:tc>
          <w:tcPr>
            <w:tcW w:w="737" w:type="dxa"/>
          </w:tcPr>
          <w:p w:rsidR="000D0E2B" w:rsidRDefault="000D0E2B">
            <w:pPr>
              <w:pStyle w:val="ConsPlusNormal"/>
            </w:pPr>
          </w:p>
        </w:tc>
        <w:tc>
          <w:tcPr>
            <w:tcW w:w="590" w:type="dxa"/>
          </w:tcPr>
          <w:p w:rsidR="000D0E2B" w:rsidRDefault="000D0E2B">
            <w:pPr>
              <w:pStyle w:val="ConsPlusNormal"/>
            </w:pPr>
          </w:p>
        </w:tc>
        <w:tc>
          <w:tcPr>
            <w:tcW w:w="768" w:type="dxa"/>
          </w:tcPr>
          <w:p w:rsidR="000D0E2B" w:rsidRDefault="000D0E2B">
            <w:pPr>
              <w:pStyle w:val="ConsPlusNormal"/>
            </w:pPr>
          </w:p>
        </w:tc>
        <w:tc>
          <w:tcPr>
            <w:tcW w:w="590" w:type="dxa"/>
          </w:tcPr>
          <w:p w:rsidR="000D0E2B" w:rsidRDefault="000D0E2B">
            <w:pPr>
              <w:pStyle w:val="ConsPlusNormal"/>
            </w:pPr>
          </w:p>
        </w:tc>
        <w:tc>
          <w:tcPr>
            <w:tcW w:w="794" w:type="dxa"/>
          </w:tcPr>
          <w:p w:rsidR="000D0E2B" w:rsidRDefault="000D0E2B">
            <w:pPr>
              <w:pStyle w:val="ConsPlusNormal"/>
            </w:pPr>
          </w:p>
        </w:tc>
        <w:tc>
          <w:tcPr>
            <w:tcW w:w="510" w:type="dxa"/>
          </w:tcPr>
          <w:p w:rsidR="000D0E2B" w:rsidRDefault="000D0E2B">
            <w:pPr>
              <w:pStyle w:val="ConsPlusNormal"/>
            </w:pPr>
          </w:p>
        </w:tc>
        <w:tc>
          <w:tcPr>
            <w:tcW w:w="1701" w:type="dxa"/>
          </w:tcPr>
          <w:p w:rsidR="000D0E2B" w:rsidRDefault="000D0E2B">
            <w:pPr>
              <w:pStyle w:val="ConsPlusNormal"/>
            </w:pPr>
          </w:p>
        </w:tc>
        <w:tc>
          <w:tcPr>
            <w:tcW w:w="737" w:type="dxa"/>
          </w:tcPr>
          <w:p w:rsidR="000D0E2B" w:rsidRDefault="000D0E2B">
            <w:pPr>
              <w:pStyle w:val="ConsPlusNormal"/>
            </w:pPr>
          </w:p>
        </w:tc>
        <w:tc>
          <w:tcPr>
            <w:tcW w:w="737" w:type="dxa"/>
          </w:tcPr>
          <w:p w:rsidR="000D0E2B" w:rsidRDefault="000D0E2B">
            <w:pPr>
              <w:pStyle w:val="ConsPlusNormal"/>
            </w:pPr>
          </w:p>
        </w:tc>
        <w:tc>
          <w:tcPr>
            <w:tcW w:w="1191" w:type="dxa"/>
          </w:tcPr>
          <w:p w:rsidR="000D0E2B" w:rsidRDefault="000D0E2B">
            <w:pPr>
              <w:pStyle w:val="ConsPlusNormal"/>
            </w:pPr>
          </w:p>
        </w:tc>
      </w:tr>
    </w:tbl>
    <w:p w:rsidR="000D0E2B" w:rsidRDefault="000D0E2B">
      <w:pPr>
        <w:pStyle w:val="ConsPlusNormal"/>
        <w:sectPr w:rsidR="000D0E2B">
          <w:pgSz w:w="16838" w:h="11905" w:orient="landscape"/>
          <w:pgMar w:top="1701" w:right="397" w:bottom="850" w:left="397" w:header="0" w:footer="0" w:gutter="0"/>
          <w:cols w:space="720"/>
          <w:titlePg/>
        </w:sectPr>
      </w:pPr>
    </w:p>
    <w:p w:rsidR="000D0E2B" w:rsidRDefault="000D0E2B">
      <w:pPr>
        <w:pStyle w:val="ConsPlusNormal"/>
        <w:jc w:val="both"/>
      </w:pPr>
    </w:p>
    <w:tbl>
      <w:tblPr>
        <w:tblW w:w="0" w:type="auto"/>
        <w:tblLayout w:type="fixed"/>
        <w:tblCellMar>
          <w:top w:w="102" w:type="dxa"/>
          <w:left w:w="62" w:type="dxa"/>
          <w:bottom w:w="102" w:type="dxa"/>
          <w:right w:w="62" w:type="dxa"/>
        </w:tblCellMar>
        <w:tblLook w:val="0000"/>
      </w:tblPr>
      <w:tblGrid>
        <w:gridCol w:w="1378"/>
        <w:gridCol w:w="340"/>
        <w:gridCol w:w="1644"/>
        <w:gridCol w:w="340"/>
        <w:gridCol w:w="916"/>
        <w:gridCol w:w="2329"/>
      </w:tblGrid>
      <w:tr w:rsidR="000D0E2B">
        <w:tc>
          <w:tcPr>
            <w:tcW w:w="4618" w:type="dxa"/>
            <w:gridSpan w:val="5"/>
            <w:tcBorders>
              <w:top w:val="nil"/>
              <w:left w:val="nil"/>
              <w:bottom w:val="nil"/>
              <w:right w:val="nil"/>
            </w:tcBorders>
            <w:vAlign w:val="bottom"/>
          </w:tcPr>
          <w:p w:rsidR="000D0E2B" w:rsidRDefault="000D0E2B">
            <w:pPr>
              <w:pStyle w:val="ConsPlusNormal"/>
            </w:pPr>
            <w:r>
              <w:t>Руководитель (уполномоченное лицо) органа внутреннего государственного (муниципального) финансового контроля</w:t>
            </w:r>
          </w:p>
        </w:tc>
        <w:tc>
          <w:tcPr>
            <w:tcW w:w="2329" w:type="dxa"/>
            <w:tcBorders>
              <w:top w:val="nil"/>
              <w:left w:val="nil"/>
              <w:bottom w:val="nil"/>
              <w:right w:val="nil"/>
            </w:tcBorders>
          </w:tcPr>
          <w:p w:rsidR="000D0E2B" w:rsidRDefault="000D0E2B">
            <w:pPr>
              <w:pStyle w:val="ConsPlusNormal"/>
            </w:pPr>
          </w:p>
        </w:tc>
      </w:tr>
      <w:tr w:rsidR="000D0E2B">
        <w:tc>
          <w:tcPr>
            <w:tcW w:w="1378"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644"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3245" w:type="dxa"/>
            <w:gridSpan w:val="2"/>
            <w:tcBorders>
              <w:top w:val="nil"/>
              <w:left w:val="nil"/>
              <w:bottom w:val="single" w:sz="4" w:space="0" w:color="auto"/>
              <w:right w:val="nil"/>
            </w:tcBorders>
          </w:tcPr>
          <w:p w:rsidR="000D0E2B" w:rsidRDefault="000D0E2B">
            <w:pPr>
              <w:pStyle w:val="ConsPlusNormal"/>
            </w:pPr>
          </w:p>
        </w:tc>
      </w:tr>
      <w:tr w:rsidR="000D0E2B">
        <w:tblPrEx>
          <w:tblBorders>
            <w:insideH w:val="single" w:sz="4" w:space="0" w:color="auto"/>
          </w:tblBorders>
        </w:tblPrEx>
        <w:tc>
          <w:tcPr>
            <w:tcW w:w="1378" w:type="dxa"/>
            <w:tcBorders>
              <w:top w:val="single" w:sz="4" w:space="0" w:color="auto"/>
              <w:left w:val="nil"/>
              <w:bottom w:val="nil"/>
              <w:right w:val="nil"/>
            </w:tcBorders>
          </w:tcPr>
          <w:p w:rsidR="000D0E2B" w:rsidRDefault="000D0E2B">
            <w:pPr>
              <w:pStyle w:val="ConsPlusNormal"/>
              <w:jc w:val="center"/>
            </w:pPr>
            <w:r>
              <w:t>(дата)</w:t>
            </w:r>
          </w:p>
        </w:tc>
        <w:tc>
          <w:tcPr>
            <w:tcW w:w="340" w:type="dxa"/>
            <w:tcBorders>
              <w:top w:val="nil"/>
              <w:left w:val="nil"/>
              <w:bottom w:val="nil"/>
              <w:right w:val="nil"/>
            </w:tcBorders>
          </w:tcPr>
          <w:p w:rsidR="000D0E2B" w:rsidRDefault="000D0E2B">
            <w:pPr>
              <w:pStyle w:val="ConsPlusNormal"/>
            </w:pPr>
          </w:p>
        </w:tc>
        <w:tc>
          <w:tcPr>
            <w:tcW w:w="1644" w:type="dxa"/>
            <w:tcBorders>
              <w:top w:val="single" w:sz="4" w:space="0" w:color="auto"/>
              <w:left w:val="nil"/>
              <w:bottom w:val="nil"/>
              <w:right w:val="nil"/>
            </w:tcBorders>
          </w:tcPr>
          <w:p w:rsidR="000D0E2B" w:rsidRDefault="000D0E2B">
            <w:pPr>
              <w:pStyle w:val="ConsPlusNormal"/>
              <w:jc w:val="center"/>
            </w:pPr>
            <w:r>
              <w:t>(подпись)</w:t>
            </w:r>
          </w:p>
        </w:tc>
        <w:tc>
          <w:tcPr>
            <w:tcW w:w="340" w:type="dxa"/>
            <w:tcBorders>
              <w:top w:val="nil"/>
              <w:left w:val="nil"/>
              <w:bottom w:val="nil"/>
              <w:right w:val="nil"/>
            </w:tcBorders>
          </w:tcPr>
          <w:p w:rsidR="000D0E2B" w:rsidRDefault="000D0E2B">
            <w:pPr>
              <w:pStyle w:val="ConsPlusNormal"/>
            </w:pPr>
          </w:p>
        </w:tc>
        <w:tc>
          <w:tcPr>
            <w:tcW w:w="3245" w:type="dxa"/>
            <w:gridSpan w:val="2"/>
            <w:tcBorders>
              <w:top w:val="single" w:sz="4" w:space="0" w:color="auto"/>
              <w:left w:val="nil"/>
              <w:bottom w:val="nil"/>
              <w:right w:val="nil"/>
            </w:tcBorders>
          </w:tcPr>
          <w:p w:rsidR="000D0E2B" w:rsidRDefault="000D0E2B">
            <w:pPr>
              <w:pStyle w:val="ConsPlusNormal"/>
              <w:jc w:val="center"/>
            </w:pPr>
            <w:r>
              <w:t>(инициалы и фамилия)</w:t>
            </w:r>
          </w:p>
        </w:tc>
      </w:tr>
    </w:tbl>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right"/>
        <w:outlineLvl w:val="1"/>
      </w:pPr>
      <w:r>
        <w:t>ФОРМА</w:t>
      </w:r>
    </w:p>
    <w:p w:rsidR="000D0E2B" w:rsidRDefault="000D0E2B">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0D0E2B">
        <w:tc>
          <w:tcPr>
            <w:tcW w:w="9060" w:type="dxa"/>
            <w:tcBorders>
              <w:top w:val="nil"/>
              <w:left w:val="nil"/>
              <w:bottom w:val="nil"/>
              <w:right w:val="nil"/>
            </w:tcBorders>
          </w:tcPr>
          <w:p w:rsidR="000D0E2B" w:rsidRDefault="000D0E2B">
            <w:pPr>
              <w:pStyle w:val="ConsPlusNormal"/>
              <w:jc w:val="center"/>
            </w:pPr>
            <w:bookmarkStart w:id="32" w:name="P822"/>
            <w:bookmarkEnd w:id="32"/>
            <w:r>
              <w:t>СВЕДЕНИЯ</w:t>
            </w:r>
          </w:p>
          <w:p w:rsidR="000D0E2B" w:rsidRDefault="000D0E2B">
            <w:pPr>
              <w:pStyle w:val="ConsPlusNormal"/>
              <w:jc w:val="center"/>
            </w:pPr>
            <w:r>
              <w:t>о принятых мерах по результатам осуществления внутреннего государственного (муниципального) финансового контроля</w:t>
            </w:r>
          </w:p>
        </w:tc>
      </w:tr>
    </w:tbl>
    <w:p w:rsidR="000D0E2B" w:rsidRDefault="000D0E2B">
      <w:pPr>
        <w:pStyle w:val="ConsPlusNormal"/>
        <w:jc w:val="both"/>
      </w:pPr>
    </w:p>
    <w:p w:rsidR="000D0E2B" w:rsidRDefault="000D0E2B">
      <w:pPr>
        <w:pStyle w:val="ConsPlusNormal"/>
        <w:sectPr w:rsidR="000D0E2B">
          <w:pgSz w:w="11905" w:h="16838"/>
          <w:pgMar w:top="1134" w:right="850" w:bottom="1134" w:left="1701"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0"/>
        <w:gridCol w:w="340"/>
        <w:gridCol w:w="4635"/>
        <w:gridCol w:w="340"/>
        <w:gridCol w:w="1417"/>
        <w:gridCol w:w="1166"/>
      </w:tblGrid>
      <w:tr w:rsidR="000D0E2B">
        <w:tc>
          <w:tcPr>
            <w:tcW w:w="8485" w:type="dxa"/>
            <w:gridSpan w:val="3"/>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pPr>
          </w:p>
        </w:tc>
        <w:tc>
          <w:tcPr>
            <w:tcW w:w="1166" w:type="dxa"/>
            <w:tcBorders>
              <w:top w:val="single" w:sz="4" w:space="0" w:color="auto"/>
              <w:left w:val="single" w:sz="4" w:space="0" w:color="auto"/>
              <w:bottom w:val="single" w:sz="4" w:space="0" w:color="auto"/>
              <w:right w:val="single" w:sz="4" w:space="0" w:color="auto"/>
            </w:tcBorders>
            <w:vAlign w:val="bottom"/>
          </w:tcPr>
          <w:p w:rsidR="000D0E2B" w:rsidRDefault="000D0E2B">
            <w:pPr>
              <w:pStyle w:val="ConsPlusNormal"/>
              <w:jc w:val="center"/>
            </w:pPr>
            <w:r>
              <w:t>КОДЫ</w:t>
            </w:r>
          </w:p>
        </w:tc>
      </w:tr>
      <w:tr w:rsidR="000D0E2B">
        <w:tc>
          <w:tcPr>
            <w:tcW w:w="3510" w:type="dxa"/>
            <w:vMerge w:val="restart"/>
            <w:tcBorders>
              <w:top w:val="nil"/>
              <w:left w:val="nil"/>
              <w:bottom w:val="nil"/>
              <w:right w:val="nil"/>
            </w:tcBorders>
          </w:tcPr>
          <w:p w:rsidR="000D0E2B" w:rsidRDefault="000D0E2B">
            <w:pPr>
              <w:pStyle w:val="ConsPlusNormal"/>
              <w:jc w:val="both"/>
            </w:pPr>
            <w:r>
              <w:t>Наименование органа внутреннего государственного (муниципального) финансового контроля</w:t>
            </w:r>
          </w:p>
        </w:tc>
        <w:tc>
          <w:tcPr>
            <w:tcW w:w="340" w:type="dxa"/>
            <w:tcBorders>
              <w:top w:val="nil"/>
              <w:left w:val="nil"/>
              <w:bottom w:val="nil"/>
              <w:right w:val="nil"/>
            </w:tcBorders>
          </w:tcPr>
          <w:p w:rsidR="000D0E2B" w:rsidRDefault="000D0E2B">
            <w:pPr>
              <w:pStyle w:val="ConsPlusNormal"/>
            </w:pPr>
          </w:p>
        </w:tc>
        <w:tc>
          <w:tcPr>
            <w:tcW w:w="4635"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jc w:val="right"/>
            </w:pPr>
            <w:r>
              <w:t>Дата</w:t>
            </w:r>
          </w:p>
        </w:tc>
        <w:tc>
          <w:tcPr>
            <w:tcW w:w="1166" w:type="dxa"/>
            <w:tcBorders>
              <w:top w:val="single" w:sz="4" w:space="0" w:color="auto"/>
              <w:left w:val="single" w:sz="4" w:space="0" w:color="auto"/>
              <w:bottom w:val="nil"/>
              <w:right w:val="single" w:sz="4" w:space="0" w:color="auto"/>
            </w:tcBorders>
          </w:tcPr>
          <w:p w:rsidR="000D0E2B" w:rsidRDefault="000D0E2B">
            <w:pPr>
              <w:pStyle w:val="ConsPlusNormal"/>
            </w:pPr>
          </w:p>
        </w:tc>
      </w:tr>
      <w:tr w:rsidR="000D0E2B">
        <w:tc>
          <w:tcPr>
            <w:tcW w:w="3510" w:type="dxa"/>
            <w:vMerge/>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4635" w:type="dxa"/>
            <w:tcBorders>
              <w:top w:val="single" w:sz="4" w:space="0" w:color="auto"/>
              <w:left w:val="nil"/>
              <w:bottom w:val="nil"/>
              <w:right w:val="nil"/>
            </w:tcBorders>
          </w:tcPr>
          <w:p w:rsidR="000D0E2B" w:rsidRDefault="000D0E2B">
            <w:pPr>
              <w:pStyle w:val="ConsPlusNormal"/>
              <w:jc w:val="center"/>
            </w:pPr>
            <w:proofErr w:type="gramStart"/>
            <w:r>
              <w:t>(указывается полное и сокращенное (при наличии) наименование органа внутреннего государственного (муниципального) финансового контроля</w:t>
            </w:r>
            <w:proofErr w:type="gramEnd"/>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pPr>
          </w:p>
        </w:tc>
        <w:tc>
          <w:tcPr>
            <w:tcW w:w="1166" w:type="dxa"/>
            <w:tcBorders>
              <w:top w:val="nil"/>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vAlign w:val="bottom"/>
          </w:tcPr>
          <w:p w:rsidR="000D0E2B" w:rsidRDefault="000D0E2B">
            <w:pPr>
              <w:pStyle w:val="ConsPlusNormal"/>
              <w:jc w:val="both"/>
            </w:pPr>
            <w:r>
              <w:t>Периодичность: годовая</w:t>
            </w: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bottom"/>
          </w:tcPr>
          <w:p w:rsidR="000D0E2B" w:rsidRDefault="000D0E2B">
            <w:pPr>
              <w:pStyle w:val="ConsPlusNormal"/>
              <w:jc w:val="right"/>
            </w:pPr>
            <w:r>
              <w:t>по ОКПО</w:t>
            </w:r>
          </w:p>
        </w:tc>
        <w:tc>
          <w:tcPr>
            <w:tcW w:w="1166" w:type="dxa"/>
            <w:tcBorders>
              <w:top w:val="single" w:sz="4" w:space="0" w:color="auto"/>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vAlign w:val="bottom"/>
          </w:tcPr>
          <w:p w:rsidR="000D0E2B" w:rsidRDefault="000D0E2B">
            <w:pPr>
              <w:pStyle w:val="ConsPlusNormal"/>
              <w:jc w:val="both"/>
            </w:pPr>
            <w:r>
              <w:t xml:space="preserve">Отчетный период: с 1 января ____ </w:t>
            </w:r>
            <w:proofErr w:type="gramStart"/>
            <w:r>
              <w:t>г</w:t>
            </w:r>
            <w:proofErr w:type="gramEnd"/>
            <w:r>
              <w:t>. по 31 декабря ____ г.</w:t>
            </w: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bottom"/>
          </w:tcPr>
          <w:p w:rsidR="000D0E2B" w:rsidRDefault="000D0E2B">
            <w:pPr>
              <w:pStyle w:val="ConsPlusNormal"/>
              <w:jc w:val="right"/>
            </w:pPr>
            <w:r>
              <w:t xml:space="preserve">по </w:t>
            </w:r>
            <w:hyperlink r:id="rId10">
              <w:r>
                <w:rPr>
                  <w:color w:val="0000FF"/>
                </w:rPr>
                <w:t>ОКТМО</w:t>
              </w:r>
            </w:hyperlink>
          </w:p>
        </w:tc>
        <w:tc>
          <w:tcPr>
            <w:tcW w:w="1166" w:type="dxa"/>
            <w:tcBorders>
              <w:top w:val="single" w:sz="4" w:space="0" w:color="auto"/>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center"/>
          </w:tcPr>
          <w:p w:rsidR="000D0E2B" w:rsidRDefault="000D0E2B">
            <w:pPr>
              <w:pStyle w:val="ConsPlusNormal"/>
              <w:jc w:val="right"/>
            </w:pPr>
            <w:r>
              <w:t>по ОКЕИ</w:t>
            </w:r>
          </w:p>
        </w:tc>
        <w:tc>
          <w:tcPr>
            <w:tcW w:w="1166" w:type="dxa"/>
            <w:tcBorders>
              <w:top w:val="single" w:sz="4" w:space="0" w:color="auto"/>
              <w:left w:val="single" w:sz="4" w:space="0" w:color="auto"/>
              <w:bottom w:val="single" w:sz="4" w:space="0" w:color="auto"/>
              <w:right w:val="single" w:sz="4" w:space="0" w:color="auto"/>
            </w:tcBorders>
            <w:vAlign w:val="center"/>
          </w:tcPr>
          <w:p w:rsidR="000D0E2B" w:rsidRDefault="000D0E2B">
            <w:pPr>
              <w:pStyle w:val="ConsPlusNormal"/>
              <w:jc w:val="center"/>
            </w:pPr>
            <w:hyperlink r:id="rId11">
              <w:r>
                <w:rPr>
                  <w:color w:val="0000FF"/>
                </w:rPr>
                <w:t>384</w:t>
              </w:r>
            </w:hyperlink>
          </w:p>
        </w:tc>
      </w:tr>
    </w:tbl>
    <w:p w:rsidR="000D0E2B" w:rsidRDefault="000D0E2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46"/>
        <w:gridCol w:w="524"/>
        <w:gridCol w:w="796"/>
        <w:gridCol w:w="536"/>
        <w:gridCol w:w="795"/>
        <w:gridCol w:w="535"/>
        <w:gridCol w:w="795"/>
        <w:gridCol w:w="535"/>
        <w:gridCol w:w="795"/>
        <w:gridCol w:w="535"/>
        <w:gridCol w:w="795"/>
        <w:gridCol w:w="535"/>
        <w:gridCol w:w="795"/>
        <w:gridCol w:w="535"/>
        <w:gridCol w:w="1169"/>
        <w:gridCol w:w="1147"/>
        <w:gridCol w:w="862"/>
        <w:gridCol w:w="578"/>
        <w:gridCol w:w="795"/>
        <w:gridCol w:w="535"/>
        <w:gridCol w:w="795"/>
        <w:gridCol w:w="535"/>
      </w:tblGrid>
      <w:tr w:rsidR="000D0E2B">
        <w:tc>
          <w:tcPr>
            <w:tcW w:w="1770" w:type="dxa"/>
            <w:vMerge w:val="restart"/>
          </w:tcPr>
          <w:p w:rsidR="000D0E2B" w:rsidRDefault="000D0E2B">
            <w:pPr>
              <w:pStyle w:val="ConsPlusNormal"/>
              <w:jc w:val="center"/>
            </w:pPr>
            <w:r>
              <w:t>Вид контроля</w:t>
            </w:r>
          </w:p>
        </w:tc>
        <w:tc>
          <w:tcPr>
            <w:tcW w:w="586" w:type="dxa"/>
            <w:vMerge w:val="restart"/>
          </w:tcPr>
          <w:p w:rsidR="000D0E2B" w:rsidRDefault="000D0E2B">
            <w:pPr>
              <w:pStyle w:val="ConsPlusNormal"/>
              <w:jc w:val="center"/>
            </w:pPr>
            <w:r>
              <w:t>Код строки</w:t>
            </w:r>
          </w:p>
        </w:tc>
        <w:tc>
          <w:tcPr>
            <w:tcW w:w="2516" w:type="dxa"/>
            <w:gridSpan w:val="4"/>
          </w:tcPr>
          <w:p w:rsidR="000D0E2B" w:rsidRDefault="000D0E2B">
            <w:pPr>
              <w:pStyle w:val="ConsPlusNormal"/>
              <w:jc w:val="center"/>
            </w:pPr>
            <w:r>
              <w:t>Представления</w:t>
            </w:r>
          </w:p>
        </w:tc>
        <w:tc>
          <w:tcPr>
            <w:tcW w:w="2516" w:type="dxa"/>
            <w:gridSpan w:val="4"/>
          </w:tcPr>
          <w:p w:rsidR="000D0E2B" w:rsidRDefault="000D0E2B">
            <w:pPr>
              <w:pStyle w:val="ConsPlusNormal"/>
              <w:jc w:val="center"/>
            </w:pPr>
            <w:r>
              <w:t>Предписания</w:t>
            </w:r>
          </w:p>
        </w:tc>
        <w:tc>
          <w:tcPr>
            <w:tcW w:w="3277" w:type="dxa"/>
            <w:gridSpan w:val="5"/>
          </w:tcPr>
          <w:p w:rsidR="000D0E2B" w:rsidRDefault="000D0E2B">
            <w:pPr>
              <w:pStyle w:val="ConsPlusNormal"/>
              <w:jc w:val="center"/>
            </w:pPr>
            <w:r>
              <w:t>Уведомления о применении бюджетных мер принуждения</w:t>
            </w:r>
          </w:p>
        </w:tc>
        <w:tc>
          <w:tcPr>
            <w:tcW w:w="1474" w:type="dxa"/>
            <w:vMerge w:val="restart"/>
          </w:tcPr>
          <w:p w:rsidR="000D0E2B" w:rsidRDefault="000D0E2B">
            <w:pPr>
              <w:pStyle w:val="ConsPlusNormal"/>
              <w:jc w:val="center"/>
            </w:pPr>
            <w:r>
              <w:t xml:space="preserve">Суммы, направленные в бюджет бюджетной системы Российской Федерации в пределах объема средств, использованных с нарушениями, в добровольном </w:t>
            </w:r>
            <w:r>
              <w:lastRenderedPageBreak/>
              <w:t>порядке до вынесения органом контроля представлений, предписаний, а также по представлениям, предписаниям, уведомлениям о применении бюджетных мер принуждения в досудебном порядке, тыс. руб.</w:t>
            </w:r>
          </w:p>
        </w:tc>
        <w:tc>
          <w:tcPr>
            <w:tcW w:w="1242" w:type="dxa"/>
            <w:gridSpan w:val="2"/>
            <w:vMerge w:val="restart"/>
          </w:tcPr>
          <w:p w:rsidR="000D0E2B" w:rsidRDefault="000D0E2B">
            <w:pPr>
              <w:pStyle w:val="ConsPlusNormal"/>
              <w:jc w:val="center"/>
            </w:pPr>
            <w:r>
              <w:lastRenderedPageBreak/>
              <w:t>Передано информации и материалов ревизий, проверок в органы прокуратуры, правоохранительные органы и иные государственные (муниципальные) органы</w:t>
            </w:r>
          </w:p>
        </w:tc>
        <w:tc>
          <w:tcPr>
            <w:tcW w:w="2486" w:type="dxa"/>
            <w:gridSpan w:val="4"/>
          </w:tcPr>
          <w:p w:rsidR="000D0E2B" w:rsidRDefault="000D0E2B">
            <w:pPr>
              <w:pStyle w:val="ConsPlusNormal"/>
              <w:jc w:val="center"/>
            </w:pPr>
            <w:r>
              <w:t>Исковые заявления о возмещении ущерба</w:t>
            </w: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258" w:type="dxa"/>
            <w:gridSpan w:val="2"/>
          </w:tcPr>
          <w:p w:rsidR="000D0E2B" w:rsidRDefault="000D0E2B">
            <w:pPr>
              <w:pStyle w:val="ConsPlusNormal"/>
              <w:jc w:val="center"/>
            </w:pPr>
            <w:proofErr w:type="gramStart"/>
            <w:r>
              <w:t>направлены</w:t>
            </w:r>
            <w:proofErr w:type="gramEnd"/>
            <w:r>
              <w:t xml:space="preserve"> объектам контроля</w:t>
            </w:r>
          </w:p>
        </w:tc>
        <w:tc>
          <w:tcPr>
            <w:tcW w:w="1258" w:type="dxa"/>
            <w:gridSpan w:val="2"/>
          </w:tcPr>
          <w:p w:rsidR="000D0E2B" w:rsidRDefault="000D0E2B">
            <w:pPr>
              <w:pStyle w:val="ConsPlusNormal"/>
              <w:jc w:val="center"/>
            </w:pPr>
            <w:proofErr w:type="gramStart"/>
            <w:r>
              <w:t>исполнены</w:t>
            </w:r>
            <w:proofErr w:type="gramEnd"/>
            <w:r>
              <w:t xml:space="preserve"> объектами контроля</w:t>
            </w:r>
          </w:p>
        </w:tc>
        <w:tc>
          <w:tcPr>
            <w:tcW w:w="1258" w:type="dxa"/>
            <w:gridSpan w:val="2"/>
          </w:tcPr>
          <w:p w:rsidR="000D0E2B" w:rsidRDefault="000D0E2B">
            <w:pPr>
              <w:pStyle w:val="ConsPlusNormal"/>
              <w:jc w:val="center"/>
            </w:pPr>
            <w:proofErr w:type="gramStart"/>
            <w:r>
              <w:t>направлены</w:t>
            </w:r>
            <w:proofErr w:type="gramEnd"/>
            <w:r>
              <w:t xml:space="preserve"> объектам контроля</w:t>
            </w:r>
          </w:p>
        </w:tc>
        <w:tc>
          <w:tcPr>
            <w:tcW w:w="1258" w:type="dxa"/>
            <w:gridSpan w:val="2"/>
          </w:tcPr>
          <w:p w:rsidR="000D0E2B" w:rsidRDefault="000D0E2B">
            <w:pPr>
              <w:pStyle w:val="ConsPlusNormal"/>
              <w:jc w:val="center"/>
            </w:pPr>
            <w:proofErr w:type="gramStart"/>
            <w:r>
              <w:t>исполнены</w:t>
            </w:r>
            <w:proofErr w:type="gramEnd"/>
            <w:r>
              <w:t xml:space="preserve"> объектами контроля</w:t>
            </w:r>
          </w:p>
        </w:tc>
        <w:tc>
          <w:tcPr>
            <w:tcW w:w="1258" w:type="dxa"/>
            <w:gridSpan w:val="2"/>
          </w:tcPr>
          <w:p w:rsidR="000D0E2B" w:rsidRDefault="000D0E2B">
            <w:pPr>
              <w:pStyle w:val="ConsPlusNormal"/>
              <w:jc w:val="center"/>
            </w:pPr>
            <w:r>
              <w:t>направлены в финансовый орган (орган управления государственным внебюджетным фондом Российской Федерации)</w:t>
            </w:r>
          </w:p>
        </w:tc>
        <w:tc>
          <w:tcPr>
            <w:tcW w:w="1267" w:type="dxa"/>
            <w:gridSpan w:val="2"/>
          </w:tcPr>
          <w:p w:rsidR="000D0E2B" w:rsidRDefault="000D0E2B">
            <w:pPr>
              <w:pStyle w:val="ConsPlusNormal"/>
              <w:jc w:val="center"/>
            </w:pPr>
            <w:r>
              <w:t>по которым приняты решения финансовым органом (органом управления государственным внебюджетным фондом Российской Федерации)</w:t>
            </w:r>
          </w:p>
        </w:tc>
        <w:tc>
          <w:tcPr>
            <w:tcW w:w="752" w:type="dxa"/>
          </w:tcPr>
          <w:p w:rsidR="000D0E2B" w:rsidRDefault="000D0E2B">
            <w:pPr>
              <w:pStyle w:val="ConsPlusNormal"/>
              <w:jc w:val="center"/>
            </w:pPr>
            <w:r>
              <w:t>объем средств, взысканных в соответствии с решениями финансового органа (органа управления государственным внебюдже</w:t>
            </w:r>
            <w:r>
              <w:lastRenderedPageBreak/>
              <w:t>тным фондом Российской Федерации)</w:t>
            </w:r>
          </w:p>
        </w:tc>
        <w:tc>
          <w:tcPr>
            <w:tcW w:w="0" w:type="auto"/>
            <w:vMerge/>
          </w:tcPr>
          <w:p w:rsidR="000D0E2B" w:rsidRDefault="000D0E2B">
            <w:pPr>
              <w:pStyle w:val="ConsPlusNormal"/>
            </w:pPr>
          </w:p>
        </w:tc>
        <w:tc>
          <w:tcPr>
            <w:tcW w:w="0" w:type="auto"/>
            <w:gridSpan w:val="2"/>
            <w:vMerge/>
          </w:tcPr>
          <w:p w:rsidR="000D0E2B" w:rsidRDefault="000D0E2B">
            <w:pPr>
              <w:pStyle w:val="ConsPlusNormal"/>
            </w:pPr>
          </w:p>
        </w:tc>
        <w:tc>
          <w:tcPr>
            <w:tcW w:w="1242" w:type="dxa"/>
            <w:gridSpan w:val="2"/>
          </w:tcPr>
          <w:p w:rsidR="000D0E2B" w:rsidRDefault="000D0E2B">
            <w:pPr>
              <w:pStyle w:val="ConsPlusNormal"/>
              <w:jc w:val="center"/>
            </w:pPr>
            <w:proofErr w:type="gramStart"/>
            <w:r>
              <w:t>предъявлены в суды</w:t>
            </w:r>
            <w:proofErr w:type="gramEnd"/>
          </w:p>
        </w:tc>
        <w:tc>
          <w:tcPr>
            <w:tcW w:w="1244" w:type="dxa"/>
            <w:gridSpan w:val="2"/>
          </w:tcPr>
          <w:p w:rsidR="000D0E2B" w:rsidRDefault="000D0E2B">
            <w:pPr>
              <w:pStyle w:val="ConsPlusNormal"/>
              <w:jc w:val="center"/>
            </w:pPr>
            <w:proofErr w:type="gramStart"/>
            <w:r>
              <w:t>удовлетворены</w:t>
            </w:r>
            <w:proofErr w:type="gramEnd"/>
            <w:r>
              <w:t xml:space="preserve"> судами</w:t>
            </w: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629" w:type="dxa"/>
          </w:tcPr>
          <w:p w:rsidR="000D0E2B" w:rsidRDefault="000D0E2B">
            <w:pPr>
              <w:pStyle w:val="ConsPlusNormal"/>
              <w:jc w:val="center"/>
            </w:pPr>
            <w:r>
              <w:t>количество</w:t>
            </w:r>
          </w:p>
        </w:tc>
        <w:tc>
          <w:tcPr>
            <w:tcW w:w="629" w:type="dxa"/>
          </w:tcPr>
          <w:p w:rsidR="000D0E2B" w:rsidRDefault="000D0E2B">
            <w:pPr>
              <w:pStyle w:val="ConsPlusNormal"/>
              <w:jc w:val="center"/>
            </w:pPr>
            <w:r>
              <w:t>сумма, тыс. руб.</w:t>
            </w:r>
          </w:p>
        </w:tc>
        <w:tc>
          <w:tcPr>
            <w:tcW w:w="629" w:type="dxa"/>
          </w:tcPr>
          <w:p w:rsidR="000D0E2B" w:rsidRDefault="000D0E2B">
            <w:pPr>
              <w:pStyle w:val="ConsPlusNormal"/>
              <w:jc w:val="center"/>
            </w:pPr>
            <w:r>
              <w:t>количество</w:t>
            </w:r>
          </w:p>
        </w:tc>
        <w:tc>
          <w:tcPr>
            <w:tcW w:w="629" w:type="dxa"/>
          </w:tcPr>
          <w:p w:rsidR="000D0E2B" w:rsidRDefault="000D0E2B">
            <w:pPr>
              <w:pStyle w:val="ConsPlusNormal"/>
              <w:jc w:val="center"/>
            </w:pPr>
            <w:r>
              <w:t>сумма, тыс. руб.</w:t>
            </w:r>
          </w:p>
        </w:tc>
        <w:tc>
          <w:tcPr>
            <w:tcW w:w="629" w:type="dxa"/>
          </w:tcPr>
          <w:p w:rsidR="000D0E2B" w:rsidRDefault="000D0E2B">
            <w:pPr>
              <w:pStyle w:val="ConsPlusNormal"/>
              <w:jc w:val="center"/>
            </w:pPr>
            <w:r>
              <w:t>количество</w:t>
            </w:r>
          </w:p>
        </w:tc>
        <w:tc>
          <w:tcPr>
            <w:tcW w:w="629" w:type="dxa"/>
          </w:tcPr>
          <w:p w:rsidR="000D0E2B" w:rsidRDefault="000D0E2B">
            <w:pPr>
              <w:pStyle w:val="ConsPlusNormal"/>
              <w:jc w:val="center"/>
            </w:pPr>
            <w:r>
              <w:t>сумма, тыс. руб.</w:t>
            </w:r>
          </w:p>
        </w:tc>
        <w:tc>
          <w:tcPr>
            <w:tcW w:w="629" w:type="dxa"/>
          </w:tcPr>
          <w:p w:rsidR="000D0E2B" w:rsidRDefault="000D0E2B">
            <w:pPr>
              <w:pStyle w:val="ConsPlusNormal"/>
              <w:jc w:val="center"/>
            </w:pPr>
            <w:r>
              <w:t>количество</w:t>
            </w:r>
          </w:p>
        </w:tc>
        <w:tc>
          <w:tcPr>
            <w:tcW w:w="629" w:type="dxa"/>
          </w:tcPr>
          <w:p w:rsidR="000D0E2B" w:rsidRDefault="000D0E2B">
            <w:pPr>
              <w:pStyle w:val="ConsPlusNormal"/>
              <w:jc w:val="center"/>
            </w:pPr>
            <w:r>
              <w:t>сумма, тыс. руб.</w:t>
            </w:r>
          </w:p>
        </w:tc>
        <w:tc>
          <w:tcPr>
            <w:tcW w:w="629" w:type="dxa"/>
          </w:tcPr>
          <w:p w:rsidR="000D0E2B" w:rsidRDefault="000D0E2B">
            <w:pPr>
              <w:pStyle w:val="ConsPlusNormal"/>
              <w:jc w:val="center"/>
            </w:pPr>
            <w:r>
              <w:t>количество</w:t>
            </w:r>
          </w:p>
        </w:tc>
        <w:tc>
          <w:tcPr>
            <w:tcW w:w="629" w:type="dxa"/>
          </w:tcPr>
          <w:p w:rsidR="000D0E2B" w:rsidRDefault="000D0E2B">
            <w:pPr>
              <w:pStyle w:val="ConsPlusNormal"/>
              <w:jc w:val="center"/>
            </w:pPr>
            <w:r>
              <w:t>сумма, тыс. руб.</w:t>
            </w:r>
          </w:p>
        </w:tc>
        <w:tc>
          <w:tcPr>
            <w:tcW w:w="629" w:type="dxa"/>
          </w:tcPr>
          <w:p w:rsidR="000D0E2B" w:rsidRDefault="000D0E2B">
            <w:pPr>
              <w:pStyle w:val="ConsPlusNormal"/>
              <w:jc w:val="center"/>
            </w:pPr>
            <w:r>
              <w:t>количество</w:t>
            </w:r>
          </w:p>
        </w:tc>
        <w:tc>
          <w:tcPr>
            <w:tcW w:w="638" w:type="dxa"/>
          </w:tcPr>
          <w:p w:rsidR="000D0E2B" w:rsidRDefault="000D0E2B">
            <w:pPr>
              <w:pStyle w:val="ConsPlusNormal"/>
              <w:jc w:val="center"/>
            </w:pPr>
            <w:r>
              <w:t>сумма, тыс. руб.</w:t>
            </w:r>
          </w:p>
        </w:tc>
        <w:tc>
          <w:tcPr>
            <w:tcW w:w="752" w:type="dxa"/>
          </w:tcPr>
          <w:p w:rsidR="000D0E2B" w:rsidRDefault="000D0E2B">
            <w:pPr>
              <w:pStyle w:val="ConsPlusNormal"/>
              <w:jc w:val="center"/>
            </w:pPr>
            <w:r>
              <w:t>сумма, тыс. руб.</w:t>
            </w:r>
          </w:p>
        </w:tc>
        <w:tc>
          <w:tcPr>
            <w:tcW w:w="1474" w:type="dxa"/>
          </w:tcPr>
          <w:p w:rsidR="000D0E2B" w:rsidRDefault="000D0E2B">
            <w:pPr>
              <w:pStyle w:val="ConsPlusNormal"/>
              <w:jc w:val="center"/>
            </w:pPr>
            <w:r>
              <w:t>сумма, тыс. руб.</w:t>
            </w:r>
          </w:p>
        </w:tc>
        <w:tc>
          <w:tcPr>
            <w:tcW w:w="621" w:type="dxa"/>
          </w:tcPr>
          <w:p w:rsidR="000D0E2B" w:rsidRDefault="000D0E2B">
            <w:pPr>
              <w:pStyle w:val="ConsPlusNormal"/>
              <w:jc w:val="center"/>
            </w:pPr>
            <w:r>
              <w:t>количество</w:t>
            </w:r>
          </w:p>
        </w:tc>
        <w:tc>
          <w:tcPr>
            <w:tcW w:w="621" w:type="dxa"/>
          </w:tcPr>
          <w:p w:rsidR="000D0E2B" w:rsidRDefault="000D0E2B">
            <w:pPr>
              <w:pStyle w:val="ConsPlusNormal"/>
              <w:jc w:val="center"/>
            </w:pPr>
            <w:r>
              <w:t>сумма, тыс. руб.</w:t>
            </w:r>
          </w:p>
        </w:tc>
        <w:tc>
          <w:tcPr>
            <w:tcW w:w="621" w:type="dxa"/>
          </w:tcPr>
          <w:p w:rsidR="000D0E2B" w:rsidRDefault="000D0E2B">
            <w:pPr>
              <w:pStyle w:val="ConsPlusNormal"/>
              <w:jc w:val="center"/>
            </w:pPr>
            <w:r>
              <w:t>количество</w:t>
            </w:r>
          </w:p>
        </w:tc>
        <w:tc>
          <w:tcPr>
            <w:tcW w:w="621" w:type="dxa"/>
          </w:tcPr>
          <w:p w:rsidR="000D0E2B" w:rsidRDefault="000D0E2B">
            <w:pPr>
              <w:pStyle w:val="ConsPlusNormal"/>
              <w:jc w:val="center"/>
            </w:pPr>
            <w:r>
              <w:t>сумма, тыс. руб.</w:t>
            </w:r>
          </w:p>
        </w:tc>
        <w:tc>
          <w:tcPr>
            <w:tcW w:w="621" w:type="dxa"/>
          </w:tcPr>
          <w:p w:rsidR="000D0E2B" w:rsidRDefault="000D0E2B">
            <w:pPr>
              <w:pStyle w:val="ConsPlusNormal"/>
              <w:jc w:val="center"/>
            </w:pPr>
            <w:r>
              <w:t>количество</w:t>
            </w:r>
          </w:p>
        </w:tc>
        <w:tc>
          <w:tcPr>
            <w:tcW w:w="623" w:type="dxa"/>
          </w:tcPr>
          <w:p w:rsidR="000D0E2B" w:rsidRDefault="000D0E2B">
            <w:pPr>
              <w:pStyle w:val="ConsPlusNormal"/>
              <w:jc w:val="center"/>
            </w:pPr>
            <w:r>
              <w:t>сумма, тыс. руб.</w:t>
            </w:r>
          </w:p>
        </w:tc>
      </w:tr>
      <w:tr w:rsidR="000D0E2B">
        <w:tc>
          <w:tcPr>
            <w:tcW w:w="1770" w:type="dxa"/>
          </w:tcPr>
          <w:p w:rsidR="000D0E2B" w:rsidRDefault="000D0E2B">
            <w:pPr>
              <w:pStyle w:val="ConsPlusNormal"/>
              <w:jc w:val="center"/>
            </w:pPr>
            <w:r>
              <w:t>1</w:t>
            </w:r>
          </w:p>
        </w:tc>
        <w:tc>
          <w:tcPr>
            <w:tcW w:w="586" w:type="dxa"/>
          </w:tcPr>
          <w:p w:rsidR="000D0E2B" w:rsidRDefault="000D0E2B">
            <w:pPr>
              <w:pStyle w:val="ConsPlusNormal"/>
              <w:jc w:val="center"/>
            </w:pPr>
            <w:r>
              <w:t>2</w:t>
            </w:r>
          </w:p>
        </w:tc>
        <w:tc>
          <w:tcPr>
            <w:tcW w:w="629" w:type="dxa"/>
          </w:tcPr>
          <w:p w:rsidR="000D0E2B" w:rsidRDefault="000D0E2B">
            <w:pPr>
              <w:pStyle w:val="ConsPlusNormal"/>
              <w:jc w:val="center"/>
            </w:pPr>
            <w:bookmarkStart w:id="33" w:name="P892"/>
            <w:bookmarkEnd w:id="33"/>
            <w:r>
              <w:t>3</w:t>
            </w:r>
          </w:p>
        </w:tc>
        <w:tc>
          <w:tcPr>
            <w:tcW w:w="629" w:type="dxa"/>
          </w:tcPr>
          <w:p w:rsidR="000D0E2B" w:rsidRDefault="000D0E2B">
            <w:pPr>
              <w:pStyle w:val="ConsPlusNormal"/>
              <w:jc w:val="center"/>
            </w:pPr>
            <w:bookmarkStart w:id="34" w:name="P893"/>
            <w:bookmarkEnd w:id="34"/>
            <w:r>
              <w:t>4</w:t>
            </w:r>
          </w:p>
        </w:tc>
        <w:tc>
          <w:tcPr>
            <w:tcW w:w="629" w:type="dxa"/>
          </w:tcPr>
          <w:p w:rsidR="000D0E2B" w:rsidRDefault="000D0E2B">
            <w:pPr>
              <w:pStyle w:val="ConsPlusNormal"/>
              <w:jc w:val="center"/>
            </w:pPr>
            <w:bookmarkStart w:id="35" w:name="P894"/>
            <w:bookmarkEnd w:id="35"/>
            <w:r>
              <w:t>5</w:t>
            </w:r>
          </w:p>
        </w:tc>
        <w:tc>
          <w:tcPr>
            <w:tcW w:w="629" w:type="dxa"/>
          </w:tcPr>
          <w:p w:rsidR="000D0E2B" w:rsidRDefault="000D0E2B">
            <w:pPr>
              <w:pStyle w:val="ConsPlusNormal"/>
              <w:jc w:val="center"/>
            </w:pPr>
            <w:bookmarkStart w:id="36" w:name="P895"/>
            <w:bookmarkEnd w:id="36"/>
            <w:r>
              <w:t>6</w:t>
            </w:r>
          </w:p>
        </w:tc>
        <w:tc>
          <w:tcPr>
            <w:tcW w:w="629" w:type="dxa"/>
          </w:tcPr>
          <w:p w:rsidR="000D0E2B" w:rsidRDefault="000D0E2B">
            <w:pPr>
              <w:pStyle w:val="ConsPlusNormal"/>
              <w:jc w:val="center"/>
            </w:pPr>
            <w:bookmarkStart w:id="37" w:name="P896"/>
            <w:bookmarkEnd w:id="37"/>
            <w:r>
              <w:t>7</w:t>
            </w:r>
          </w:p>
        </w:tc>
        <w:tc>
          <w:tcPr>
            <w:tcW w:w="629" w:type="dxa"/>
          </w:tcPr>
          <w:p w:rsidR="000D0E2B" w:rsidRDefault="000D0E2B">
            <w:pPr>
              <w:pStyle w:val="ConsPlusNormal"/>
              <w:jc w:val="center"/>
            </w:pPr>
            <w:bookmarkStart w:id="38" w:name="P897"/>
            <w:bookmarkEnd w:id="38"/>
            <w:r>
              <w:t>8</w:t>
            </w:r>
          </w:p>
        </w:tc>
        <w:tc>
          <w:tcPr>
            <w:tcW w:w="629" w:type="dxa"/>
          </w:tcPr>
          <w:p w:rsidR="000D0E2B" w:rsidRDefault="000D0E2B">
            <w:pPr>
              <w:pStyle w:val="ConsPlusNormal"/>
              <w:jc w:val="center"/>
            </w:pPr>
            <w:bookmarkStart w:id="39" w:name="P898"/>
            <w:bookmarkEnd w:id="39"/>
            <w:r>
              <w:t>9</w:t>
            </w:r>
          </w:p>
        </w:tc>
        <w:tc>
          <w:tcPr>
            <w:tcW w:w="629" w:type="dxa"/>
          </w:tcPr>
          <w:p w:rsidR="000D0E2B" w:rsidRDefault="000D0E2B">
            <w:pPr>
              <w:pStyle w:val="ConsPlusNormal"/>
              <w:jc w:val="center"/>
            </w:pPr>
            <w:bookmarkStart w:id="40" w:name="P899"/>
            <w:bookmarkEnd w:id="40"/>
            <w:r>
              <w:t>10</w:t>
            </w:r>
          </w:p>
        </w:tc>
        <w:tc>
          <w:tcPr>
            <w:tcW w:w="629" w:type="dxa"/>
          </w:tcPr>
          <w:p w:rsidR="000D0E2B" w:rsidRDefault="000D0E2B">
            <w:pPr>
              <w:pStyle w:val="ConsPlusNormal"/>
              <w:jc w:val="center"/>
            </w:pPr>
            <w:bookmarkStart w:id="41" w:name="P900"/>
            <w:bookmarkEnd w:id="41"/>
            <w:r>
              <w:t>11</w:t>
            </w:r>
          </w:p>
        </w:tc>
        <w:tc>
          <w:tcPr>
            <w:tcW w:w="629" w:type="dxa"/>
          </w:tcPr>
          <w:p w:rsidR="000D0E2B" w:rsidRDefault="000D0E2B">
            <w:pPr>
              <w:pStyle w:val="ConsPlusNormal"/>
              <w:jc w:val="center"/>
            </w:pPr>
            <w:bookmarkStart w:id="42" w:name="P901"/>
            <w:bookmarkEnd w:id="42"/>
            <w:r>
              <w:t>12</w:t>
            </w:r>
          </w:p>
        </w:tc>
        <w:tc>
          <w:tcPr>
            <w:tcW w:w="629" w:type="dxa"/>
          </w:tcPr>
          <w:p w:rsidR="000D0E2B" w:rsidRDefault="000D0E2B">
            <w:pPr>
              <w:pStyle w:val="ConsPlusNormal"/>
              <w:jc w:val="center"/>
            </w:pPr>
            <w:bookmarkStart w:id="43" w:name="P902"/>
            <w:bookmarkEnd w:id="43"/>
            <w:r>
              <w:t>13</w:t>
            </w:r>
          </w:p>
        </w:tc>
        <w:tc>
          <w:tcPr>
            <w:tcW w:w="638" w:type="dxa"/>
          </w:tcPr>
          <w:p w:rsidR="000D0E2B" w:rsidRDefault="000D0E2B">
            <w:pPr>
              <w:pStyle w:val="ConsPlusNormal"/>
              <w:jc w:val="center"/>
            </w:pPr>
            <w:bookmarkStart w:id="44" w:name="P903"/>
            <w:bookmarkEnd w:id="44"/>
            <w:r>
              <w:t>14</w:t>
            </w:r>
          </w:p>
        </w:tc>
        <w:tc>
          <w:tcPr>
            <w:tcW w:w="752" w:type="dxa"/>
          </w:tcPr>
          <w:p w:rsidR="000D0E2B" w:rsidRDefault="000D0E2B">
            <w:pPr>
              <w:pStyle w:val="ConsPlusNormal"/>
              <w:jc w:val="center"/>
            </w:pPr>
            <w:bookmarkStart w:id="45" w:name="P904"/>
            <w:bookmarkEnd w:id="45"/>
            <w:r>
              <w:t>15</w:t>
            </w:r>
          </w:p>
        </w:tc>
        <w:tc>
          <w:tcPr>
            <w:tcW w:w="1474" w:type="dxa"/>
          </w:tcPr>
          <w:p w:rsidR="000D0E2B" w:rsidRDefault="000D0E2B">
            <w:pPr>
              <w:pStyle w:val="ConsPlusNormal"/>
              <w:jc w:val="center"/>
            </w:pPr>
            <w:bookmarkStart w:id="46" w:name="P905"/>
            <w:bookmarkEnd w:id="46"/>
            <w:r>
              <w:t>16</w:t>
            </w:r>
          </w:p>
        </w:tc>
        <w:tc>
          <w:tcPr>
            <w:tcW w:w="621" w:type="dxa"/>
          </w:tcPr>
          <w:p w:rsidR="000D0E2B" w:rsidRDefault="000D0E2B">
            <w:pPr>
              <w:pStyle w:val="ConsPlusNormal"/>
              <w:jc w:val="center"/>
            </w:pPr>
            <w:bookmarkStart w:id="47" w:name="P906"/>
            <w:bookmarkEnd w:id="47"/>
            <w:r>
              <w:t>17</w:t>
            </w:r>
          </w:p>
        </w:tc>
        <w:tc>
          <w:tcPr>
            <w:tcW w:w="621" w:type="dxa"/>
          </w:tcPr>
          <w:p w:rsidR="000D0E2B" w:rsidRDefault="000D0E2B">
            <w:pPr>
              <w:pStyle w:val="ConsPlusNormal"/>
              <w:jc w:val="center"/>
            </w:pPr>
            <w:bookmarkStart w:id="48" w:name="P907"/>
            <w:bookmarkEnd w:id="48"/>
            <w:r>
              <w:t>18</w:t>
            </w:r>
          </w:p>
        </w:tc>
        <w:tc>
          <w:tcPr>
            <w:tcW w:w="621" w:type="dxa"/>
          </w:tcPr>
          <w:p w:rsidR="000D0E2B" w:rsidRDefault="000D0E2B">
            <w:pPr>
              <w:pStyle w:val="ConsPlusNormal"/>
              <w:jc w:val="center"/>
            </w:pPr>
            <w:bookmarkStart w:id="49" w:name="P908"/>
            <w:bookmarkEnd w:id="49"/>
            <w:r>
              <w:t>19</w:t>
            </w:r>
          </w:p>
        </w:tc>
        <w:tc>
          <w:tcPr>
            <w:tcW w:w="621" w:type="dxa"/>
          </w:tcPr>
          <w:p w:rsidR="000D0E2B" w:rsidRDefault="000D0E2B">
            <w:pPr>
              <w:pStyle w:val="ConsPlusNormal"/>
              <w:jc w:val="center"/>
            </w:pPr>
            <w:bookmarkStart w:id="50" w:name="P909"/>
            <w:bookmarkEnd w:id="50"/>
            <w:r>
              <w:t>20</w:t>
            </w:r>
          </w:p>
        </w:tc>
        <w:tc>
          <w:tcPr>
            <w:tcW w:w="621" w:type="dxa"/>
          </w:tcPr>
          <w:p w:rsidR="000D0E2B" w:rsidRDefault="000D0E2B">
            <w:pPr>
              <w:pStyle w:val="ConsPlusNormal"/>
              <w:jc w:val="center"/>
            </w:pPr>
            <w:bookmarkStart w:id="51" w:name="P910"/>
            <w:bookmarkEnd w:id="51"/>
            <w:r>
              <w:t>21</w:t>
            </w:r>
          </w:p>
        </w:tc>
        <w:tc>
          <w:tcPr>
            <w:tcW w:w="623" w:type="dxa"/>
          </w:tcPr>
          <w:p w:rsidR="000D0E2B" w:rsidRDefault="000D0E2B">
            <w:pPr>
              <w:pStyle w:val="ConsPlusNormal"/>
              <w:jc w:val="center"/>
            </w:pPr>
            <w:bookmarkStart w:id="52" w:name="P911"/>
            <w:bookmarkEnd w:id="52"/>
            <w:r>
              <w:t>22</w:t>
            </w:r>
          </w:p>
        </w:tc>
      </w:tr>
      <w:tr w:rsidR="000D0E2B">
        <w:tc>
          <w:tcPr>
            <w:tcW w:w="1770" w:type="dxa"/>
          </w:tcPr>
          <w:p w:rsidR="000D0E2B" w:rsidRDefault="000D0E2B">
            <w:pPr>
              <w:pStyle w:val="ConsPlusNormal"/>
              <w:jc w:val="both"/>
            </w:pPr>
            <w:r>
              <w:lastRenderedPageBreak/>
              <w:t>Проверки, ревизии, проведенные органом контроля в рамках осуществления полномочий по внутреннему государственному (муниципальному) финансовому контролю, из них:</w:t>
            </w:r>
          </w:p>
        </w:tc>
        <w:tc>
          <w:tcPr>
            <w:tcW w:w="586" w:type="dxa"/>
            <w:vAlign w:val="center"/>
          </w:tcPr>
          <w:p w:rsidR="000D0E2B" w:rsidRDefault="000D0E2B">
            <w:pPr>
              <w:pStyle w:val="ConsPlusNormal"/>
              <w:jc w:val="center"/>
            </w:pPr>
            <w:bookmarkStart w:id="53" w:name="P913"/>
            <w:bookmarkEnd w:id="53"/>
            <w:r>
              <w:t>010</w:t>
            </w: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38" w:type="dxa"/>
          </w:tcPr>
          <w:p w:rsidR="000D0E2B" w:rsidRDefault="000D0E2B">
            <w:pPr>
              <w:pStyle w:val="ConsPlusNormal"/>
            </w:pPr>
          </w:p>
        </w:tc>
        <w:tc>
          <w:tcPr>
            <w:tcW w:w="752" w:type="dxa"/>
          </w:tcPr>
          <w:p w:rsidR="000D0E2B" w:rsidRDefault="000D0E2B">
            <w:pPr>
              <w:pStyle w:val="ConsPlusNormal"/>
            </w:pPr>
          </w:p>
        </w:tc>
        <w:tc>
          <w:tcPr>
            <w:tcW w:w="1474"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3" w:type="dxa"/>
          </w:tcPr>
          <w:p w:rsidR="000D0E2B" w:rsidRDefault="000D0E2B">
            <w:pPr>
              <w:pStyle w:val="ConsPlusNormal"/>
            </w:pPr>
          </w:p>
        </w:tc>
      </w:tr>
      <w:tr w:rsidR="000D0E2B">
        <w:tc>
          <w:tcPr>
            <w:tcW w:w="1770" w:type="dxa"/>
          </w:tcPr>
          <w:p w:rsidR="000D0E2B" w:rsidRDefault="000D0E2B">
            <w:pPr>
              <w:pStyle w:val="ConsPlusNormal"/>
              <w:jc w:val="both"/>
            </w:pPr>
            <w:r>
              <w:t>по средствам федерального бюджета, бюджета субъекта Российской Федерации (местного бюджета) и средствам, предоставл</w:t>
            </w:r>
            <w:r>
              <w:lastRenderedPageBreak/>
              <w:t>енным из федерального бюджета, бюджета субъекта Российской Федерации (местного бюджета)</w:t>
            </w:r>
          </w:p>
        </w:tc>
        <w:tc>
          <w:tcPr>
            <w:tcW w:w="586" w:type="dxa"/>
            <w:vAlign w:val="center"/>
          </w:tcPr>
          <w:p w:rsidR="000D0E2B" w:rsidRDefault="000D0E2B">
            <w:pPr>
              <w:pStyle w:val="ConsPlusNormal"/>
              <w:jc w:val="center"/>
            </w:pPr>
            <w:r>
              <w:lastRenderedPageBreak/>
              <w:t>010/1</w:t>
            </w: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38" w:type="dxa"/>
          </w:tcPr>
          <w:p w:rsidR="000D0E2B" w:rsidRDefault="000D0E2B">
            <w:pPr>
              <w:pStyle w:val="ConsPlusNormal"/>
            </w:pPr>
          </w:p>
        </w:tc>
        <w:tc>
          <w:tcPr>
            <w:tcW w:w="752" w:type="dxa"/>
          </w:tcPr>
          <w:p w:rsidR="000D0E2B" w:rsidRDefault="000D0E2B">
            <w:pPr>
              <w:pStyle w:val="ConsPlusNormal"/>
            </w:pPr>
          </w:p>
        </w:tc>
        <w:tc>
          <w:tcPr>
            <w:tcW w:w="1474"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3" w:type="dxa"/>
          </w:tcPr>
          <w:p w:rsidR="000D0E2B" w:rsidRDefault="000D0E2B">
            <w:pPr>
              <w:pStyle w:val="ConsPlusNormal"/>
            </w:pPr>
          </w:p>
        </w:tc>
      </w:tr>
      <w:tr w:rsidR="000D0E2B">
        <w:tc>
          <w:tcPr>
            <w:tcW w:w="1770" w:type="dxa"/>
          </w:tcPr>
          <w:p w:rsidR="000D0E2B" w:rsidRDefault="000D0E2B">
            <w:pPr>
              <w:pStyle w:val="ConsPlusNormal"/>
              <w:jc w:val="both"/>
            </w:pPr>
            <w:r>
              <w:lastRenderedPageBreak/>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586" w:type="dxa"/>
            <w:vAlign w:val="center"/>
          </w:tcPr>
          <w:p w:rsidR="000D0E2B" w:rsidRDefault="000D0E2B">
            <w:pPr>
              <w:pStyle w:val="ConsPlusNormal"/>
              <w:jc w:val="center"/>
            </w:pPr>
            <w:bookmarkStart w:id="54" w:name="P957"/>
            <w:bookmarkEnd w:id="54"/>
            <w:r>
              <w:t>010/2</w:t>
            </w: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29" w:type="dxa"/>
          </w:tcPr>
          <w:p w:rsidR="000D0E2B" w:rsidRDefault="000D0E2B">
            <w:pPr>
              <w:pStyle w:val="ConsPlusNormal"/>
            </w:pPr>
          </w:p>
        </w:tc>
        <w:tc>
          <w:tcPr>
            <w:tcW w:w="638" w:type="dxa"/>
          </w:tcPr>
          <w:p w:rsidR="000D0E2B" w:rsidRDefault="000D0E2B">
            <w:pPr>
              <w:pStyle w:val="ConsPlusNormal"/>
            </w:pPr>
          </w:p>
        </w:tc>
        <w:tc>
          <w:tcPr>
            <w:tcW w:w="752" w:type="dxa"/>
          </w:tcPr>
          <w:p w:rsidR="000D0E2B" w:rsidRDefault="000D0E2B">
            <w:pPr>
              <w:pStyle w:val="ConsPlusNormal"/>
            </w:pPr>
          </w:p>
        </w:tc>
        <w:tc>
          <w:tcPr>
            <w:tcW w:w="1474"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1" w:type="dxa"/>
          </w:tcPr>
          <w:p w:rsidR="000D0E2B" w:rsidRDefault="000D0E2B">
            <w:pPr>
              <w:pStyle w:val="ConsPlusNormal"/>
            </w:pPr>
          </w:p>
        </w:tc>
        <w:tc>
          <w:tcPr>
            <w:tcW w:w="623" w:type="dxa"/>
          </w:tcPr>
          <w:p w:rsidR="000D0E2B" w:rsidRDefault="000D0E2B">
            <w:pPr>
              <w:pStyle w:val="ConsPlusNormal"/>
            </w:pPr>
          </w:p>
        </w:tc>
      </w:tr>
    </w:tbl>
    <w:p w:rsidR="000D0E2B" w:rsidRDefault="000D0E2B">
      <w:pPr>
        <w:pStyle w:val="ConsPlusNormal"/>
        <w:sectPr w:rsidR="000D0E2B">
          <w:pgSz w:w="16838" w:h="11905" w:orient="landscape"/>
          <w:pgMar w:top="1701" w:right="397" w:bottom="850" w:left="397" w:header="0" w:footer="0" w:gutter="0"/>
          <w:cols w:space="720"/>
          <w:titlePg/>
        </w:sectPr>
      </w:pPr>
    </w:p>
    <w:p w:rsidR="000D0E2B" w:rsidRDefault="000D0E2B">
      <w:pPr>
        <w:pStyle w:val="ConsPlusNormal"/>
        <w:jc w:val="both"/>
      </w:pPr>
    </w:p>
    <w:tbl>
      <w:tblPr>
        <w:tblW w:w="0" w:type="auto"/>
        <w:tblLayout w:type="fixed"/>
        <w:tblCellMar>
          <w:top w:w="102" w:type="dxa"/>
          <w:left w:w="62" w:type="dxa"/>
          <w:bottom w:w="102" w:type="dxa"/>
          <w:right w:w="62" w:type="dxa"/>
        </w:tblCellMar>
        <w:tblLook w:val="0000"/>
      </w:tblPr>
      <w:tblGrid>
        <w:gridCol w:w="1378"/>
        <w:gridCol w:w="340"/>
        <w:gridCol w:w="1644"/>
        <w:gridCol w:w="340"/>
        <w:gridCol w:w="916"/>
        <w:gridCol w:w="2329"/>
      </w:tblGrid>
      <w:tr w:rsidR="000D0E2B">
        <w:tc>
          <w:tcPr>
            <w:tcW w:w="4618" w:type="dxa"/>
            <w:gridSpan w:val="5"/>
            <w:tcBorders>
              <w:top w:val="nil"/>
              <w:left w:val="nil"/>
              <w:bottom w:val="nil"/>
              <w:right w:val="nil"/>
            </w:tcBorders>
            <w:vAlign w:val="bottom"/>
          </w:tcPr>
          <w:p w:rsidR="000D0E2B" w:rsidRDefault="000D0E2B">
            <w:pPr>
              <w:pStyle w:val="ConsPlusNormal"/>
            </w:pPr>
            <w:r>
              <w:t>Руководитель (уполномоченное лицо) органа внутреннего государственного (муниципального) финансового контроля</w:t>
            </w:r>
          </w:p>
        </w:tc>
        <w:tc>
          <w:tcPr>
            <w:tcW w:w="2329" w:type="dxa"/>
            <w:tcBorders>
              <w:top w:val="nil"/>
              <w:left w:val="nil"/>
              <w:bottom w:val="nil"/>
              <w:right w:val="nil"/>
            </w:tcBorders>
          </w:tcPr>
          <w:p w:rsidR="000D0E2B" w:rsidRDefault="000D0E2B">
            <w:pPr>
              <w:pStyle w:val="ConsPlusNormal"/>
            </w:pPr>
          </w:p>
        </w:tc>
      </w:tr>
      <w:tr w:rsidR="000D0E2B">
        <w:tc>
          <w:tcPr>
            <w:tcW w:w="1378"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644"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3245" w:type="dxa"/>
            <w:gridSpan w:val="2"/>
            <w:tcBorders>
              <w:top w:val="nil"/>
              <w:left w:val="nil"/>
              <w:bottom w:val="single" w:sz="4" w:space="0" w:color="auto"/>
              <w:right w:val="nil"/>
            </w:tcBorders>
          </w:tcPr>
          <w:p w:rsidR="000D0E2B" w:rsidRDefault="000D0E2B">
            <w:pPr>
              <w:pStyle w:val="ConsPlusNormal"/>
            </w:pPr>
          </w:p>
        </w:tc>
      </w:tr>
      <w:tr w:rsidR="000D0E2B">
        <w:tblPrEx>
          <w:tblBorders>
            <w:insideH w:val="single" w:sz="4" w:space="0" w:color="auto"/>
          </w:tblBorders>
        </w:tblPrEx>
        <w:tc>
          <w:tcPr>
            <w:tcW w:w="1378" w:type="dxa"/>
            <w:tcBorders>
              <w:top w:val="single" w:sz="4" w:space="0" w:color="auto"/>
              <w:left w:val="nil"/>
              <w:bottom w:val="nil"/>
              <w:right w:val="nil"/>
            </w:tcBorders>
          </w:tcPr>
          <w:p w:rsidR="000D0E2B" w:rsidRDefault="000D0E2B">
            <w:pPr>
              <w:pStyle w:val="ConsPlusNormal"/>
              <w:jc w:val="center"/>
            </w:pPr>
            <w:r>
              <w:t>(дата)</w:t>
            </w:r>
          </w:p>
        </w:tc>
        <w:tc>
          <w:tcPr>
            <w:tcW w:w="340" w:type="dxa"/>
            <w:tcBorders>
              <w:top w:val="nil"/>
              <w:left w:val="nil"/>
              <w:bottom w:val="nil"/>
              <w:right w:val="nil"/>
            </w:tcBorders>
          </w:tcPr>
          <w:p w:rsidR="000D0E2B" w:rsidRDefault="000D0E2B">
            <w:pPr>
              <w:pStyle w:val="ConsPlusNormal"/>
            </w:pPr>
          </w:p>
        </w:tc>
        <w:tc>
          <w:tcPr>
            <w:tcW w:w="1644" w:type="dxa"/>
            <w:tcBorders>
              <w:top w:val="single" w:sz="4" w:space="0" w:color="auto"/>
              <w:left w:val="nil"/>
              <w:bottom w:val="nil"/>
              <w:right w:val="nil"/>
            </w:tcBorders>
          </w:tcPr>
          <w:p w:rsidR="000D0E2B" w:rsidRDefault="000D0E2B">
            <w:pPr>
              <w:pStyle w:val="ConsPlusNormal"/>
              <w:jc w:val="center"/>
            </w:pPr>
            <w:r>
              <w:t>(подпись)</w:t>
            </w:r>
          </w:p>
        </w:tc>
        <w:tc>
          <w:tcPr>
            <w:tcW w:w="340" w:type="dxa"/>
            <w:tcBorders>
              <w:top w:val="nil"/>
              <w:left w:val="nil"/>
              <w:bottom w:val="nil"/>
              <w:right w:val="nil"/>
            </w:tcBorders>
          </w:tcPr>
          <w:p w:rsidR="000D0E2B" w:rsidRDefault="000D0E2B">
            <w:pPr>
              <w:pStyle w:val="ConsPlusNormal"/>
            </w:pPr>
          </w:p>
        </w:tc>
        <w:tc>
          <w:tcPr>
            <w:tcW w:w="3245" w:type="dxa"/>
            <w:gridSpan w:val="2"/>
            <w:tcBorders>
              <w:top w:val="single" w:sz="4" w:space="0" w:color="auto"/>
              <w:left w:val="nil"/>
              <w:bottom w:val="nil"/>
              <w:right w:val="nil"/>
            </w:tcBorders>
          </w:tcPr>
          <w:p w:rsidR="000D0E2B" w:rsidRDefault="000D0E2B">
            <w:pPr>
              <w:pStyle w:val="ConsPlusNormal"/>
              <w:jc w:val="center"/>
            </w:pPr>
            <w:r>
              <w:t>(инициалы и фамилия)</w:t>
            </w:r>
          </w:p>
        </w:tc>
      </w:tr>
    </w:tbl>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right"/>
        <w:outlineLvl w:val="1"/>
      </w:pPr>
      <w:r>
        <w:t>ФОРМА</w:t>
      </w:r>
    </w:p>
    <w:p w:rsidR="000D0E2B" w:rsidRDefault="000D0E2B">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0D0E2B">
        <w:tc>
          <w:tcPr>
            <w:tcW w:w="9060" w:type="dxa"/>
            <w:tcBorders>
              <w:top w:val="nil"/>
              <w:left w:val="nil"/>
              <w:bottom w:val="nil"/>
              <w:right w:val="nil"/>
            </w:tcBorders>
          </w:tcPr>
          <w:p w:rsidR="000D0E2B" w:rsidRDefault="000D0E2B">
            <w:pPr>
              <w:pStyle w:val="ConsPlusNormal"/>
              <w:jc w:val="center"/>
            </w:pPr>
            <w:bookmarkStart w:id="55" w:name="P998"/>
            <w:bookmarkEnd w:id="55"/>
            <w:r>
              <w:t>СВЕДЕНИЯ</w:t>
            </w:r>
          </w:p>
          <w:p w:rsidR="000D0E2B" w:rsidRDefault="000D0E2B">
            <w:pPr>
              <w:pStyle w:val="ConsPlusNormal"/>
              <w:jc w:val="center"/>
            </w:pPr>
            <w:r>
              <w:t>об административном производстве по результатам исполнения органом внутреннего государственного (муниципального) финансового контроля полномочий по внутреннему государственному (муниципальному) финансовому контролю</w:t>
            </w:r>
          </w:p>
        </w:tc>
      </w:tr>
    </w:tbl>
    <w:p w:rsidR="000D0E2B" w:rsidRDefault="000D0E2B">
      <w:pPr>
        <w:pStyle w:val="ConsPlusNormal"/>
        <w:jc w:val="both"/>
      </w:pPr>
    </w:p>
    <w:p w:rsidR="000D0E2B" w:rsidRDefault="000D0E2B">
      <w:pPr>
        <w:pStyle w:val="ConsPlusNormal"/>
        <w:sectPr w:rsidR="000D0E2B">
          <w:pgSz w:w="11905" w:h="16838"/>
          <w:pgMar w:top="1134" w:right="850" w:bottom="1134" w:left="1701"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0"/>
        <w:gridCol w:w="340"/>
        <w:gridCol w:w="4635"/>
        <w:gridCol w:w="340"/>
        <w:gridCol w:w="1417"/>
        <w:gridCol w:w="1166"/>
      </w:tblGrid>
      <w:tr w:rsidR="000D0E2B">
        <w:tc>
          <w:tcPr>
            <w:tcW w:w="8485" w:type="dxa"/>
            <w:gridSpan w:val="3"/>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pPr>
          </w:p>
        </w:tc>
        <w:tc>
          <w:tcPr>
            <w:tcW w:w="1166" w:type="dxa"/>
            <w:tcBorders>
              <w:top w:val="single" w:sz="4" w:space="0" w:color="auto"/>
              <w:left w:val="single" w:sz="4" w:space="0" w:color="auto"/>
              <w:bottom w:val="single" w:sz="4" w:space="0" w:color="auto"/>
              <w:right w:val="single" w:sz="4" w:space="0" w:color="auto"/>
            </w:tcBorders>
            <w:vAlign w:val="bottom"/>
          </w:tcPr>
          <w:p w:rsidR="000D0E2B" w:rsidRDefault="000D0E2B">
            <w:pPr>
              <w:pStyle w:val="ConsPlusNormal"/>
              <w:jc w:val="center"/>
            </w:pPr>
            <w:r>
              <w:t>КОДЫ</w:t>
            </w:r>
          </w:p>
        </w:tc>
      </w:tr>
      <w:tr w:rsidR="000D0E2B">
        <w:tc>
          <w:tcPr>
            <w:tcW w:w="3510" w:type="dxa"/>
            <w:vMerge w:val="restart"/>
            <w:tcBorders>
              <w:top w:val="nil"/>
              <w:left w:val="nil"/>
              <w:bottom w:val="nil"/>
              <w:right w:val="nil"/>
            </w:tcBorders>
          </w:tcPr>
          <w:p w:rsidR="000D0E2B" w:rsidRDefault="000D0E2B">
            <w:pPr>
              <w:pStyle w:val="ConsPlusNormal"/>
              <w:jc w:val="both"/>
            </w:pPr>
            <w:r>
              <w:t>Наименование органа внутреннего государственного (муниципального) финансового контроля</w:t>
            </w:r>
          </w:p>
        </w:tc>
        <w:tc>
          <w:tcPr>
            <w:tcW w:w="340" w:type="dxa"/>
            <w:tcBorders>
              <w:top w:val="nil"/>
              <w:left w:val="nil"/>
              <w:bottom w:val="nil"/>
              <w:right w:val="nil"/>
            </w:tcBorders>
          </w:tcPr>
          <w:p w:rsidR="000D0E2B" w:rsidRDefault="000D0E2B">
            <w:pPr>
              <w:pStyle w:val="ConsPlusNormal"/>
            </w:pPr>
          </w:p>
        </w:tc>
        <w:tc>
          <w:tcPr>
            <w:tcW w:w="4635"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jc w:val="right"/>
            </w:pPr>
            <w:r>
              <w:t>Дата</w:t>
            </w:r>
          </w:p>
        </w:tc>
        <w:tc>
          <w:tcPr>
            <w:tcW w:w="1166" w:type="dxa"/>
            <w:tcBorders>
              <w:top w:val="single" w:sz="4" w:space="0" w:color="auto"/>
              <w:left w:val="single" w:sz="4" w:space="0" w:color="auto"/>
              <w:bottom w:val="nil"/>
              <w:right w:val="single" w:sz="4" w:space="0" w:color="auto"/>
            </w:tcBorders>
          </w:tcPr>
          <w:p w:rsidR="000D0E2B" w:rsidRDefault="000D0E2B">
            <w:pPr>
              <w:pStyle w:val="ConsPlusNormal"/>
            </w:pPr>
          </w:p>
        </w:tc>
      </w:tr>
      <w:tr w:rsidR="000D0E2B">
        <w:tc>
          <w:tcPr>
            <w:tcW w:w="3510" w:type="dxa"/>
            <w:vMerge/>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4635" w:type="dxa"/>
            <w:tcBorders>
              <w:top w:val="single" w:sz="4" w:space="0" w:color="auto"/>
              <w:left w:val="nil"/>
              <w:bottom w:val="nil"/>
              <w:right w:val="nil"/>
            </w:tcBorders>
          </w:tcPr>
          <w:p w:rsidR="000D0E2B" w:rsidRDefault="000D0E2B">
            <w:pPr>
              <w:pStyle w:val="ConsPlusNormal"/>
              <w:jc w:val="center"/>
            </w:pPr>
            <w:proofErr w:type="gramStart"/>
            <w:r>
              <w:t>(указывается полное и сокращенное (при наличии) наименование органа внутреннего государственного (муниципального) финансового контроля</w:t>
            </w:r>
            <w:proofErr w:type="gramEnd"/>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pPr>
          </w:p>
        </w:tc>
        <w:tc>
          <w:tcPr>
            <w:tcW w:w="1166" w:type="dxa"/>
            <w:tcBorders>
              <w:top w:val="nil"/>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vAlign w:val="bottom"/>
          </w:tcPr>
          <w:p w:rsidR="000D0E2B" w:rsidRDefault="000D0E2B">
            <w:pPr>
              <w:pStyle w:val="ConsPlusNormal"/>
              <w:jc w:val="both"/>
            </w:pPr>
            <w:r>
              <w:t>Периодичность: годовая</w:t>
            </w: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bottom"/>
          </w:tcPr>
          <w:p w:rsidR="000D0E2B" w:rsidRDefault="000D0E2B">
            <w:pPr>
              <w:pStyle w:val="ConsPlusNormal"/>
              <w:jc w:val="right"/>
            </w:pPr>
            <w:r>
              <w:t>по ОКПО</w:t>
            </w:r>
          </w:p>
        </w:tc>
        <w:tc>
          <w:tcPr>
            <w:tcW w:w="1166" w:type="dxa"/>
            <w:tcBorders>
              <w:top w:val="single" w:sz="4" w:space="0" w:color="auto"/>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vAlign w:val="bottom"/>
          </w:tcPr>
          <w:p w:rsidR="000D0E2B" w:rsidRDefault="000D0E2B">
            <w:pPr>
              <w:pStyle w:val="ConsPlusNormal"/>
              <w:jc w:val="both"/>
            </w:pPr>
            <w:r>
              <w:t xml:space="preserve">Отчетный период: с 1 января ____ </w:t>
            </w:r>
            <w:proofErr w:type="gramStart"/>
            <w:r>
              <w:t>г</w:t>
            </w:r>
            <w:proofErr w:type="gramEnd"/>
            <w:r>
              <w:t>. по 31 декабря ____ г.</w:t>
            </w: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bottom"/>
          </w:tcPr>
          <w:p w:rsidR="000D0E2B" w:rsidRDefault="000D0E2B">
            <w:pPr>
              <w:pStyle w:val="ConsPlusNormal"/>
              <w:jc w:val="right"/>
            </w:pPr>
            <w:r>
              <w:t xml:space="preserve">по </w:t>
            </w:r>
            <w:hyperlink r:id="rId12">
              <w:r>
                <w:rPr>
                  <w:color w:val="0000FF"/>
                </w:rPr>
                <w:t>ОКТМО</w:t>
              </w:r>
            </w:hyperlink>
          </w:p>
        </w:tc>
        <w:tc>
          <w:tcPr>
            <w:tcW w:w="1166" w:type="dxa"/>
            <w:tcBorders>
              <w:top w:val="single" w:sz="4" w:space="0" w:color="auto"/>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center"/>
          </w:tcPr>
          <w:p w:rsidR="000D0E2B" w:rsidRDefault="000D0E2B">
            <w:pPr>
              <w:pStyle w:val="ConsPlusNormal"/>
              <w:jc w:val="right"/>
            </w:pPr>
            <w:r>
              <w:t>по ОКЕИ</w:t>
            </w:r>
          </w:p>
        </w:tc>
        <w:tc>
          <w:tcPr>
            <w:tcW w:w="1166" w:type="dxa"/>
            <w:tcBorders>
              <w:top w:val="single" w:sz="4" w:space="0" w:color="auto"/>
              <w:left w:val="single" w:sz="4" w:space="0" w:color="auto"/>
              <w:bottom w:val="single" w:sz="4" w:space="0" w:color="auto"/>
              <w:right w:val="single" w:sz="4" w:space="0" w:color="auto"/>
            </w:tcBorders>
            <w:vAlign w:val="center"/>
          </w:tcPr>
          <w:p w:rsidR="000D0E2B" w:rsidRDefault="000D0E2B">
            <w:pPr>
              <w:pStyle w:val="ConsPlusNormal"/>
              <w:jc w:val="center"/>
            </w:pPr>
            <w:hyperlink r:id="rId13">
              <w:r>
                <w:rPr>
                  <w:color w:val="0000FF"/>
                </w:rPr>
                <w:t>384</w:t>
              </w:r>
            </w:hyperlink>
          </w:p>
        </w:tc>
      </w:tr>
    </w:tbl>
    <w:p w:rsidR="000D0E2B" w:rsidRDefault="000D0E2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487"/>
        <w:gridCol w:w="969"/>
        <w:gridCol w:w="1504"/>
        <w:gridCol w:w="1487"/>
        <w:gridCol w:w="1537"/>
        <w:gridCol w:w="969"/>
        <w:gridCol w:w="617"/>
        <w:gridCol w:w="969"/>
        <w:gridCol w:w="617"/>
        <w:gridCol w:w="969"/>
        <w:gridCol w:w="617"/>
        <w:gridCol w:w="1487"/>
        <w:gridCol w:w="1487"/>
        <w:gridCol w:w="1452"/>
      </w:tblGrid>
      <w:tr w:rsidR="000D0E2B">
        <w:tc>
          <w:tcPr>
            <w:tcW w:w="2494" w:type="dxa"/>
            <w:vMerge w:val="restart"/>
          </w:tcPr>
          <w:p w:rsidR="000D0E2B" w:rsidRDefault="000D0E2B">
            <w:pPr>
              <w:pStyle w:val="ConsPlusNormal"/>
              <w:jc w:val="center"/>
            </w:pPr>
            <w:r>
              <w:t xml:space="preserve">Глава </w:t>
            </w:r>
            <w:hyperlink r:id="rId14">
              <w:r>
                <w:rPr>
                  <w:color w:val="0000FF"/>
                </w:rPr>
                <w:t>Кодекса</w:t>
              </w:r>
            </w:hyperlink>
            <w:r>
              <w:t xml:space="preserve"> Российской Федерации об административных правонарушениях</w:t>
            </w:r>
          </w:p>
        </w:tc>
        <w:tc>
          <w:tcPr>
            <w:tcW w:w="782" w:type="dxa"/>
          </w:tcPr>
          <w:p w:rsidR="000D0E2B" w:rsidRDefault="000D0E2B">
            <w:pPr>
              <w:pStyle w:val="ConsPlusNormal"/>
              <w:jc w:val="center"/>
            </w:pPr>
            <w:r>
              <w:t>Составлено протоколов</w:t>
            </w:r>
          </w:p>
        </w:tc>
        <w:tc>
          <w:tcPr>
            <w:tcW w:w="1644" w:type="dxa"/>
            <w:vMerge w:val="restart"/>
          </w:tcPr>
          <w:p w:rsidR="000D0E2B" w:rsidRDefault="000D0E2B">
            <w:pPr>
              <w:pStyle w:val="ConsPlusNormal"/>
              <w:jc w:val="center"/>
            </w:pPr>
            <w:r>
              <w:t>Поступило в орган внутреннего государственного финансового контроля постановлений о возбуждении дела об административном правонарушении от органов прокуратуры, единиц</w:t>
            </w:r>
          </w:p>
        </w:tc>
        <w:tc>
          <w:tcPr>
            <w:tcW w:w="7420" w:type="dxa"/>
            <w:gridSpan w:val="8"/>
          </w:tcPr>
          <w:p w:rsidR="000D0E2B" w:rsidRDefault="000D0E2B">
            <w:pPr>
              <w:pStyle w:val="ConsPlusNormal"/>
              <w:jc w:val="center"/>
            </w:pPr>
            <w:r>
              <w:t>Постановления, вынесенные органом внутреннего государственного финансового контроля, судом</w:t>
            </w:r>
          </w:p>
        </w:tc>
        <w:tc>
          <w:tcPr>
            <w:tcW w:w="1474" w:type="dxa"/>
            <w:vMerge w:val="restart"/>
          </w:tcPr>
          <w:p w:rsidR="000D0E2B" w:rsidRDefault="000D0E2B">
            <w:pPr>
              <w:pStyle w:val="ConsPlusNormal"/>
              <w:jc w:val="center"/>
            </w:pPr>
            <w:r>
              <w:t>Направлено протоколов об административных правонарушениях органом внутреннего государственного (муниципального) финансового контроля для рассмотрения, единиц</w:t>
            </w:r>
          </w:p>
        </w:tc>
        <w:tc>
          <w:tcPr>
            <w:tcW w:w="1133" w:type="dxa"/>
            <w:vMerge w:val="restart"/>
          </w:tcPr>
          <w:p w:rsidR="000D0E2B" w:rsidRDefault="000D0E2B">
            <w:pPr>
              <w:pStyle w:val="ConsPlusNormal"/>
              <w:jc w:val="center"/>
            </w:pPr>
            <w:r>
              <w:t>Сумма административных штрафов, тыс. руб.</w:t>
            </w:r>
          </w:p>
        </w:tc>
        <w:tc>
          <w:tcPr>
            <w:tcW w:w="795" w:type="dxa"/>
            <w:vMerge w:val="restart"/>
          </w:tcPr>
          <w:p w:rsidR="000D0E2B" w:rsidRDefault="000D0E2B">
            <w:pPr>
              <w:pStyle w:val="ConsPlusNormal"/>
              <w:jc w:val="center"/>
            </w:pPr>
            <w:r>
              <w:t>Количество дисквалификаций, единиц</w:t>
            </w:r>
          </w:p>
        </w:tc>
      </w:tr>
      <w:tr w:rsidR="000D0E2B">
        <w:tc>
          <w:tcPr>
            <w:tcW w:w="0" w:type="auto"/>
            <w:vMerge/>
          </w:tcPr>
          <w:p w:rsidR="000D0E2B" w:rsidRDefault="000D0E2B">
            <w:pPr>
              <w:pStyle w:val="ConsPlusNormal"/>
            </w:pPr>
          </w:p>
        </w:tc>
        <w:tc>
          <w:tcPr>
            <w:tcW w:w="782" w:type="dxa"/>
            <w:vMerge w:val="restart"/>
          </w:tcPr>
          <w:p w:rsidR="000D0E2B" w:rsidRDefault="000D0E2B">
            <w:pPr>
              <w:pStyle w:val="ConsPlusNormal"/>
              <w:jc w:val="center"/>
            </w:pPr>
            <w:r>
              <w:t>количество, единиц</w:t>
            </w:r>
          </w:p>
        </w:tc>
        <w:tc>
          <w:tcPr>
            <w:tcW w:w="0" w:type="auto"/>
            <w:vMerge/>
          </w:tcPr>
          <w:p w:rsidR="000D0E2B" w:rsidRDefault="000D0E2B">
            <w:pPr>
              <w:pStyle w:val="ConsPlusNormal"/>
            </w:pPr>
          </w:p>
        </w:tc>
        <w:tc>
          <w:tcPr>
            <w:tcW w:w="1320" w:type="dxa"/>
            <w:vMerge w:val="restart"/>
          </w:tcPr>
          <w:p w:rsidR="000D0E2B" w:rsidRDefault="000D0E2B">
            <w:pPr>
              <w:pStyle w:val="ConsPlusNormal"/>
              <w:jc w:val="center"/>
            </w:pPr>
            <w:r>
              <w:t>о прекращении производства по делам об административных правонарушениях, единиц</w:t>
            </w:r>
          </w:p>
        </w:tc>
        <w:tc>
          <w:tcPr>
            <w:tcW w:w="1272" w:type="dxa"/>
            <w:vMerge w:val="restart"/>
          </w:tcPr>
          <w:p w:rsidR="000D0E2B" w:rsidRDefault="000D0E2B">
            <w:pPr>
              <w:pStyle w:val="ConsPlusNormal"/>
              <w:jc w:val="center"/>
            </w:pPr>
            <w:r>
              <w:t>о назначении административного наказания в виде предупреждения, единиц</w:t>
            </w:r>
          </w:p>
        </w:tc>
        <w:tc>
          <w:tcPr>
            <w:tcW w:w="4828" w:type="dxa"/>
            <w:gridSpan w:val="6"/>
          </w:tcPr>
          <w:p w:rsidR="000D0E2B" w:rsidRDefault="000D0E2B">
            <w:pPr>
              <w:pStyle w:val="ConsPlusNormal"/>
              <w:jc w:val="center"/>
            </w:pPr>
            <w:r>
              <w:t>о наложении административного штрафа</w:t>
            </w: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1337" w:type="dxa"/>
            <w:gridSpan w:val="2"/>
          </w:tcPr>
          <w:p w:rsidR="000D0E2B" w:rsidRDefault="000D0E2B">
            <w:pPr>
              <w:pStyle w:val="ConsPlusNormal"/>
              <w:jc w:val="center"/>
            </w:pPr>
            <w:r>
              <w:t>всего</w:t>
            </w:r>
          </w:p>
        </w:tc>
        <w:tc>
          <w:tcPr>
            <w:tcW w:w="3491" w:type="dxa"/>
            <w:gridSpan w:val="4"/>
          </w:tcPr>
          <w:p w:rsidR="000D0E2B" w:rsidRDefault="000D0E2B">
            <w:pPr>
              <w:pStyle w:val="ConsPlusNormal"/>
              <w:jc w:val="center"/>
            </w:pPr>
            <w:r>
              <w:t>из них отменено</w:t>
            </w: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756" w:type="dxa"/>
            <w:vMerge w:val="restart"/>
          </w:tcPr>
          <w:p w:rsidR="000D0E2B" w:rsidRDefault="000D0E2B">
            <w:pPr>
              <w:pStyle w:val="ConsPlusNormal"/>
              <w:jc w:val="center"/>
            </w:pPr>
            <w:r>
              <w:t>количество, единиц</w:t>
            </w:r>
          </w:p>
        </w:tc>
        <w:tc>
          <w:tcPr>
            <w:tcW w:w="581" w:type="dxa"/>
            <w:vMerge w:val="restart"/>
          </w:tcPr>
          <w:p w:rsidR="000D0E2B" w:rsidRDefault="000D0E2B">
            <w:pPr>
              <w:pStyle w:val="ConsPlusNormal"/>
              <w:jc w:val="center"/>
            </w:pPr>
            <w:r>
              <w:t>сумма, тыс. руб.</w:t>
            </w:r>
          </w:p>
        </w:tc>
        <w:tc>
          <w:tcPr>
            <w:tcW w:w="1726" w:type="dxa"/>
            <w:gridSpan w:val="2"/>
          </w:tcPr>
          <w:p w:rsidR="000D0E2B" w:rsidRDefault="000D0E2B">
            <w:pPr>
              <w:pStyle w:val="ConsPlusNormal"/>
              <w:jc w:val="center"/>
            </w:pPr>
            <w:r>
              <w:t>органами внутреннего государственного финансового контроля</w:t>
            </w:r>
          </w:p>
        </w:tc>
        <w:tc>
          <w:tcPr>
            <w:tcW w:w="1765" w:type="dxa"/>
            <w:gridSpan w:val="2"/>
          </w:tcPr>
          <w:p w:rsidR="000D0E2B" w:rsidRDefault="000D0E2B">
            <w:pPr>
              <w:pStyle w:val="ConsPlusNormal"/>
              <w:jc w:val="center"/>
            </w:pPr>
            <w:r>
              <w:t>судами</w:t>
            </w:r>
          </w:p>
        </w:tc>
        <w:tc>
          <w:tcPr>
            <w:tcW w:w="0" w:type="auto"/>
            <w:vMerge/>
          </w:tcPr>
          <w:p w:rsidR="000D0E2B" w:rsidRDefault="000D0E2B">
            <w:pPr>
              <w:pStyle w:val="ConsPlusNormal"/>
            </w:pPr>
          </w:p>
        </w:tc>
        <w:tc>
          <w:tcPr>
            <w:tcW w:w="1133" w:type="dxa"/>
            <w:vMerge w:val="restart"/>
          </w:tcPr>
          <w:p w:rsidR="000D0E2B" w:rsidRDefault="000D0E2B">
            <w:pPr>
              <w:pStyle w:val="ConsPlusNormal"/>
              <w:jc w:val="center"/>
            </w:pPr>
            <w:r>
              <w:t>поступило</w:t>
            </w:r>
          </w:p>
        </w:tc>
        <w:tc>
          <w:tcPr>
            <w:tcW w:w="0" w:type="auto"/>
            <w:vMerge/>
          </w:tcPr>
          <w:p w:rsidR="000D0E2B" w:rsidRDefault="000D0E2B">
            <w:pPr>
              <w:pStyle w:val="ConsPlusNormal"/>
            </w:pP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946" w:type="dxa"/>
          </w:tcPr>
          <w:p w:rsidR="000D0E2B" w:rsidRDefault="000D0E2B">
            <w:pPr>
              <w:pStyle w:val="ConsPlusNormal"/>
              <w:jc w:val="center"/>
            </w:pPr>
            <w:r>
              <w:t>количество, единиц</w:t>
            </w:r>
          </w:p>
        </w:tc>
        <w:tc>
          <w:tcPr>
            <w:tcW w:w="780" w:type="dxa"/>
          </w:tcPr>
          <w:p w:rsidR="000D0E2B" w:rsidRDefault="000D0E2B">
            <w:pPr>
              <w:pStyle w:val="ConsPlusNormal"/>
              <w:jc w:val="center"/>
            </w:pPr>
            <w:r>
              <w:t xml:space="preserve">сумма, тыс. </w:t>
            </w:r>
            <w:r>
              <w:lastRenderedPageBreak/>
              <w:t>руб.</w:t>
            </w:r>
          </w:p>
        </w:tc>
        <w:tc>
          <w:tcPr>
            <w:tcW w:w="915" w:type="dxa"/>
          </w:tcPr>
          <w:p w:rsidR="000D0E2B" w:rsidRDefault="000D0E2B">
            <w:pPr>
              <w:pStyle w:val="ConsPlusNormal"/>
              <w:jc w:val="center"/>
            </w:pPr>
            <w:r>
              <w:lastRenderedPageBreak/>
              <w:t>количество, единиц</w:t>
            </w:r>
          </w:p>
        </w:tc>
        <w:tc>
          <w:tcPr>
            <w:tcW w:w="850" w:type="dxa"/>
          </w:tcPr>
          <w:p w:rsidR="000D0E2B" w:rsidRDefault="000D0E2B">
            <w:pPr>
              <w:pStyle w:val="ConsPlusNormal"/>
              <w:jc w:val="center"/>
            </w:pPr>
            <w:r>
              <w:t xml:space="preserve">сумма, тыс. </w:t>
            </w:r>
            <w:r>
              <w:lastRenderedPageBreak/>
              <w:t>руб.</w:t>
            </w:r>
          </w:p>
        </w:tc>
        <w:tc>
          <w:tcPr>
            <w:tcW w:w="0" w:type="auto"/>
            <w:vMerge/>
          </w:tcPr>
          <w:p w:rsidR="000D0E2B" w:rsidRDefault="000D0E2B">
            <w:pPr>
              <w:pStyle w:val="ConsPlusNormal"/>
            </w:pPr>
          </w:p>
        </w:tc>
        <w:tc>
          <w:tcPr>
            <w:tcW w:w="0" w:type="auto"/>
            <w:vMerge/>
          </w:tcPr>
          <w:p w:rsidR="000D0E2B" w:rsidRDefault="000D0E2B">
            <w:pPr>
              <w:pStyle w:val="ConsPlusNormal"/>
            </w:pPr>
          </w:p>
        </w:tc>
        <w:tc>
          <w:tcPr>
            <w:tcW w:w="0" w:type="auto"/>
            <w:vMerge/>
          </w:tcPr>
          <w:p w:rsidR="000D0E2B" w:rsidRDefault="000D0E2B">
            <w:pPr>
              <w:pStyle w:val="ConsPlusNormal"/>
            </w:pPr>
          </w:p>
        </w:tc>
      </w:tr>
      <w:tr w:rsidR="000D0E2B">
        <w:tc>
          <w:tcPr>
            <w:tcW w:w="2494" w:type="dxa"/>
          </w:tcPr>
          <w:p w:rsidR="000D0E2B" w:rsidRDefault="000D0E2B">
            <w:pPr>
              <w:pStyle w:val="ConsPlusNormal"/>
              <w:jc w:val="center"/>
            </w:pPr>
            <w:r>
              <w:lastRenderedPageBreak/>
              <w:t>1</w:t>
            </w:r>
          </w:p>
        </w:tc>
        <w:tc>
          <w:tcPr>
            <w:tcW w:w="782" w:type="dxa"/>
          </w:tcPr>
          <w:p w:rsidR="000D0E2B" w:rsidRDefault="000D0E2B">
            <w:pPr>
              <w:pStyle w:val="ConsPlusNormal"/>
              <w:jc w:val="center"/>
            </w:pPr>
            <w:bookmarkStart w:id="56" w:name="P1052"/>
            <w:bookmarkEnd w:id="56"/>
            <w:r>
              <w:t>2</w:t>
            </w:r>
          </w:p>
        </w:tc>
        <w:tc>
          <w:tcPr>
            <w:tcW w:w="1644" w:type="dxa"/>
          </w:tcPr>
          <w:p w:rsidR="000D0E2B" w:rsidRDefault="000D0E2B">
            <w:pPr>
              <w:pStyle w:val="ConsPlusNormal"/>
              <w:jc w:val="center"/>
            </w:pPr>
            <w:bookmarkStart w:id="57" w:name="P1053"/>
            <w:bookmarkEnd w:id="57"/>
            <w:r>
              <w:t>3</w:t>
            </w:r>
          </w:p>
        </w:tc>
        <w:tc>
          <w:tcPr>
            <w:tcW w:w="1320" w:type="dxa"/>
          </w:tcPr>
          <w:p w:rsidR="000D0E2B" w:rsidRDefault="000D0E2B">
            <w:pPr>
              <w:pStyle w:val="ConsPlusNormal"/>
              <w:jc w:val="center"/>
            </w:pPr>
            <w:bookmarkStart w:id="58" w:name="P1054"/>
            <w:bookmarkEnd w:id="58"/>
            <w:r>
              <w:t>4</w:t>
            </w:r>
          </w:p>
        </w:tc>
        <w:tc>
          <w:tcPr>
            <w:tcW w:w="1272" w:type="dxa"/>
          </w:tcPr>
          <w:p w:rsidR="000D0E2B" w:rsidRDefault="000D0E2B">
            <w:pPr>
              <w:pStyle w:val="ConsPlusNormal"/>
              <w:jc w:val="center"/>
            </w:pPr>
            <w:bookmarkStart w:id="59" w:name="P1055"/>
            <w:bookmarkEnd w:id="59"/>
            <w:r>
              <w:t>5</w:t>
            </w:r>
          </w:p>
        </w:tc>
        <w:tc>
          <w:tcPr>
            <w:tcW w:w="756" w:type="dxa"/>
          </w:tcPr>
          <w:p w:rsidR="000D0E2B" w:rsidRDefault="000D0E2B">
            <w:pPr>
              <w:pStyle w:val="ConsPlusNormal"/>
              <w:jc w:val="center"/>
            </w:pPr>
            <w:bookmarkStart w:id="60" w:name="P1056"/>
            <w:bookmarkEnd w:id="60"/>
            <w:r>
              <w:t>6</w:t>
            </w:r>
          </w:p>
        </w:tc>
        <w:tc>
          <w:tcPr>
            <w:tcW w:w="581" w:type="dxa"/>
          </w:tcPr>
          <w:p w:rsidR="000D0E2B" w:rsidRDefault="000D0E2B">
            <w:pPr>
              <w:pStyle w:val="ConsPlusNormal"/>
              <w:jc w:val="center"/>
            </w:pPr>
            <w:bookmarkStart w:id="61" w:name="P1057"/>
            <w:bookmarkEnd w:id="61"/>
            <w:r>
              <w:t>7</w:t>
            </w:r>
          </w:p>
        </w:tc>
        <w:tc>
          <w:tcPr>
            <w:tcW w:w="946" w:type="dxa"/>
          </w:tcPr>
          <w:p w:rsidR="000D0E2B" w:rsidRDefault="000D0E2B">
            <w:pPr>
              <w:pStyle w:val="ConsPlusNormal"/>
              <w:jc w:val="center"/>
            </w:pPr>
            <w:bookmarkStart w:id="62" w:name="P1058"/>
            <w:bookmarkEnd w:id="62"/>
            <w:r>
              <w:t>8</w:t>
            </w:r>
          </w:p>
        </w:tc>
        <w:tc>
          <w:tcPr>
            <w:tcW w:w="780" w:type="dxa"/>
          </w:tcPr>
          <w:p w:rsidR="000D0E2B" w:rsidRDefault="000D0E2B">
            <w:pPr>
              <w:pStyle w:val="ConsPlusNormal"/>
              <w:jc w:val="center"/>
            </w:pPr>
            <w:bookmarkStart w:id="63" w:name="P1059"/>
            <w:bookmarkEnd w:id="63"/>
            <w:r>
              <w:t>9</w:t>
            </w:r>
          </w:p>
        </w:tc>
        <w:tc>
          <w:tcPr>
            <w:tcW w:w="915" w:type="dxa"/>
          </w:tcPr>
          <w:p w:rsidR="000D0E2B" w:rsidRDefault="000D0E2B">
            <w:pPr>
              <w:pStyle w:val="ConsPlusNormal"/>
              <w:jc w:val="center"/>
            </w:pPr>
            <w:bookmarkStart w:id="64" w:name="P1060"/>
            <w:bookmarkEnd w:id="64"/>
            <w:r>
              <w:t>10</w:t>
            </w:r>
          </w:p>
        </w:tc>
        <w:tc>
          <w:tcPr>
            <w:tcW w:w="850" w:type="dxa"/>
          </w:tcPr>
          <w:p w:rsidR="000D0E2B" w:rsidRDefault="000D0E2B">
            <w:pPr>
              <w:pStyle w:val="ConsPlusNormal"/>
              <w:jc w:val="center"/>
            </w:pPr>
            <w:bookmarkStart w:id="65" w:name="P1061"/>
            <w:bookmarkEnd w:id="65"/>
            <w:r>
              <w:t>11</w:t>
            </w:r>
          </w:p>
        </w:tc>
        <w:tc>
          <w:tcPr>
            <w:tcW w:w="1474" w:type="dxa"/>
          </w:tcPr>
          <w:p w:rsidR="000D0E2B" w:rsidRDefault="000D0E2B">
            <w:pPr>
              <w:pStyle w:val="ConsPlusNormal"/>
              <w:jc w:val="center"/>
            </w:pPr>
            <w:bookmarkStart w:id="66" w:name="P1062"/>
            <w:bookmarkEnd w:id="66"/>
            <w:r>
              <w:t>12</w:t>
            </w:r>
          </w:p>
        </w:tc>
        <w:tc>
          <w:tcPr>
            <w:tcW w:w="1133" w:type="dxa"/>
          </w:tcPr>
          <w:p w:rsidR="000D0E2B" w:rsidRDefault="000D0E2B">
            <w:pPr>
              <w:pStyle w:val="ConsPlusNormal"/>
              <w:jc w:val="center"/>
            </w:pPr>
            <w:bookmarkStart w:id="67" w:name="P1063"/>
            <w:bookmarkEnd w:id="67"/>
            <w:r>
              <w:t>13</w:t>
            </w:r>
          </w:p>
        </w:tc>
        <w:tc>
          <w:tcPr>
            <w:tcW w:w="795" w:type="dxa"/>
          </w:tcPr>
          <w:p w:rsidR="000D0E2B" w:rsidRDefault="000D0E2B">
            <w:pPr>
              <w:pStyle w:val="ConsPlusNormal"/>
              <w:jc w:val="center"/>
            </w:pPr>
            <w:bookmarkStart w:id="68" w:name="P1064"/>
            <w:bookmarkEnd w:id="68"/>
            <w:r>
              <w:t>14</w:t>
            </w:r>
          </w:p>
        </w:tc>
      </w:tr>
      <w:tr w:rsidR="000D0E2B">
        <w:tc>
          <w:tcPr>
            <w:tcW w:w="2494" w:type="dxa"/>
          </w:tcPr>
          <w:p w:rsidR="000D0E2B" w:rsidRDefault="000D0E2B">
            <w:pPr>
              <w:pStyle w:val="ConsPlusNormal"/>
              <w:jc w:val="both"/>
            </w:pPr>
            <w:bookmarkStart w:id="69" w:name="P1065"/>
            <w:bookmarkEnd w:id="69"/>
            <w:r>
              <w:t xml:space="preserve">Всего по главе </w:t>
            </w:r>
            <w:hyperlink r:id="rId15">
              <w:r>
                <w:rPr>
                  <w:color w:val="0000FF"/>
                </w:rPr>
                <w:t>Кодекса</w:t>
              </w:r>
            </w:hyperlink>
            <w:r>
              <w:t xml:space="preserve"> Российской Федерации об административных правонарушениях, из них:</w:t>
            </w:r>
          </w:p>
        </w:tc>
        <w:tc>
          <w:tcPr>
            <w:tcW w:w="782" w:type="dxa"/>
          </w:tcPr>
          <w:p w:rsidR="000D0E2B" w:rsidRDefault="000D0E2B">
            <w:pPr>
              <w:pStyle w:val="ConsPlusNormal"/>
            </w:pPr>
          </w:p>
        </w:tc>
        <w:tc>
          <w:tcPr>
            <w:tcW w:w="1644" w:type="dxa"/>
          </w:tcPr>
          <w:p w:rsidR="000D0E2B" w:rsidRDefault="000D0E2B">
            <w:pPr>
              <w:pStyle w:val="ConsPlusNormal"/>
            </w:pPr>
          </w:p>
        </w:tc>
        <w:tc>
          <w:tcPr>
            <w:tcW w:w="1320" w:type="dxa"/>
          </w:tcPr>
          <w:p w:rsidR="000D0E2B" w:rsidRDefault="000D0E2B">
            <w:pPr>
              <w:pStyle w:val="ConsPlusNormal"/>
            </w:pPr>
          </w:p>
        </w:tc>
        <w:tc>
          <w:tcPr>
            <w:tcW w:w="1272" w:type="dxa"/>
          </w:tcPr>
          <w:p w:rsidR="000D0E2B" w:rsidRDefault="000D0E2B">
            <w:pPr>
              <w:pStyle w:val="ConsPlusNormal"/>
            </w:pPr>
          </w:p>
        </w:tc>
        <w:tc>
          <w:tcPr>
            <w:tcW w:w="756" w:type="dxa"/>
          </w:tcPr>
          <w:p w:rsidR="000D0E2B" w:rsidRDefault="000D0E2B">
            <w:pPr>
              <w:pStyle w:val="ConsPlusNormal"/>
            </w:pPr>
          </w:p>
        </w:tc>
        <w:tc>
          <w:tcPr>
            <w:tcW w:w="581" w:type="dxa"/>
          </w:tcPr>
          <w:p w:rsidR="000D0E2B" w:rsidRDefault="000D0E2B">
            <w:pPr>
              <w:pStyle w:val="ConsPlusNormal"/>
            </w:pPr>
          </w:p>
        </w:tc>
        <w:tc>
          <w:tcPr>
            <w:tcW w:w="946" w:type="dxa"/>
          </w:tcPr>
          <w:p w:rsidR="000D0E2B" w:rsidRDefault="000D0E2B">
            <w:pPr>
              <w:pStyle w:val="ConsPlusNormal"/>
            </w:pPr>
          </w:p>
        </w:tc>
        <w:tc>
          <w:tcPr>
            <w:tcW w:w="780" w:type="dxa"/>
          </w:tcPr>
          <w:p w:rsidR="000D0E2B" w:rsidRDefault="000D0E2B">
            <w:pPr>
              <w:pStyle w:val="ConsPlusNormal"/>
            </w:pPr>
          </w:p>
        </w:tc>
        <w:tc>
          <w:tcPr>
            <w:tcW w:w="915" w:type="dxa"/>
          </w:tcPr>
          <w:p w:rsidR="000D0E2B" w:rsidRDefault="000D0E2B">
            <w:pPr>
              <w:pStyle w:val="ConsPlusNormal"/>
            </w:pPr>
          </w:p>
        </w:tc>
        <w:tc>
          <w:tcPr>
            <w:tcW w:w="850" w:type="dxa"/>
          </w:tcPr>
          <w:p w:rsidR="000D0E2B" w:rsidRDefault="000D0E2B">
            <w:pPr>
              <w:pStyle w:val="ConsPlusNormal"/>
            </w:pPr>
          </w:p>
        </w:tc>
        <w:tc>
          <w:tcPr>
            <w:tcW w:w="1474" w:type="dxa"/>
          </w:tcPr>
          <w:p w:rsidR="000D0E2B" w:rsidRDefault="000D0E2B">
            <w:pPr>
              <w:pStyle w:val="ConsPlusNormal"/>
            </w:pPr>
          </w:p>
        </w:tc>
        <w:tc>
          <w:tcPr>
            <w:tcW w:w="1133" w:type="dxa"/>
          </w:tcPr>
          <w:p w:rsidR="000D0E2B" w:rsidRDefault="000D0E2B">
            <w:pPr>
              <w:pStyle w:val="ConsPlusNormal"/>
            </w:pPr>
          </w:p>
        </w:tc>
        <w:tc>
          <w:tcPr>
            <w:tcW w:w="795" w:type="dxa"/>
          </w:tcPr>
          <w:p w:rsidR="000D0E2B" w:rsidRDefault="000D0E2B">
            <w:pPr>
              <w:pStyle w:val="ConsPlusNormal"/>
            </w:pPr>
          </w:p>
        </w:tc>
      </w:tr>
      <w:tr w:rsidR="000D0E2B">
        <w:tc>
          <w:tcPr>
            <w:tcW w:w="2494" w:type="dxa"/>
          </w:tcPr>
          <w:p w:rsidR="000D0E2B" w:rsidRDefault="000D0E2B">
            <w:pPr>
              <w:pStyle w:val="ConsPlusNormal"/>
              <w:jc w:val="both"/>
            </w:pPr>
            <w:r>
              <w:t xml:space="preserve">по статьям </w:t>
            </w:r>
            <w:hyperlink r:id="rId16">
              <w:r>
                <w:rPr>
                  <w:color w:val="0000FF"/>
                </w:rPr>
                <w:t>Кодекса</w:t>
              </w:r>
            </w:hyperlink>
            <w:r>
              <w:t xml:space="preserve"> Российской Федерации об административных правонарушениях</w:t>
            </w:r>
          </w:p>
        </w:tc>
        <w:tc>
          <w:tcPr>
            <w:tcW w:w="782" w:type="dxa"/>
          </w:tcPr>
          <w:p w:rsidR="000D0E2B" w:rsidRDefault="000D0E2B">
            <w:pPr>
              <w:pStyle w:val="ConsPlusNormal"/>
            </w:pPr>
          </w:p>
        </w:tc>
        <w:tc>
          <w:tcPr>
            <w:tcW w:w="1644" w:type="dxa"/>
          </w:tcPr>
          <w:p w:rsidR="000D0E2B" w:rsidRDefault="000D0E2B">
            <w:pPr>
              <w:pStyle w:val="ConsPlusNormal"/>
            </w:pPr>
          </w:p>
        </w:tc>
        <w:tc>
          <w:tcPr>
            <w:tcW w:w="1320" w:type="dxa"/>
          </w:tcPr>
          <w:p w:rsidR="000D0E2B" w:rsidRDefault="000D0E2B">
            <w:pPr>
              <w:pStyle w:val="ConsPlusNormal"/>
            </w:pPr>
          </w:p>
        </w:tc>
        <w:tc>
          <w:tcPr>
            <w:tcW w:w="1272" w:type="dxa"/>
          </w:tcPr>
          <w:p w:rsidR="000D0E2B" w:rsidRDefault="000D0E2B">
            <w:pPr>
              <w:pStyle w:val="ConsPlusNormal"/>
            </w:pPr>
          </w:p>
        </w:tc>
        <w:tc>
          <w:tcPr>
            <w:tcW w:w="756" w:type="dxa"/>
          </w:tcPr>
          <w:p w:rsidR="000D0E2B" w:rsidRDefault="000D0E2B">
            <w:pPr>
              <w:pStyle w:val="ConsPlusNormal"/>
            </w:pPr>
          </w:p>
        </w:tc>
        <w:tc>
          <w:tcPr>
            <w:tcW w:w="581" w:type="dxa"/>
          </w:tcPr>
          <w:p w:rsidR="000D0E2B" w:rsidRDefault="000D0E2B">
            <w:pPr>
              <w:pStyle w:val="ConsPlusNormal"/>
            </w:pPr>
          </w:p>
        </w:tc>
        <w:tc>
          <w:tcPr>
            <w:tcW w:w="946" w:type="dxa"/>
          </w:tcPr>
          <w:p w:rsidR="000D0E2B" w:rsidRDefault="000D0E2B">
            <w:pPr>
              <w:pStyle w:val="ConsPlusNormal"/>
            </w:pPr>
          </w:p>
        </w:tc>
        <w:tc>
          <w:tcPr>
            <w:tcW w:w="780" w:type="dxa"/>
          </w:tcPr>
          <w:p w:rsidR="000D0E2B" w:rsidRDefault="000D0E2B">
            <w:pPr>
              <w:pStyle w:val="ConsPlusNormal"/>
            </w:pPr>
          </w:p>
        </w:tc>
        <w:tc>
          <w:tcPr>
            <w:tcW w:w="915" w:type="dxa"/>
          </w:tcPr>
          <w:p w:rsidR="000D0E2B" w:rsidRDefault="000D0E2B">
            <w:pPr>
              <w:pStyle w:val="ConsPlusNormal"/>
            </w:pPr>
          </w:p>
        </w:tc>
        <w:tc>
          <w:tcPr>
            <w:tcW w:w="850" w:type="dxa"/>
          </w:tcPr>
          <w:p w:rsidR="000D0E2B" w:rsidRDefault="000D0E2B">
            <w:pPr>
              <w:pStyle w:val="ConsPlusNormal"/>
            </w:pPr>
          </w:p>
        </w:tc>
        <w:tc>
          <w:tcPr>
            <w:tcW w:w="1474" w:type="dxa"/>
          </w:tcPr>
          <w:p w:rsidR="000D0E2B" w:rsidRDefault="000D0E2B">
            <w:pPr>
              <w:pStyle w:val="ConsPlusNormal"/>
            </w:pPr>
          </w:p>
        </w:tc>
        <w:tc>
          <w:tcPr>
            <w:tcW w:w="1133" w:type="dxa"/>
          </w:tcPr>
          <w:p w:rsidR="000D0E2B" w:rsidRDefault="000D0E2B">
            <w:pPr>
              <w:pStyle w:val="ConsPlusNormal"/>
            </w:pPr>
          </w:p>
        </w:tc>
        <w:tc>
          <w:tcPr>
            <w:tcW w:w="795" w:type="dxa"/>
          </w:tcPr>
          <w:p w:rsidR="000D0E2B" w:rsidRDefault="000D0E2B">
            <w:pPr>
              <w:pStyle w:val="ConsPlusNormal"/>
            </w:pPr>
          </w:p>
        </w:tc>
      </w:tr>
      <w:tr w:rsidR="000D0E2B">
        <w:tc>
          <w:tcPr>
            <w:tcW w:w="2494" w:type="dxa"/>
          </w:tcPr>
          <w:p w:rsidR="000D0E2B" w:rsidRDefault="000D0E2B">
            <w:pPr>
              <w:pStyle w:val="ConsPlusNormal"/>
              <w:jc w:val="right"/>
            </w:pPr>
            <w:bookmarkStart w:id="70" w:name="P1093"/>
            <w:bookmarkEnd w:id="70"/>
            <w:r>
              <w:t>Итого</w:t>
            </w:r>
          </w:p>
        </w:tc>
        <w:tc>
          <w:tcPr>
            <w:tcW w:w="782" w:type="dxa"/>
          </w:tcPr>
          <w:p w:rsidR="000D0E2B" w:rsidRDefault="000D0E2B">
            <w:pPr>
              <w:pStyle w:val="ConsPlusNormal"/>
            </w:pPr>
          </w:p>
        </w:tc>
        <w:tc>
          <w:tcPr>
            <w:tcW w:w="1644" w:type="dxa"/>
          </w:tcPr>
          <w:p w:rsidR="000D0E2B" w:rsidRDefault="000D0E2B">
            <w:pPr>
              <w:pStyle w:val="ConsPlusNormal"/>
            </w:pPr>
          </w:p>
        </w:tc>
        <w:tc>
          <w:tcPr>
            <w:tcW w:w="1320" w:type="dxa"/>
          </w:tcPr>
          <w:p w:rsidR="000D0E2B" w:rsidRDefault="000D0E2B">
            <w:pPr>
              <w:pStyle w:val="ConsPlusNormal"/>
            </w:pPr>
          </w:p>
        </w:tc>
        <w:tc>
          <w:tcPr>
            <w:tcW w:w="1272" w:type="dxa"/>
          </w:tcPr>
          <w:p w:rsidR="000D0E2B" w:rsidRDefault="000D0E2B">
            <w:pPr>
              <w:pStyle w:val="ConsPlusNormal"/>
            </w:pPr>
          </w:p>
        </w:tc>
        <w:tc>
          <w:tcPr>
            <w:tcW w:w="756" w:type="dxa"/>
          </w:tcPr>
          <w:p w:rsidR="000D0E2B" w:rsidRDefault="000D0E2B">
            <w:pPr>
              <w:pStyle w:val="ConsPlusNormal"/>
            </w:pPr>
          </w:p>
        </w:tc>
        <w:tc>
          <w:tcPr>
            <w:tcW w:w="581" w:type="dxa"/>
          </w:tcPr>
          <w:p w:rsidR="000D0E2B" w:rsidRDefault="000D0E2B">
            <w:pPr>
              <w:pStyle w:val="ConsPlusNormal"/>
            </w:pPr>
          </w:p>
        </w:tc>
        <w:tc>
          <w:tcPr>
            <w:tcW w:w="946" w:type="dxa"/>
          </w:tcPr>
          <w:p w:rsidR="000D0E2B" w:rsidRDefault="000D0E2B">
            <w:pPr>
              <w:pStyle w:val="ConsPlusNormal"/>
            </w:pPr>
          </w:p>
        </w:tc>
        <w:tc>
          <w:tcPr>
            <w:tcW w:w="780" w:type="dxa"/>
          </w:tcPr>
          <w:p w:rsidR="000D0E2B" w:rsidRDefault="000D0E2B">
            <w:pPr>
              <w:pStyle w:val="ConsPlusNormal"/>
            </w:pPr>
          </w:p>
        </w:tc>
        <w:tc>
          <w:tcPr>
            <w:tcW w:w="915" w:type="dxa"/>
          </w:tcPr>
          <w:p w:rsidR="000D0E2B" w:rsidRDefault="000D0E2B">
            <w:pPr>
              <w:pStyle w:val="ConsPlusNormal"/>
            </w:pPr>
          </w:p>
        </w:tc>
        <w:tc>
          <w:tcPr>
            <w:tcW w:w="850" w:type="dxa"/>
          </w:tcPr>
          <w:p w:rsidR="000D0E2B" w:rsidRDefault="000D0E2B">
            <w:pPr>
              <w:pStyle w:val="ConsPlusNormal"/>
            </w:pPr>
          </w:p>
        </w:tc>
        <w:tc>
          <w:tcPr>
            <w:tcW w:w="1474" w:type="dxa"/>
          </w:tcPr>
          <w:p w:rsidR="000D0E2B" w:rsidRDefault="000D0E2B">
            <w:pPr>
              <w:pStyle w:val="ConsPlusNormal"/>
            </w:pPr>
          </w:p>
        </w:tc>
        <w:tc>
          <w:tcPr>
            <w:tcW w:w="1133" w:type="dxa"/>
          </w:tcPr>
          <w:p w:rsidR="000D0E2B" w:rsidRDefault="000D0E2B">
            <w:pPr>
              <w:pStyle w:val="ConsPlusNormal"/>
            </w:pPr>
          </w:p>
        </w:tc>
        <w:tc>
          <w:tcPr>
            <w:tcW w:w="795" w:type="dxa"/>
          </w:tcPr>
          <w:p w:rsidR="000D0E2B" w:rsidRDefault="000D0E2B">
            <w:pPr>
              <w:pStyle w:val="ConsPlusNormal"/>
            </w:pPr>
          </w:p>
        </w:tc>
      </w:tr>
    </w:tbl>
    <w:p w:rsidR="000D0E2B" w:rsidRDefault="000D0E2B">
      <w:pPr>
        <w:pStyle w:val="ConsPlusNormal"/>
        <w:sectPr w:rsidR="000D0E2B">
          <w:pgSz w:w="16838" w:h="11905" w:orient="landscape"/>
          <w:pgMar w:top="1701" w:right="397" w:bottom="850" w:left="397" w:header="0" w:footer="0" w:gutter="0"/>
          <w:cols w:space="720"/>
          <w:titlePg/>
        </w:sectPr>
      </w:pPr>
    </w:p>
    <w:p w:rsidR="000D0E2B" w:rsidRDefault="000D0E2B">
      <w:pPr>
        <w:pStyle w:val="ConsPlusNormal"/>
        <w:jc w:val="both"/>
      </w:pPr>
    </w:p>
    <w:tbl>
      <w:tblPr>
        <w:tblW w:w="0" w:type="auto"/>
        <w:tblLayout w:type="fixed"/>
        <w:tblCellMar>
          <w:top w:w="102" w:type="dxa"/>
          <w:left w:w="62" w:type="dxa"/>
          <w:bottom w:w="102" w:type="dxa"/>
          <w:right w:w="62" w:type="dxa"/>
        </w:tblCellMar>
        <w:tblLook w:val="0000"/>
      </w:tblPr>
      <w:tblGrid>
        <w:gridCol w:w="1378"/>
        <w:gridCol w:w="340"/>
        <w:gridCol w:w="1644"/>
        <w:gridCol w:w="340"/>
        <w:gridCol w:w="916"/>
        <w:gridCol w:w="2329"/>
      </w:tblGrid>
      <w:tr w:rsidR="000D0E2B">
        <w:tc>
          <w:tcPr>
            <w:tcW w:w="4618" w:type="dxa"/>
            <w:gridSpan w:val="5"/>
            <w:tcBorders>
              <w:top w:val="nil"/>
              <w:left w:val="nil"/>
              <w:bottom w:val="nil"/>
              <w:right w:val="nil"/>
            </w:tcBorders>
            <w:vAlign w:val="bottom"/>
          </w:tcPr>
          <w:p w:rsidR="000D0E2B" w:rsidRDefault="000D0E2B">
            <w:pPr>
              <w:pStyle w:val="ConsPlusNormal"/>
            </w:pPr>
            <w:r>
              <w:t>Руководитель (уполномоченное лицо) органа внутреннего государственного (муниципального) финансового контроля</w:t>
            </w:r>
          </w:p>
        </w:tc>
        <w:tc>
          <w:tcPr>
            <w:tcW w:w="2329" w:type="dxa"/>
            <w:tcBorders>
              <w:top w:val="nil"/>
              <w:left w:val="nil"/>
              <w:bottom w:val="nil"/>
              <w:right w:val="nil"/>
            </w:tcBorders>
          </w:tcPr>
          <w:p w:rsidR="000D0E2B" w:rsidRDefault="000D0E2B">
            <w:pPr>
              <w:pStyle w:val="ConsPlusNormal"/>
            </w:pPr>
          </w:p>
        </w:tc>
      </w:tr>
      <w:tr w:rsidR="000D0E2B">
        <w:tc>
          <w:tcPr>
            <w:tcW w:w="1378"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644"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3245" w:type="dxa"/>
            <w:gridSpan w:val="2"/>
            <w:tcBorders>
              <w:top w:val="nil"/>
              <w:left w:val="nil"/>
              <w:bottom w:val="single" w:sz="4" w:space="0" w:color="auto"/>
              <w:right w:val="nil"/>
            </w:tcBorders>
          </w:tcPr>
          <w:p w:rsidR="000D0E2B" w:rsidRDefault="000D0E2B">
            <w:pPr>
              <w:pStyle w:val="ConsPlusNormal"/>
            </w:pPr>
          </w:p>
        </w:tc>
      </w:tr>
      <w:tr w:rsidR="000D0E2B">
        <w:tblPrEx>
          <w:tblBorders>
            <w:insideH w:val="single" w:sz="4" w:space="0" w:color="auto"/>
          </w:tblBorders>
        </w:tblPrEx>
        <w:tc>
          <w:tcPr>
            <w:tcW w:w="1378" w:type="dxa"/>
            <w:tcBorders>
              <w:top w:val="single" w:sz="4" w:space="0" w:color="auto"/>
              <w:left w:val="nil"/>
              <w:bottom w:val="nil"/>
              <w:right w:val="nil"/>
            </w:tcBorders>
          </w:tcPr>
          <w:p w:rsidR="000D0E2B" w:rsidRDefault="000D0E2B">
            <w:pPr>
              <w:pStyle w:val="ConsPlusNormal"/>
              <w:jc w:val="center"/>
            </w:pPr>
            <w:r>
              <w:t>(дата)</w:t>
            </w:r>
          </w:p>
        </w:tc>
        <w:tc>
          <w:tcPr>
            <w:tcW w:w="340" w:type="dxa"/>
            <w:tcBorders>
              <w:top w:val="nil"/>
              <w:left w:val="nil"/>
              <w:bottom w:val="nil"/>
              <w:right w:val="nil"/>
            </w:tcBorders>
          </w:tcPr>
          <w:p w:rsidR="000D0E2B" w:rsidRDefault="000D0E2B">
            <w:pPr>
              <w:pStyle w:val="ConsPlusNormal"/>
            </w:pPr>
          </w:p>
        </w:tc>
        <w:tc>
          <w:tcPr>
            <w:tcW w:w="1644" w:type="dxa"/>
            <w:tcBorders>
              <w:top w:val="single" w:sz="4" w:space="0" w:color="auto"/>
              <w:left w:val="nil"/>
              <w:bottom w:val="nil"/>
              <w:right w:val="nil"/>
            </w:tcBorders>
          </w:tcPr>
          <w:p w:rsidR="000D0E2B" w:rsidRDefault="000D0E2B">
            <w:pPr>
              <w:pStyle w:val="ConsPlusNormal"/>
              <w:jc w:val="center"/>
            </w:pPr>
            <w:r>
              <w:t>(подпись)</w:t>
            </w:r>
          </w:p>
        </w:tc>
        <w:tc>
          <w:tcPr>
            <w:tcW w:w="340" w:type="dxa"/>
            <w:tcBorders>
              <w:top w:val="nil"/>
              <w:left w:val="nil"/>
              <w:bottom w:val="nil"/>
              <w:right w:val="nil"/>
            </w:tcBorders>
          </w:tcPr>
          <w:p w:rsidR="000D0E2B" w:rsidRDefault="000D0E2B">
            <w:pPr>
              <w:pStyle w:val="ConsPlusNormal"/>
            </w:pPr>
          </w:p>
        </w:tc>
        <w:tc>
          <w:tcPr>
            <w:tcW w:w="3245" w:type="dxa"/>
            <w:gridSpan w:val="2"/>
            <w:tcBorders>
              <w:top w:val="single" w:sz="4" w:space="0" w:color="auto"/>
              <w:left w:val="nil"/>
              <w:bottom w:val="nil"/>
              <w:right w:val="nil"/>
            </w:tcBorders>
          </w:tcPr>
          <w:p w:rsidR="000D0E2B" w:rsidRDefault="000D0E2B">
            <w:pPr>
              <w:pStyle w:val="ConsPlusNormal"/>
              <w:jc w:val="center"/>
            </w:pPr>
            <w:r>
              <w:t>(инициалы и фамилия)</w:t>
            </w:r>
          </w:p>
        </w:tc>
      </w:tr>
    </w:tbl>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right"/>
        <w:outlineLvl w:val="1"/>
      </w:pPr>
      <w:r>
        <w:t>ФОРМА</w:t>
      </w:r>
    </w:p>
    <w:p w:rsidR="000D0E2B" w:rsidRDefault="000D0E2B">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0D0E2B">
        <w:tc>
          <w:tcPr>
            <w:tcW w:w="9060" w:type="dxa"/>
            <w:tcBorders>
              <w:top w:val="nil"/>
              <w:left w:val="nil"/>
              <w:bottom w:val="nil"/>
              <w:right w:val="nil"/>
            </w:tcBorders>
          </w:tcPr>
          <w:p w:rsidR="000D0E2B" w:rsidRDefault="000D0E2B">
            <w:pPr>
              <w:pStyle w:val="ConsPlusNormal"/>
              <w:jc w:val="center"/>
            </w:pPr>
            <w:bookmarkStart w:id="71" w:name="P1127"/>
            <w:bookmarkEnd w:id="71"/>
            <w:r>
              <w:t>СВЕДЕНИЯ</w:t>
            </w:r>
          </w:p>
          <w:p w:rsidR="000D0E2B" w:rsidRDefault="000D0E2B">
            <w:pPr>
              <w:pStyle w:val="ConsPlusNormal"/>
              <w:jc w:val="center"/>
            </w:pPr>
            <w:proofErr w:type="gramStart"/>
            <w:r>
              <w:t>об обжаловании решений органа внутреннего государственного (муниципального) финансового контроля (его должностных лиц), принятых по результатам осуществления им (ими) полномочий по внутреннему государственному (муниципальному) финансовому контролю, и действий (бездействия) должностных лиц органа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w:t>
            </w:r>
            <w:proofErr w:type="gramEnd"/>
          </w:p>
        </w:tc>
      </w:tr>
    </w:tbl>
    <w:p w:rsidR="000D0E2B" w:rsidRDefault="000D0E2B">
      <w:pPr>
        <w:pStyle w:val="ConsPlusNormal"/>
        <w:jc w:val="both"/>
      </w:pPr>
    </w:p>
    <w:p w:rsidR="000D0E2B" w:rsidRDefault="000D0E2B">
      <w:pPr>
        <w:pStyle w:val="ConsPlusNormal"/>
        <w:sectPr w:rsidR="000D0E2B">
          <w:pgSz w:w="11905" w:h="16838"/>
          <w:pgMar w:top="1134" w:right="850" w:bottom="1134" w:left="1701"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0"/>
        <w:gridCol w:w="340"/>
        <w:gridCol w:w="4635"/>
        <w:gridCol w:w="340"/>
        <w:gridCol w:w="1417"/>
        <w:gridCol w:w="1166"/>
      </w:tblGrid>
      <w:tr w:rsidR="000D0E2B">
        <w:tc>
          <w:tcPr>
            <w:tcW w:w="8485" w:type="dxa"/>
            <w:gridSpan w:val="3"/>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pPr>
          </w:p>
        </w:tc>
        <w:tc>
          <w:tcPr>
            <w:tcW w:w="1166" w:type="dxa"/>
            <w:tcBorders>
              <w:top w:val="single" w:sz="4" w:space="0" w:color="auto"/>
              <w:left w:val="single" w:sz="4" w:space="0" w:color="auto"/>
              <w:bottom w:val="single" w:sz="4" w:space="0" w:color="auto"/>
              <w:right w:val="single" w:sz="4" w:space="0" w:color="auto"/>
            </w:tcBorders>
            <w:vAlign w:val="bottom"/>
          </w:tcPr>
          <w:p w:rsidR="000D0E2B" w:rsidRDefault="000D0E2B">
            <w:pPr>
              <w:pStyle w:val="ConsPlusNormal"/>
              <w:jc w:val="center"/>
            </w:pPr>
            <w:r>
              <w:t>КОДЫ</w:t>
            </w:r>
          </w:p>
        </w:tc>
      </w:tr>
      <w:tr w:rsidR="000D0E2B">
        <w:tc>
          <w:tcPr>
            <w:tcW w:w="3510" w:type="dxa"/>
            <w:vMerge w:val="restart"/>
            <w:tcBorders>
              <w:top w:val="nil"/>
              <w:left w:val="nil"/>
              <w:bottom w:val="nil"/>
              <w:right w:val="nil"/>
            </w:tcBorders>
          </w:tcPr>
          <w:p w:rsidR="000D0E2B" w:rsidRDefault="000D0E2B">
            <w:pPr>
              <w:pStyle w:val="ConsPlusNormal"/>
              <w:jc w:val="both"/>
            </w:pPr>
            <w:r>
              <w:t>Наименование органа внутреннего государственного (муниципального) финансового контроля</w:t>
            </w:r>
          </w:p>
        </w:tc>
        <w:tc>
          <w:tcPr>
            <w:tcW w:w="340" w:type="dxa"/>
            <w:tcBorders>
              <w:top w:val="nil"/>
              <w:left w:val="nil"/>
              <w:bottom w:val="nil"/>
              <w:right w:val="nil"/>
            </w:tcBorders>
          </w:tcPr>
          <w:p w:rsidR="000D0E2B" w:rsidRDefault="000D0E2B">
            <w:pPr>
              <w:pStyle w:val="ConsPlusNormal"/>
            </w:pPr>
          </w:p>
        </w:tc>
        <w:tc>
          <w:tcPr>
            <w:tcW w:w="4635"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jc w:val="right"/>
            </w:pPr>
            <w:r>
              <w:t>Дата</w:t>
            </w:r>
          </w:p>
        </w:tc>
        <w:tc>
          <w:tcPr>
            <w:tcW w:w="1166" w:type="dxa"/>
            <w:tcBorders>
              <w:top w:val="single" w:sz="4" w:space="0" w:color="auto"/>
              <w:left w:val="single" w:sz="4" w:space="0" w:color="auto"/>
              <w:bottom w:val="nil"/>
              <w:right w:val="single" w:sz="4" w:space="0" w:color="auto"/>
            </w:tcBorders>
          </w:tcPr>
          <w:p w:rsidR="000D0E2B" w:rsidRDefault="000D0E2B">
            <w:pPr>
              <w:pStyle w:val="ConsPlusNormal"/>
            </w:pPr>
          </w:p>
        </w:tc>
      </w:tr>
      <w:tr w:rsidR="000D0E2B">
        <w:tc>
          <w:tcPr>
            <w:tcW w:w="3510" w:type="dxa"/>
            <w:vMerge/>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4635" w:type="dxa"/>
            <w:tcBorders>
              <w:top w:val="single" w:sz="4" w:space="0" w:color="auto"/>
              <w:left w:val="nil"/>
              <w:bottom w:val="nil"/>
              <w:right w:val="nil"/>
            </w:tcBorders>
          </w:tcPr>
          <w:p w:rsidR="000D0E2B" w:rsidRDefault="000D0E2B">
            <w:pPr>
              <w:pStyle w:val="ConsPlusNormal"/>
              <w:jc w:val="center"/>
            </w:pPr>
            <w:proofErr w:type="gramStart"/>
            <w:r>
              <w:t>(указывается полное и сокращенное (при наличии) наименование органа внутреннего государственного (муниципального) финансового контроля</w:t>
            </w:r>
            <w:proofErr w:type="gramEnd"/>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tcPr>
          <w:p w:rsidR="000D0E2B" w:rsidRDefault="000D0E2B">
            <w:pPr>
              <w:pStyle w:val="ConsPlusNormal"/>
            </w:pPr>
          </w:p>
        </w:tc>
        <w:tc>
          <w:tcPr>
            <w:tcW w:w="1166" w:type="dxa"/>
            <w:tcBorders>
              <w:top w:val="nil"/>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vAlign w:val="bottom"/>
          </w:tcPr>
          <w:p w:rsidR="000D0E2B" w:rsidRDefault="000D0E2B">
            <w:pPr>
              <w:pStyle w:val="ConsPlusNormal"/>
              <w:jc w:val="both"/>
            </w:pPr>
            <w:r>
              <w:t>Периодичность: годовая</w:t>
            </w: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bottom"/>
          </w:tcPr>
          <w:p w:rsidR="000D0E2B" w:rsidRDefault="000D0E2B">
            <w:pPr>
              <w:pStyle w:val="ConsPlusNormal"/>
              <w:jc w:val="right"/>
            </w:pPr>
            <w:r>
              <w:t>по ОКПО</w:t>
            </w:r>
          </w:p>
        </w:tc>
        <w:tc>
          <w:tcPr>
            <w:tcW w:w="1166" w:type="dxa"/>
            <w:tcBorders>
              <w:top w:val="single" w:sz="4" w:space="0" w:color="auto"/>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vAlign w:val="bottom"/>
          </w:tcPr>
          <w:p w:rsidR="000D0E2B" w:rsidRDefault="000D0E2B">
            <w:pPr>
              <w:pStyle w:val="ConsPlusNormal"/>
              <w:jc w:val="both"/>
            </w:pPr>
            <w:r>
              <w:t xml:space="preserve">Отчетный период: с 1 января ____ </w:t>
            </w:r>
            <w:proofErr w:type="gramStart"/>
            <w:r>
              <w:t>г</w:t>
            </w:r>
            <w:proofErr w:type="gramEnd"/>
            <w:r>
              <w:t>. по 31 декабря ____ г.</w:t>
            </w: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bottom"/>
          </w:tcPr>
          <w:p w:rsidR="000D0E2B" w:rsidRDefault="000D0E2B">
            <w:pPr>
              <w:pStyle w:val="ConsPlusNormal"/>
              <w:jc w:val="right"/>
            </w:pPr>
            <w:r>
              <w:t xml:space="preserve">по </w:t>
            </w:r>
            <w:hyperlink r:id="rId17">
              <w:r>
                <w:rPr>
                  <w:color w:val="0000FF"/>
                </w:rPr>
                <w:t>ОКТМО</w:t>
              </w:r>
            </w:hyperlink>
          </w:p>
        </w:tc>
        <w:tc>
          <w:tcPr>
            <w:tcW w:w="1166" w:type="dxa"/>
            <w:tcBorders>
              <w:top w:val="single" w:sz="4" w:space="0" w:color="auto"/>
              <w:left w:val="single" w:sz="4" w:space="0" w:color="auto"/>
              <w:bottom w:val="single" w:sz="4" w:space="0" w:color="auto"/>
              <w:right w:val="single" w:sz="4" w:space="0" w:color="auto"/>
            </w:tcBorders>
          </w:tcPr>
          <w:p w:rsidR="000D0E2B" w:rsidRDefault="000D0E2B">
            <w:pPr>
              <w:pStyle w:val="ConsPlusNormal"/>
            </w:pPr>
          </w:p>
        </w:tc>
      </w:tr>
      <w:tr w:rsidR="000D0E2B">
        <w:tc>
          <w:tcPr>
            <w:tcW w:w="8485" w:type="dxa"/>
            <w:gridSpan w:val="3"/>
            <w:tcBorders>
              <w:top w:val="nil"/>
              <w:left w:val="nil"/>
              <w:bottom w:val="nil"/>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417" w:type="dxa"/>
            <w:tcBorders>
              <w:top w:val="nil"/>
              <w:left w:val="nil"/>
              <w:bottom w:val="nil"/>
              <w:right w:val="single" w:sz="4" w:space="0" w:color="auto"/>
            </w:tcBorders>
            <w:vAlign w:val="center"/>
          </w:tcPr>
          <w:p w:rsidR="000D0E2B" w:rsidRDefault="000D0E2B">
            <w:pPr>
              <w:pStyle w:val="ConsPlusNormal"/>
              <w:jc w:val="right"/>
            </w:pPr>
            <w:r>
              <w:t>по ОКЕИ</w:t>
            </w:r>
          </w:p>
        </w:tc>
        <w:tc>
          <w:tcPr>
            <w:tcW w:w="1166" w:type="dxa"/>
            <w:tcBorders>
              <w:top w:val="single" w:sz="4" w:space="0" w:color="auto"/>
              <w:left w:val="single" w:sz="4" w:space="0" w:color="auto"/>
              <w:bottom w:val="single" w:sz="4" w:space="0" w:color="auto"/>
              <w:right w:val="single" w:sz="4" w:space="0" w:color="auto"/>
            </w:tcBorders>
            <w:vAlign w:val="center"/>
          </w:tcPr>
          <w:p w:rsidR="000D0E2B" w:rsidRDefault="000D0E2B">
            <w:pPr>
              <w:pStyle w:val="ConsPlusNormal"/>
              <w:jc w:val="center"/>
            </w:pPr>
            <w:hyperlink r:id="rId18">
              <w:r>
                <w:rPr>
                  <w:color w:val="0000FF"/>
                </w:rPr>
                <w:t>384</w:t>
              </w:r>
            </w:hyperlink>
          </w:p>
        </w:tc>
      </w:tr>
    </w:tbl>
    <w:p w:rsidR="000D0E2B" w:rsidRDefault="000D0E2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67"/>
        <w:gridCol w:w="815"/>
        <w:gridCol w:w="1373"/>
        <w:gridCol w:w="1269"/>
        <w:gridCol w:w="1339"/>
        <w:gridCol w:w="1160"/>
        <w:gridCol w:w="1339"/>
        <w:gridCol w:w="1591"/>
        <w:gridCol w:w="1482"/>
        <w:gridCol w:w="1833"/>
      </w:tblGrid>
      <w:tr w:rsidR="000D0E2B">
        <w:tc>
          <w:tcPr>
            <w:tcW w:w="3677" w:type="dxa"/>
            <w:vMerge w:val="restart"/>
          </w:tcPr>
          <w:p w:rsidR="000D0E2B" w:rsidRDefault="000D0E2B">
            <w:pPr>
              <w:pStyle w:val="ConsPlusNormal"/>
              <w:jc w:val="center"/>
            </w:pPr>
            <w:r>
              <w:t>Вид контроля</w:t>
            </w:r>
          </w:p>
        </w:tc>
        <w:tc>
          <w:tcPr>
            <w:tcW w:w="686" w:type="dxa"/>
            <w:vMerge w:val="restart"/>
          </w:tcPr>
          <w:p w:rsidR="000D0E2B" w:rsidRDefault="000D0E2B">
            <w:pPr>
              <w:pStyle w:val="ConsPlusNormal"/>
              <w:jc w:val="center"/>
            </w:pPr>
            <w:r>
              <w:t>Код строки</w:t>
            </w:r>
          </w:p>
        </w:tc>
        <w:tc>
          <w:tcPr>
            <w:tcW w:w="4699" w:type="dxa"/>
            <w:gridSpan w:val="4"/>
          </w:tcPr>
          <w:p w:rsidR="000D0E2B" w:rsidRDefault="000D0E2B">
            <w:pPr>
              <w:pStyle w:val="ConsPlusNormal"/>
              <w:jc w:val="center"/>
            </w:pPr>
            <w:r>
              <w:t>Жалобы на постановления по делам об административных правонарушениях, предписания, представления и действия (бездействие) должностных лиц органа внутреннего государственного (муниципального) финансового контроля в рамках осуществления ими полномочий по внутреннему государственному (муниципальному) финансовому контролю</w:t>
            </w:r>
          </w:p>
        </w:tc>
        <w:tc>
          <w:tcPr>
            <w:tcW w:w="5722" w:type="dxa"/>
            <w:gridSpan w:val="4"/>
          </w:tcPr>
          <w:p w:rsidR="000D0E2B" w:rsidRDefault="000D0E2B">
            <w:pPr>
              <w:pStyle w:val="ConsPlusNormal"/>
              <w:jc w:val="center"/>
            </w:pPr>
            <w:r>
              <w:t>Заявления (жалобы) в суд на постановления по делам об административных правонарушениях, предписания, представления, уведомления о применении бюджетных мер принуждения и действия (бездействие) должностных лиц органа внутреннего государственного (муниципального) финансового контроля в рамках осуществления ими полномочий по внутреннему государственному (муниципальному) финансовому контролю</w:t>
            </w: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2448" w:type="dxa"/>
            <w:gridSpan w:val="2"/>
          </w:tcPr>
          <w:p w:rsidR="000D0E2B" w:rsidRDefault="000D0E2B">
            <w:pPr>
              <w:pStyle w:val="ConsPlusNormal"/>
              <w:jc w:val="center"/>
            </w:pPr>
            <w:r>
              <w:t>подано</w:t>
            </w:r>
          </w:p>
        </w:tc>
        <w:tc>
          <w:tcPr>
            <w:tcW w:w="2251" w:type="dxa"/>
            <w:gridSpan w:val="2"/>
          </w:tcPr>
          <w:p w:rsidR="000D0E2B" w:rsidRDefault="000D0E2B">
            <w:pPr>
              <w:pStyle w:val="ConsPlusNormal"/>
              <w:jc w:val="center"/>
            </w:pPr>
            <w:r>
              <w:t>удовлетворено</w:t>
            </w:r>
          </w:p>
        </w:tc>
        <w:tc>
          <w:tcPr>
            <w:tcW w:w="2650" w:type="dxa"/>
            <w:gridSpan w:val="2"/>
          </w:tcPr>
          <w:p w:rsidR="000D0E2B" w:rsidRDefault="000D0E2B">
            <w:pPr>
              <w:pStyle w:val="ConsPlusNormal"/>
              <w:jc w:val="center"/>
            </w:pPr>
            <w:r>
              <w:t>подано</w:t>
            </w:r>
          </w:p>
        </w:tc>
        <w:tc>
          <w:tcPr>
            <w:tcW w:w="3072" w:type="dxa"/>
            <w:gridSpan w:val="2"/>
          </w:tcPr>
          <w:p w:rsidR="000D0E2B" w:rsidRDefault="000D0E2B">
            <w:pPr>
              <w:pStyle w:val="ConsPlusNormal"/>
              <w:jc w:val="center"/>
            </w:pPr>
            <w:r>
              <w:t>удовлетворено</w:t>
            </w:r>
          </w:p>
        </w:tc>
      </w:tr>
      <w:tr w:rsidR="000D0E2B">
        <w:tc>
          <w:tcPr>
            <w:tcW w:w="0" w:type="auto"/>
            <w:vMerge/>
          </w:tcPr>
          <w:p w:rsidR="000D0E2B" w:rsidRDefault="000D0E2B">
            <w:pPr>
              <w:pStyle w:val="ConsPlusNormal"/>
            </w:pPr>
          </w:p>
        </w:tc>
        <w:tc>
          <w:tcPr>
            <w:tcW w:w="0" w:type="auto"/>
            <w:vMerge/>
          </w:tcPr>
          <w:p w:rsidR="000D0E2B" w:rsidRDefault="000D0E2B">
            <w:pPr>
              <w:pStyle w:val="ConsPlusNormal"/>
            </w:pPr>
          </w:p>
        </w:tc>
        <w:tc>
          <w:tcPr>
            <w:tcW w:w="1272" w:type="dxa"/>
          </w:tcPr>
          <w:p w:rsidR="000D0E2B" w:rsidRDefault="000D0E2B">
            <w:pPr>
              <w:pStyle w:val="ConsPlusNormal"/>
              <w:jc w:val="center"/>
            </w:pPr>
            <w:r>
              <w:t>количество, единиц</w:t>
            </w:r>
          </w:p>
        </w:tc>
        <w:tc>
          <w:tcPr>
            <w:tcW w:w="1176" w:type="dxa"/>
          </w:tcPr>
          <w:p w:rsidR="000D0E2B" w:rsidRDefault="000D0E2B">
            <w:pPr>
              <w:pStyle w:val="ConsPlusNormal"/>
              <w:jc w:val="center"/>
            </w:pPr>
            <w:r>
              <w:t>сумма, тыс. руб.</w:t>
            </w:r>
          </w:p>
        </w:tc>
        <w:tc>
          <w:tcPr>
            <w:tcW w:w="1176" w:type="dxa"/>
          </w:tcPr>
          <w:p w:rsidR="000D0E2B" w:rsidRDefault="000D0E2B">
            <w:pPr>
              <w:pStyle w:val="ConsPlusNormal"/>
              <w:jc w:val="center"/>
            </w:pPr>
            <w:r>
              <w:t>количество, единиц</w:t>
            </w:r>
          </w:p>
        </w:tc>
        <w:tc>
          <w:tcPr>
            <w:tcW w:w="1075" w:type="dxa"/>
          </w:tcPr>
          <w:p w:rsidR="000D0E2B" w:rsidRDefault="000D0E2B">
            <w:pPr>
              <w:pStyle w:val="ConsPlusNormal"/>
              <w:jc w:val="center"/>
            </w:pPr>
            <w:r>
              <w:t>сумма, тыс. руб.</w:t>
            </w:r>
          </w:p>
        </w:tc>
        <w:tc>
          <w:tcPr>
            <w:tcW w:w="1176" w:type="dxa"/>
          </w:tcPr>
          <w:p w:rsidR="000D0E2B" w:rsidRDefault="000D0E2B">
            <w:pPr>
              <w:pStyle w:val="ConsPlusNormal"/>
              <w:jc w:val="center"/>
            </w:pPr>
            <w:r>
              <w:t>количество, единиц</w:t>
            </w:r>
          </w:p>
        </w:tc>
        <w:tc>
          <w:tcPr>
            <w:tcW w:w="1474" w:type="dxa"/>
          </w:tcPr>
          <w:p w:rsidR="000D0E2B" w:rsidRDefault="000D0E2B">
            <w:pPr>
              <w:pStyle w:val="ConsPlusNormal"/>
              <w:jc w:val="center"/>
            </w:pPr>
            <w:r>
              <w:t>сумма, тыс. руб.</w:t>
            </w:r>
          </w:p>
        </w:tc>
        <w:tc>
          <w:tcPr>
            <w:tcW w:w="1373" w:type="dxa"/>
          </w:tcPr>
          <w:p w:rsidR="000D0E2B" w:rsidRDefault="000D0E2B">
            <w:pPr>
              <w:pStyle w:val="ConsPlusNormal"/>
              <w:jc w:val="center"/>
            </w:pPr>
            <w:r>
              <w:t>количество, единиц</w:t>
            </w:r>
          </w:p>
        </w:tc>
        <w:tc>
          <w:tcPr>
            <w:tcW w:w="1699" w:type="dxa"/>
          </w:tcPr>
          <w:p w:rsidR="000D0E2B" w:rsidRDefault="000D0E2B">
            <w:pPr>
              <w:pStyle w:val="ConsPlusNormal"/>
              <w:jc w:val="center"/>
            </w:pPr>
            <w:r>
              <w:t>сумма, тыс. руб.</w:t>
            </w:r>
          </w:p>
        </w:tc>
      </w:tr>
      <w:tr w:rsidR="000D0E2B">
        <w:tc>
          <w:tcPr>
            <w:tcW w:w="3677" w:type="dxa"/>
          </w:tcPr>
          <w:p w:rsidR="000D0E2B" w:rsidRDefault="000D0E2B">
            <w:pPr>
              <w:pStyle w:val="ConsPlusNormal"/>
              <w:jc w:val="center"/>
            </w:pPr>
            <w:r>
              <w:t>1</w:t>
            </w:r>
          </w:p>
        </w:tc>
        <w:tc>
          <w:tcPr>
            <w:tcW w:w="686" w:type="dxa"/>
          </w:tcPr>
          <w:p w:rsidR="000D0E2B" w:rsidRDefault="000D0E2B">
            <w:pPr>
              <w:pStyle w:val="ConsPlusNormal"/>
              <w:jc w:val="center"/>
            </w:pPr>
            <w:r>
              <w:t>2</w:t>
            </w:r>
          </w:p>
        </w:tc>
        <w:tc>
          <w:tcPr>
            <w:tcW w:w="1272" w:type="dxa"/>
          </w:tcPr>
          <w:p w:rsidR="000D0E2B" w:rsidRDefault="000D0E2B">
            <w:pPr>
              <w:pStyle w:val="ConsPlusNormal"/>
              <w:jc w:val="center"/>
            </w:pPr>
            <w:bookmarkStart w:id="72" w:name="P1176"/>
            <w:bookmarkEnd w:id="72"/>
            <w:r>
              <w:t>3</w:t>
            </w:r>
          </w:p>
        </w:tc>
        <w:tc>
          <w:tcPr>
            <w:tcW w:w="1176" w:type="dxa"/>
          </w:tcPr>
          <w:p w:rsidR="000D0E2B" w:rsidRDefault="000D0E2B">
            <w:pPr>
              <w:pStyle w:val="ConsPlusNormal"/>
              <w:jc w:val="center"/>
            </w:pPr>
            <w:bookmarkStart w:id="73" w:name="P1177"/>
            <w:bookmarkEnd w:id="73"/>
            <w:r>
              <w:t>4</w:t>
            </w:r>
          </w:p>
        </w:tc>
        <w:tc>
          <w:tcPr>
            <w:tcW w:w="1176" w:type="dxa"/>
          </w:tcPr>
          <w:p w:rsidR="000D0E2B" w:rsidRDefault="000D0E2B">
            <w:pPr>
              <w:pStyle w:val="ConsPlusNormal"/>
              <w:jc w:val="center"/>
            </w:pPr>
            <w:bookmarkStart w:id="74" w:name="P1178"/>
            <w:bookmarkEnd w:id="74"/>
            <w:r>
              <w:t>5</w:t>
            </w:r>
          </w:p>
        </w:tc>
        <w:tc>
          <w:tcPr>
            <w:tcW w:w="1075" w:type="dxa"/>
          </w:tcPr>
          <w:p w:rsidR="000D0E2B" w:rsidRDefault="000D0E2B">
            <w:pPr>
              <w:pStyle w:val="ConsPlusNormal"/>
              <w:jc w:val="center"/>
            </w:pPr>
            <w:bookmarkStart w:id="75" w:name="P1179"/>
            <w:bookmarkEnd w:id="75"/>
            <w:r>
              <w:t>6</w:t>
            </w:r>
          </w:p>
        </w:tc>
        <w:tc>
          <w:tcPr>
            <w:tcW w:w="1176" w:type="dxa"/>
          </w:tcPr>
          <w:p w:rsidR="000D0E2B" w:rsidRDefault="000D0E2B">
            <w:pPr>
              <w:pStyle w:val="ConsPlusNormal"/>
              <w:jc w:val="center"/>
            </w:pPr>
            <w:bookmarkStart w:id="76" w:name="P1180"/>
            <w:bookmarkEnd w:id="76"/>
            <w:r>
              <w:t>7</w:t>
            </w:r>
          </w:p>
        </w:tc>
        <w:tc>
          <w:tcPr>
            <w:tcW w:w="1474" w:type="dxa"/>
          </w:tcPr>
          <w:p w:rsidR="000D0E2B" w:rsidRDefault="000D0E2B">
            <w:pPr>
              <w:pStyle w:val="ConsPlusNormal"/>
              <w:jc w:val="center"/>
            </w:pPr>
            <w:bookmarkStart w:id="77" w:name="P1181"/>
            <w:bookmarkEnd w:id="77"/>
            <w:r>
              <w:t>8</w:t>
            </w:r>
          </w:p>
        </w:tc>
        <w:tc>
          <w:tcPr>
            <w:tcW w:w="1373" w:type="dxa"/>
          </w:tcPr>
          <w:p w:rsidR="000D0E2B" w:rsidRDefault="000D0E2B">
            <w:pPr>
              <w:pStyle w:val="ConsPlusNormal"/>
              <w:jc w:val="center"/>
            </w:pPr>
            <w:bookmarkStart w:id="78" w:name="P1182"/>
            <w:bookmarkEnd w:id="78"/>
            <w:r>
              <w:t>9</w:t>
            </w:r>
          </w:p>
        </w:tc>
        <w:tc>
          <w:tcPr>
            <w:tcW w:w="1699" w:type="dxa"/>
          </w:tcPr>
          <w:p w:rsidR="000D0E2B" w:rsidRDefault="000D0E2B">
            <w:pPr>
              <w:pStyle w:val="ConsPlusNormal"/>
              <w:jc w:val="center"/>
            </w:pPr>
            <w:bookmarkStart w:id="79" w:name="P1183"/>
            <w:bookmarkEnd w:id="79"/>
            <w:r>
              <w:t>10</w:t>
            </w:r>
          </w:p>
        </w:tc>
      </w:tr>
      <w:tr w:rsidR="000D0E2B">
        <w:tc>
          <w:tcPr>
            <w:tcW w:w="3677" w:type="dxa"/>
          </w:tcPr>
          <w:p w:rsidR="000D0E2B" w:rsidRDefault="000D0E2B">
            <w:pPr>
              <w:pStyle w:val="ConsPlusNormal"/>
              <w:jc w:val="both"/>
            </w:pPr>
            <w:r>
              <w:t>Внутренний государственный (муниципальный) финансовый контроль, в том числе:</w:t>
            </w:r>
          </w:p>
        </w:tc>
        <w:tc>
          <w:tcPr>
            <w:tcW w:w="686" w:type="dxa"/>
            <w:vAlign w:val="center"/>
          </w:tcPr>
          <w:p w:rsidR="000D0E2B" w:rsidRDefault="000D0E2B">
            <w:pPr>
              <w:pStyle w:val="ConsPlusNormal"/>
              <w:jc w:val="center"/>
            </w:pPr>
            <w:bookmarkStart w:id="80" w:name="P1185"/>
            <w:bookmarkEnd w:id="80"/>
            <w:r>
              <w:t>010</w:t>
            </w:r>
          </w:p>
        </w:tc>
        <w:tc>
          <w:tcPr>
            <w:tcW w:w="1272" w:type="dxa"/>
          </w:tcPr>
          <w:p w:rsidR="000D0E2B" w:rsidRDefault="000D0E2B">
            <w:pPr>
              <w:pStyle w:val="ConsPlusNormal"/>
            </w:pPr>
          </w:p>
        </w:tc>
        <w:tc>
          <w:tcPr>
            <w:tcW w:w="1176" w:type="dxa"/>
          </w:tcPr>
          <w:p w:rsidR="000D0E2B" w:rsidRDefault="000D0E2B">
            <w:pPr>
              <w:pStyle w:val="ConsPlusNormal"/>
            </w:pPr>
          </w:p>
        </w:tc>
        <w:tc>
          <w:tcPr>
            <w:tcW w:w="1176" w:type="dxa"/>
          </w:tcPr>
          <w:p w:rsidR="000D0E2B" w:rsidRDefault="000D0E2B">
            <w:pPr>
              <w:pStyle w:val="ConsPlusNormal"/>
            </w:pPr>
          </w:p>
        </w:tc>
        <w:tc>
          <w:tcPr>
            <w:tcW w:w="1075" w:type="dxa"/>
          </w:tcPr>
          <w:p w:rsidR="000D0E2B" w:rsidRDefault="000D0E2B">
            <w:pPr>
              <w:pStyle w:val="ConsPlusNormal"/>
            </w:pPr>
          </w:p>
        </w:tc>
        <w:tc>
          <w:tcPr>
            <w:tcW w:w="1176" w:type="dxa"/>
          </w:tcPr>
          <w:p w:rsidR="000D0E2B" w:rsidRDefault="000D0E2B">
            <w:pPr>
              <w:pStyle w:val="ConsPlusNormal"/>
            </w:pPr>
          </w:p>
        </w:tc>
        <w:tc>
          <w:tcPr>
            <w:tcW w:w="1474" w:type="dxa"/>
          </w:tcPr>
          <w:p w:rsidR="000D0E2B" w:rsidRDefault="000D0E2B">
            <w:pPr>
              <w:pStyle w:val="ConsPlusNormal"/>
            </w:pPr>
          </w:p>
        </w:tc>
        <w:tc>
          <w:tcPr>
            <w:tcW w:w="1373" w:type="dxa"/>
          </w:tcPr>
          <w:p w:rsidR="000D0E2B" w:rsidRDefault="000D0E2B">
            <w:pPr>
              <w:pStyle w:val="ConsPlusNormal"/>
            </w:pPr>
          </w:p>
        </w:tc>
        <w:tc>
          <w:tcPr>
            <w:tcW w:w="1699" w:type="dxa"/>
          </w:tcPr>
          <w:p w:rsidR="000D0E2B" w:rsidRDefault="000D0E2B">
            <w:pPr>
              <w:pStyle w:val="ConsPlusNormal"/>
            </w:pPr>
          </w:p>
        </w:tc>
      </w:tr>
      <w:tr w:rsidR="000D0E2B">
        <w:tc>
          <w:tcPr>
            <w:tcW w:w="3677" w:type="dxa"/>
          </w:tcPr>
          <w:p w:rsidR="000D0E2B" w:rsidRDefault="000D0E2B">
            <w:pPr>
              <w:pStyle w:val="ConsPlusNormal"/>
              <w:jc w:val="both"/>
            </w:pPr>
            <w:r>
              <w:lastRenderedPageBreak/>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686" w:type="dxa"/>
            <w:vAlign w:val="center"/>
          </w:tcPr>
          <w:p w:rsidR="000D0E2B" w:rsidRDefault="000D0E2B">
            <w:pPr>
              <w:pStyle w:val="ConsPlusNormal"/>
              <w:jc w:val="center"/>
            </w:pPr>
            <w:r>
              <w:t>010/1</w:t>
            </w:r>
          </w:p>
        </w:tc>
        <w:tc>
          <w:tcPr>
            <w:tcW w:w="1272" w:type="dxa"/>
          </w:tcPr>
          <w:p w:rsidR="000D0E2B" w:rsidRDefault="000D0E2B">
            <w:pPr>
              <w:pStyle w:val="ConsPlusNormal"/>
            </w:pPr>
          </w:p>
        </w:tc>
        <w:tc>
          <w:tcPr>
            <w:tcW w:w="1176" w:type="dxa"/>
          </w:tcPr>
          <w:p w:rsidR="000D0E2B" w:rsidRDefault="000D0E2B">
            <w:pPr>
              <w:pStyle w:val="ConsPlusNormal"/>
            </w:pPr>
          </w:p>
        </w:tc>
        <w:tc>
          <w:tcPr>
            <w:tcW w:w="1176" w:type="dxa"/>
          </w:tcPr>
          <w:p w:rsidR="000D0E2B" w:rsidRDefault="000D0E2B">
            <w:pPr>
              <w:pStyle w:val="ConsPlusNormal"/>
            </w:pPr>
          </w:p>
        </w:tc>
        <w:tc>
          <w:tcPr>
            <w:tcW w:w="1075" w:type="dxa"/>
          </w:tcPr>
          <w:p w:rsidR="000D0E2B" w:rsidRDefault="000D0E2B">
            <w:pPr>
              <w:pStyle w:val="ConsPlusNormal"/>
            </w:pPr>
          </w:p>
        </w:tc>
        <w:tc>
          <w:tcPr>
            <w:tcW w:w="1176" w:type="dxa"/>
          </w:tcPr>
          <w:p w:rsidR="000D0E2B" w:rsidRDefault="000D0E2B">
            <w:pPr>
              <w:pStyle w:val="ConsPlusNormal"/>
            </w:pPr>
          </w:p>
        </w:tc>
        <w:tc>
          <w:tcPr>
            <w:tcW w:w="1474" w:type="dxa"/>
          </w:tcPr>
          <w:p w:rsidR="000D0E2B" w:rsidRDefault="000D0E2B">
            <w:pPr>
              <w:pStyle w:val="ConsPlusNormal"/>
            </w:pPr>
          </w:p>
        </w:tc>
        <w:tc>
          <w:tcPr>
            <w:tcW w:w="1373" w:type="dxa"/>
          </w:tcPr>
          <w:p w:rsidR="000D0E2B" w:rsidRDefault="000D0E2B">
            <w:pPr>
              <w:pStyle w:val="ConsPlusNormal"/>
            </w:pPr>
          </w:p>
        </w:tc>
        <w:tc>
          <w:tcPr>
            <w:tcW w:w="1699" w:type="dxa"/>
          </w:tcPr>
          <w:p w:rsidR="000D0E2B" w:rsidRDefault="000D0E2B">
            <w:pPr>
              <w:pStyle w:val="ConsPlusNormal"/>
            </w:pPr>
          </w:p>
        </w:tc>
      </w:tr>
      <w:tr w:rsidR="000D0E2B">
        <w:tc>
          <w:tcPr>
            <w:tcW w:w="3677" w:type="dxa"/>
          </w:tcPr>
          <w:p w:rsidR="000D0E2B" w:rsidRDefault="000D0E2B">
            <w:pPr>
              <w:pStyle w:val="ConsPlusNormal"/>
              <w:jc w:val="both"/>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686" w:type="dxa"/>
            <w:vAlign w:val="center"/>
          </w:tcPr>
          <w:p w:rsidR="000D0E2B" w:rsidRDefault="000D0E2B">
            <w:pPr>
              <w:pStyle w:val="ConsPlusNormal"/>
              <w:jc w:val="center"/>
            </w:pPr>
            <w:bookmarkStart w:id="81" w:name="P1205"/>
            <w:bookmarkEnd w:id="81"/>
            <w:r>
              <w:t>010/2</w:t>
            </w:r>
          </w:p>
        </w:tc>
        <w:tc>
          <w:tcPr>
            <w:tcW w:w="1272" w:type="dxa"/>
          </w:tcPr>
          <w:p w:rsidR="000D0E2B" w:rsidRDefault="000D0E2B">
            <w:pPr>
              <w:pStyle w:val="ConsPlusNormal"/>
            </w:pPr>
          </w:p>
        </w:tc>
        <w:tc>
          <w:tcPr>
            <w:tcW w:w="1176" w:type="dxa"/>
          </w:tcPr>
          <w:p w:rsidR="000D0E2B" w:rsidRDefault="000D0E2B">
            <w:pPr>
              <w:pStyle w:val="ConsPlusNormal"/>
            </w:pPr>
          </w:p>
        </w:tc>
        <w:tc>
          <w:tcPr>
            <w:tcW w:w="1176" w:type="dxa"/>
          </w:tcPr>
          <w:p w:rsidR="000D0E2B" w:rsidRDefault="000D0E2B">
            <w:pPr>
              <w:pStyle w:val="ConsPlusNormal"/>
            </w:pPr>
          </w:p>
        </w:tc>
        <w:tc>
          <w:tcPr>
            <w:tcW w:w="1075" w:type="dxa"/>
          </w:tcPr>
          <w:p w:rsidR="000D0E2B" w:rsidRDefault="000D0E2B">
            <w:pPr>
              <w:pStyle w:val="ConsPlusNormal"/>
            </w:pPr>
          </w:p>
        </w:tc>
        <w:tc>
          <w:tcPr>
            <w:tcW w:w="1176" w:type="dxa"/>
          </w:tcPr>
          <w:p w:rsidR="000D0E2B" w:rsidRDefault="000D0E2B">
            <w:pPr>
              <w:pStyle w:val="ConsPlusNormal"/>
            </w:pPr>
          </w:p>
        </w:tc>
        <w:tc>
          <w:tcPr>
            <w:tcW w:w="1474" w:type="dxa"/>
          </w:tcPr>
          <w:p w:rsidR="000D0E2B" w:rsidRDefault="000D0E2B">
            <w:pPr>
              <w:pStyle w:val="ConsPlusNormal"/>
            </w:pPr>
          </w:p>
        </w:tc>
        <w:tc>
          <w:tcPr>
            <w:tcW w:w="1373" w:type="dxa"/>
          </w:tcPr>
          <w:p w:rsidR="000D0E2B" w:rsidRDefault="000D0E2B">
            <w:pPr>
              <w:pStyle w:val="ConsPlusNormal"/>
            </w:pPr>
          </w:p>
        </w:tc>
        <w:tc>
          <w:tcPr>
            <w:tcW w:w="1699" w:type="dxa"/>
          </w:tcPr>
          <w:p w:rsidR="000D0E2B" w:rsidRDefault="000D0E2B">
            <w:pPr>
              <w:pStyle w:val="ConsPlusNormal"/>
            </w:pPr>
          </w:p>
        </w:tc>
      </w:tr>
    </w:tbl>
    <w:p w:rsidR="000D0E2B" w:rsidRDefault="000D0E2B">
      <w:pPr>
        <w:pStyle w:val="ConsPlusNormal"/>
        <w:sectPr w:rsidR="000D0E2B">
          <w:pgSz w:w="16838" w:h="11905" w:orient="landscape"/>
          <w:pgMar w:top="1701" w:right="397" w:bottom="850" w:left="397" w:header="0" w:footer="0" w:gutter="0"/>
          <w:cols w:space="720"/>
          <w:titlePg/>
        </w:sectPr>
      </w:pPr>
    </w:p>
    <w:p w:rsidR="000D0E2B" w:rsidRDefault="000D0E2B">
      <w:pPr>
        <w:pStyle w:val="ConsPlusNormal"/>
        <w:jc w:val="both"/>
      </w:pPr>
    </w:p>
    <w:tbl>
      <w:tblPr>
        <w:tblW w:w="0" w:type="auto"/>
        <w:tblLayout w:type="fixed"/>
        <w:tblCellMar>
          <w:top w:w="102" w:type="dxa"/>
          <w:left w:w="62" w:type="dxa"/>
          <w:bottom w:w="102" w:type="dxa"/>
          <w:right w:w="62" w:type="dxa"/>
        </w:tblCellMar>
        <w:tblLook w:val="0000"/>
      </w:tblPr>
      <w:tblGrid>
        <w:gridCol w:w="1378"/>
        <w:gridCol w:w="340"/>
        <w:gridCol w:w="1644"/>
        <w:gridCol w:w="340"/>
        <w:gridCol w:w="916"/>
        <w:gridCol w:w="2329"/>
      </w:tblGrid>
      <w:tr w:rsidR="000D0E2B">
        <w:tc>
          <w:tcPr>
            <w:tcW w:w="4618" w:type="dxa"/>
            <w:gridSpan w:val="5"/>
            <w:tcBorders>
              <w:top w:val="nil"/>
              <w:left w:val="nil"/>
              <w:bottom w:val="nil"/>
              <w:right w:val="nil"/>
            </w:tcBorders>
            <w:vAlign w:val="bottom"/>
          </w:tcPr>
          <w:p w:rsidR="000D0E2B" w:rsidRDefault="000D0E2B">
            <w:pPr>
              <w:pStyle w:val="ConsPlusNormal"/>
            </w:pPr>
            <w:r>
              <w:t>Руководитель (уполномоченное лицо) органа внутреннего государственного (муниципального) финансового контроля</w:t>
            </w:r>
          </w:p>
        </w:tc>
        <w:tc>
          <w:tcPr>
            <w:tcW w:w="2329" w:type="dxa"/>
            <w:tcBorders>
              <w:top w:val="nil"/>
              <w:left w:val="nil"/>
              <w:bottom w:val="nil"/>
              <w:right w:val="nil"/>
            </w:tcBorders>
          </w:tcPr>
          <w:p w:rsidR="000D0E2B" w:rsidRDefault="000D0E2B">
            <w:pPr>
              <w:pStyle w:val="ConsPlusNormal"/>
            </w:pPr>
          </w:p>
        </w:tc>
      </w:tr>
      <w:tr w:rsidR="000D0E2B">
        <w:tc>
          <w:tcPr>
            <w:tcW w:w="1378"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1644" w:type="dxa"/>
            <w:tcBorders>
              <w:top w:val="nil"/>
              <w:left w:val="nil"/>
              <w:bottom w:val="single" w:sz="4" w:space="0" w:color="auto"/>
              <w:right w:val="nil"/>
            </w:tcBorders>
          </w:tcPr>
          <w:p w:rsidR="000D0E2B" w:rsidRDefault="000D0E2B">
            <w:pPr>
              <w:pStyle w:val="ConsPlusNormal"/>
            </w:pPr>
          </w:p>
        </w:tc>
        <w:tc>
          <w:tcPr>
            <w:tcW w:w="340" w:type="dxa"/>
            <w:tcBorders>
              <w:top w:val="nil"/>
              <w:left w:val="nil"/>
              <w:bottom w:val="nil"/>
              <w:right w:val="nil"/>
            </w:tcBorders>
          </w:tcPr>
          <w:p w:rsidR="000D0E2B" w:rsidRDefault="000D0E2B">
            <w:pPr>
              <w:pStyle w:val="ConsPlusNormal"/>
            </w:pPr>
          </w:p>
        </w:tc>
        <w:tc>
          <w:tcPr>
            <w:tcW w:w="3245" w:type="dxa"/>
            <w:gridSpan w:val="2"/>
            <w:tcBorders>
              <w:top w:val="nil"/>
              <w:left w:val="nil"/>
              <w:bottom w:val="single" w:sz="4" w:space="0" w:color="auto"/>
              <w:right w:val="nil"/>
            </w:tcBorders>
          </w:tcPr>
          <w:p w:rsidR="000D0E2B" w:rsidRDefault="000D0E2B">
            <w:pPr>
              <w:pStyle w:val="ConsPlusNormal"/>
            </w:pPr>
          </w:p>
        </w:tc>
      </w:tr>
      <w:tr w:rsidR="000D0E2B">
        <w:tblPrEx>
          <w:tblBorders>
            <w:insideH w:val="single" w:sz="4" w:space="0" w:color="auto"/>
          </w:tblBorders>
        </w:tblPrEx>
        <w:tc>
          <w:tcPr>
            <w:tcW w:w="1378" w:type="dxa"/>
            <w:tcBorders>
              <w:top w:val="single" w:sz="4" w:space="0" w:color="auto"/>
              <w:left w:val="nil"/>
              <w:bottom w:val="nil"/>
              <w:right w:val="nil"/>
            </w:tcBorders>
          </w:tcPr>
          <w:p w:rsidR="000D0E2B" w:rsidRDefault="000D0E2B">
            <w:pPr>
              <w:pStyle w:val="ConsPlusNormal"/>
              <w:jc w:val="center"/>
            </w:pPr>
            <w:r>
              <w:t>(дата)</w:t>
            </w:r>
          </w:p>
        </w:tc>
        <w:tc>
          <w:tcPr>
            <w:tcW w:w="340" w:type="dxa"/>
            <w:tcBorders>
              <w:top w:val="nil"/>
              <w:left w:val="nil"/>
              <w:bottom w:val="nil"/>
              <w:right w:val="nil"/>
            </w:tcBorders>
          </w:tcPr>
          <w:p w:rsidR="000D0E2B" w:rsidRDefault="000D0E2B">
            <w:pPr>
              <w:pStyle w:val="ConsPlusNormal"/>
            </w:pPr>
          </w:p>
        </w:tc>
        <w:tc>
          <w:tcPr>
            <w:tcW w:w="1644" w:type="dxa"/>
            <w:tcBorders>
              <w:top w:val="single" w:sz="4" w:space="0" w:color="auto"/>
              <w:left w:val="nil"/>
              <w:bottom w:val="nil"/>
              <w:right w:val="nil"/>
            </w:tcBorders>
          </w:tcPr>
          <w:p w:rsidR="000D0E2B" w:rsidRDefault="000D0E2B">
            <w:pPr>
              <w:pStyle w:val="ConsPlusNormal"/>
              <w:jc w:val="center"/>
            </w:pPr>
            <w:r>
              <w:t>(подпись)</w:t>
            </w:r>
          </w:p>
        </w:tc>
        <w:tc>
          <w:tcPr>
            <w:tcW w:w="340" w:type="dxa"/>
            <w:tcBorders>
              <w:top w:val="nil"/>
              <w:left w:val="nil"/>
              <w:bottom w:val="nil"/>
              <w:right w:val="nil"/>
            </w:tcBorders>
          </w:tcPr>
          <w:p w:rsidR="000D0E2B" w:rsidRDefault="000D0E2B">
            <w:pPr>
              <w:pStyle w:val="ConsPlusNormal"/>
            </w:pPr>
          </w:p>
        </w:tc>
        <w:tc>
          <w:tcPr>
            <w:tcW w:w="3245" w:type="dxa"/>
            <w:gridSpan w:val="2"/>
            <w:tcBorders>
              <w:top w:val="single" w:sz="4" w:space="0" w:color="auto"/>
              <w:left w:val="nil"/>
              <w:bottom w:val="nil"/>
              <w:right w:val="nil"/>
            </w:tcBorders>
          </w:tcPr>
          <w:p w:rsidR="000D0E2B" w:rsidRDefault="000D0E2B">
            <w:pPr>
              <w:pStyle w:val="ConsPlusNormal"/>
              <w:jc w:val="center"/>
            </w:pPr>
            <w:r>
              <w:t>(инициалы и фамилия)</w:t>
            </w:r>
          </w:p>
        </w:tc>
      </w:tr>
    </w:tbl>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both"/>
      </w:pPr>
    </w:p>
    <w:p w:rsidR="000D0E2B" w:rsidRDefault="000D0E2B">
      <w:pPr>
        <w:pStyle w:val="ConsPlusNormal"/>
        <w:jc w:val="right"/>
        <w:outlineLvl w:val="0"/>
      </w:pPr>
      <w:r>
        <w:t>Приложение N 2</w:t>
      </w:r>
    </w:p>
    <w:p w:rsidR="000D0E2B" w:rsidRDefault="000D0E2B">
      <w:pPr>
        <w:pStyle w:val="ConsPlusNormal"/>
        <w:jc w:val="right"/>
      </w:pPr>
      <w:r>
        <w:t>к приказу Министерства финансов</w:t>
      </w:r>
    </w:p>
    <w:p w:rsidR="000D0E2B" w:rsidRDefault="000D0E2B">
      <w:pPr>
        <w:pStyle w:val="ConsPlusNormal"/>
        <w:jc w:val="right"/>
      </w:pPr>
      <w:r>
        <w:t>Российской Федерации</w:t>
      </w:r>
    </w:p>
    <w:p w:rsidR="000D0E2B" w:rsidRDefault="000D0E2B">
      <w:pPr>
        <w:pStyle w:val="ConsPlusNormal"/>
        <w:jc w:val="right"/>
      </w:pPr>
      <w:r>
        <w:t>от 25.04.2023 N 55н</w:t>
      </w:r>
    </w:p>
    <w:p w:rsidR="000D0E2B" w:rsidRDefault="000D0E2B">
      <w:pPr>
        <w:pStyle w:val="ConsPlusNormal"/>
        <w:jc w:val="both"/>
      </w:pPr>
    </w:p>
    <w:p w:rsidR="000D0E2B" w:rsidRDefault="000D0E2B">
      <w:pPr>
        <w:pStyle w:val="ConsPlusTitle"/>
        <w:jc w:val="center"/>
      </w:pPr>
      <w:bookmarkStart w:id="82" w:name="P1237"/>
      <w:bookmarkEnd w:id="82"/>
      <w:r>
        <w:t>ПОРЯДОК</w:t>
      </w:r>
    </w:p>
    <w:p w:rsidR="000D0E2B" w:rsidRDefault="000D0E2B">
      <w:pPr>
        <w:pStyle w:val="ConsPlusTitle"/>
        <w:jc w:val="center"/>
      </w:pPr>
      <w:r>
        <w:t>СОСТАВЛЕНИЯ И ПРЕДСТАВЛЕНИЯ ДОПОЛНИТЕЛЬНЫХ ФОРМ ОТЧЕТНОСТИ</w:t>
      </w:r>
    </w:p>
    <w:p w:rsidR="000D0E2B" w:rsidRDefault="000D0E2B">
      <w:pPr>
        <w:pStyle w:val="ConsPlusTitle"/>
        <w:jc w:val="center"/>
      </w:pPr>
      <w:r>
        <w:t>О РЕЗУЛЬТАТАХ КОНТРОЛЬНОЙ ДЕЯТЕЛЬНОСТИ ОРГАНА ВНУТРЕННЕГО</w:t>
      </w:r>
    </w:p>
    <w:p w:rsidR="000D0E2B" w:rsidRDefault="000D0E2B">
      <w:pPr>
        <w:pStyle w:val="ConsPlusTitle"/>
        <w:jc w:val="center"/>
      </w:pPr>
      <w:r>
        <w:t>ГОСУДАРСТВЕННОГО (МУНИЦИПАЛЬНОГО) ФИНАНСОВОГО КОНТРОЛЯ</w:t>
      </w:r>
    </w:p>
    <w:p w:rsidR="000D0E2B" w:rsidRDefault="000D0E2B">
      <w:pPr>
        <w:pStyle w:val="ConsPlusNormal"/>
        <w:jc w:val="both"/>
      </w:pPr>
    </w:p>
    <w:p w:rsidR="000D0E2B" w:rsidRDefault="000D0E2B">
      <w:pPr>
        <w:pStyle w:val="ConsPlusTitle"/>
        <w:jc w:val="center"/>
        <w:outlineLvl w:val="1"/>
      </w:pPr>
      <w:r>
        <w:t>I. Общие положения</w:t>
      </w:r>
    </w:p>
    <w:p w:rsidR="000D0E2B" w:rsidRDefault="000D0E2B">
      <w:pPr>
        <w:pStyle w:val="ConsPlusNormal"/>
        <w:jc w:val="both"/>
      </w:pPr>
    </w:p>
    <w:p w:rsidR="000D0E2B" w:rsidRDefault="000D0E2B">
      <w:pPr>
        <w:pStyle w:val="ConsPlusNormal"/>
        <w:ind w:firstLine="540"/>
        <w:jc w:val="both"/>
      </w:pPr>
      <w:r>
        <w:t xml:space="preserve">1. </w:t>
      </w:r>
      <w:proofErr w:type="gramStart"/>
      <w:r>
        <w:t xml:space="preserve">В дополнительных формах отчетности о результатах контрольной деятельности органа внутреннего государственного (муниципального) финансового контроля (далее соответственно - орган контроля, дополнительные формы отчетности) отражаются сведения о результатах проведения плановых и внеплановых проверок, ревизий (далее - контрольные мероприятия), а также реализации результатов контрольных мероприятий по внутреннему государственному (муниципальному) финансовому контролю в соответствии со </w:t>
      </w:r>
      <w:hyperlink r:id="rId19">
        <w:r>
          <w:rPr>
            <w:color w:val="0000FF"/>
          </w:rPr>
          <w:t>статьей 269.2</w:t>
        </w:r>
      </w:hyperlink>
      <w:r>
        <w:t xml:space="preserve"> Бюджетного кодекса Российской Федерации (далее - полномочия по контролю).</w:t>
      </w:r>
      <w:proofErr w:type="gramEnd"/>
    </w:p>
    <w:p w:rsidR="000D0E2B" w:rsidRDefault="000D0E2B">
      <w:pPr>
        <w:pStyle w:val="ConsPlusNormal"/>
        <w:spacing w:before="220"/>
        <w:ind w:firstLine="540"/>
        <w:jc w:val="both"/>
      </w:pPr>
      <w:r>
        <w:t xml:space="preserve">2. Дополнительные формы отчетности составляются по состоянию на 1 января года, следующего за </w:t>
      </w:r>
      <w:proofErr w:type="gramStart"/>
      <w:r>
        <w:t>отчетным</w:t>
      </w:r>
      <w:proofErr w:type="gramEnd"/>
      <w:r>
        <w:t>.</w:t>
      </w:r>
    </w:p>
    <w:p w:rsidR="000D0E2B" w:rsidRDefault="000D0E2B">
      <w:pPr>
        <w:pStyle w:val="ConsPlusNormal"/>
        <w:spacing w:before="220"/>
        <w:ind w:firstLine="540"/>
        <w:jc w:val="both"/>
      </w:pPr>
      <w:r>
        <w:t>3. Отчетным периодом является календарный год - с 1 января по 31 декабря включительно.</w:t>
      </w:r>
    </w:p>
    <w:p w:rsidR="000D0E2B" w:rsidRDefault="000D0E2B">
      <w:pPr>
        <w:pStyle w:val="ConsPlusNormal"/>
        <w:spacing w:before="220"/>
        <w:ind w:firstLine="540"/>
        <w:jc w:val="both"/>
      </w:pPr>
      <w:r>
        <w:t>4. В дополнительные формы отчетности включаются сведения по контрольным мероприятиям, завершенным в отчетном периоде, независимо от даты их начала, а также сведения о принятых мерах по результатам проведенных контрольных мероприятий при осуществлении органами контроля полномочий по контролю в отчетном периоде, вне зависимости от даты окончания контрольного мероприятия. Сведения по контрольным мероприятиям, завершенным в отчетном периоде, включаются в дополнительные формы отчетности при условии принятия руководителем (заместителем руководителя) органа контроля решения по результатам рассмотрения акта, оформленного по результатам контрольного мероприятия.</w:t>
      </w:r>
    </w:p>
    <w:p w:rsidR="000D0E2B" w:rsidRDefault="000D0E2B">
      <w:pPr>
        <w:pStyle w:val="ConsPlusNormal"/>
        <w:spacing w:before="220"/>
        <w:ind w:firstLine="540"/>
        <w:jc w:val="both"/>
      </w:pPr>
      <w:proofErr w:type="gramStart"/>
      <w:r>
        <w:t>В случае если по результатам рассмотрения акта принято решение о проведении внеплановой выездной проверки (ревизии) или внеплановой камеральной проверки (далее - внеплановая проверка (ревизия), в дополнительные формы отчетности также включаются сведения по контрольному мероприятию, по результатам которого проведена внеплановая проверка (ревизия), а также результаты внеплановой проверки (ревизии) после рассмотрения их в совокупности.</w:t>
      </w:r>
      <w:proofErr w:type="gramEnd"/>
    </w:p>
    <w:p w:rsidR="000D0E2B" w:rsidRDefault="000D0E2B">
      <w:pPr>
        <w:pStyle w:val="ConsPlusNormal"/>
        <w:spacing w:before="220"/>
        <w:ind w:firstLine="540"/>
        <w:jc w:val="both"/>
      </w:pPr>
      <w:r>
        <w:lastRenderedPageBreak/>
        <w:t xml:space="preserve">5. Стоимостные показатели отражаются в </w:t>
      </w:r>
      <w:proofErr w:type="gramStart"/>
      <w:r>
        <w:t>тысячах рублей</w:t>
      </w:r>
      <w:proofErr w:type="gramEnd"/>
      <w:r>
        <w:t xml:space="preserve"> с точностью до первого десятичного знака.</w:t>
      </w:r>
    </w:p>
    <w:p w:rsidR="000D0E2B" w:rsidRDefault="000D0E2B">
      <w:pPr>
        <w:pStyle w:val="ConsPlusNormal"/>
        <w:jc w:val="both"/>
      </w:pPr>
    </w:p>
    <w:p w:rsidR="000D0E2B" w:rsidRDefault="000D0E2B">
      <w:pPr>
        <w:pStyle w:val="ConsPlusTitle"/>
        <w:jc w:val="center"/>
        <w:outlineLvl w:val="1"/>
      </w:pPr>
      <w:r>
        <w:t xml:space="preserve">II. Составление и представление </w:t>
      </w:r>
      <w:proofErr w:type="gramStart"/>
      <w:r>
        <w:t>дополнительных</w:t>
      </w:r>
      <w:proofErr w:type="gramEnd"/>
    </w:p>
    <w:p w:rsidR="000D0E2B" w:rsidRDefault="000D0E2B">
      <w:pPr>
        <w:pStyle w:val="ConsPlusTitle"/>
        <w:jc w:val="center"/>
      </w:pPr>
      <w:r>
        <w:t>форм отчетности</w:t>
      </w:r>
    </w:p>
    <w:p w:rsidR="000D0E2B" w:rsidRDefault="000D0E2B">
      <w:pPr>
        <w:pStyle w:val="ConsPlusNormal"/>
        <w:jc w:val="both"/>
      </w:pPr>
    </w:p>
    <w:p w:rsidR="000D0E2B" w:rsidRDefault="000D0E2B">
      <w:pPr>
        <w:pStyle w:val="ConsPlusNormal"/>
        <w:ind w:firstLine="540"/>
        <w:jc w:val="both"/>
      </w:pPr>
      <w:r>
        <w:t xml:space="preserve">6. </w:t>
      </w:r>
      <w:proofErr w:type="gramStart"/>
      <w:r>
        <w:t>Сведения о сумме проверенных средств, суммах и количестве нарушений, выявленных при проведении органом контроля контрольных мероприятий, а также о суммах, направленных в бюджет бюджетной системы Российской Федерации в пределах объема средств, использованных с нарушениями, в добровольном порядке до вынесения органом контроля представлений, предписаний, а также по представлениям, предписаниям, уведомлениям о применении бюджетных мер принуждения органа контроля в досудебном порядке (далее</w:t>
      </w:r>
      <w:proofErr w:type="gramEnd"/>
      <w:r>
        <w:t xml:space="preserve"> - Сведения N 1) составляются по </w:t>
      </w:r>
      <w:hyperlink w:anchor="P37">
        <w:r>
          <w:rPr>
            <w:color w:val="0000FF"/>
          </w:rPr>
          <w:t>форме</w:t>
        </w:r>
      </w:hyperlink>
      <w:r>
        <w:t>, утвержденной согласно приложению N 1 к настоящему приказу.</w:t>
      </w:r>
    </w:p>
    <w:p w:rsidR="000D0E2B" w:rsidRDefault="000D0E2B">
      <w:pPr>
        <w:pStyle w:val="ConsPlusNormal"/>
        <w:spacing w:before="220"/>
        <w:ind w:firstLine="540"/>
        <w:jc w:val="both"/>
      </w:pPr>
      <w:r>
        <w:t xml:space="preserve">7. </w:t>
      </w:r>
      <w:proofErr w:type="gramStart"/>
      <w:r>
        <w:t xml:space="preserve">В </w:t>
      </w:r>
      <w:hyperlink w:anchor="P37">
        <w:r>
          <w:rPr>
            <w:color w:val="0000FF"/>
          </w:rPr>
          <w:t>Сведениях N 1</w:t>
        </w:r>
      </w:hyperlink>
      <w:r>
        <w:t xml:space="preserve"> отражается информация о сумме проверенных средств, суммах и количестве нарушений, выявленных при проведении органом контроля контрольных мероприятий, а также о суммах, направленных в бюджет бюджетной системы Российской Федерации в пределах объема средств, использованных с нарушениями, в добровольном порядке до вынесения органом контроля представлений, предписаний, а также по представлениям, предписаниям, уведомлениям о применении бюджетных мер принуждения органа</w:t>
      </w:r>
      <w:proofErr w:type="gramEnd"/>
      <w:r>
        <w:t xml:space="preserve"> контроля в досудебном порядке.</w:t>
      </w:r>
    </w:p>
    <w:p w:rsidR="000D0E2B" w:rsidRDefault="000D0E2B">
      <w:pPr>
        <w:pStyle w:val="ConsPlusNormal"/>
        <w:spacing w:before="220"/>
        <w:ind w:firstLine="540"/>
        <w:jc w:val="both"/>
      </w:pPr>
      <w:r>
        <w:t xml:space="preserve">По </w:t>
      </w:r>
      <w:hyperlink w:anchor="P99">
        <w:r>
          <w:rPr>
            <w:color w:val="0000FF"/>
          </w:rPr>
          <w:t>графам 6</w:t>
        </w:r>
      </w:hyperlink>
      <w:r>
        <w:t xml:space="preserve"> - </w:t>
      </w:r>
      <w:hyperlink w:anchor="P101">
        <w:r>
          <w:rPr>
            <w:color w:val="0000FF"/>
          </w:rPr>
          <w:t>8</w:t>
        </w:r>
      </w:hyperlink>
      <w:r>
        <w:t xml:space="preserve"> Сведений N 1 показатели отражаются в количественном выражении, по </w:t>
      </w:r>
      <w:hyperlink w:anchor="P98">
        <w:r>
          <w:rPr>
            <w:color w:val="0000FF"/>
          </w:rPr>
          <w:t>графам 5</w:t>
        </w:r>
      </w:hyperlink>
      <w:r>
        <w:t xml:space="preserve">, </w:t>
      </w:r>
      <w:hyperlink w:anchor="P102">
        <w:r>
          <w:rPr>
            <w:color w:val="0000FF"/>
          </w:rPr>
          <w:t>9</w:t>
        </w:r>
      </w:hyperlink>
      <w:r>
        <w:t xml:space="preserve">, </w:t>
      </w:r>
      <w:hyperlink w:anchor="P104">
        <w:r>
          <w:rPr>
            <w:color w:val="0000FF"/>
          </w:rPr>
          <w:t>11</w:t>
        </w:r>
      </w:hyperlink>
      <w:r>
        <w:t xml:space="preserve"> - </w:t>
      </w:r>
      <w:hyperlink w:anchor="P110">
        <w:r>
          <w:rPr>
            <w:color w:val="0000FF"/>
          </w:rPr>
          <w:t>17</w:t>
        </w:r>
      </w:hyperlink>
      <w:r>
        <w:t xml:space="preserve"> Сведений N 1 - в суммовом выражении, по </w:t>
      </w:r>
      <w:hyperlink w:anchor="P103">
        <w:r>
          <w:rPr>
            <w:color w:val="0000FF"/>
          </w:rPr>
          <w:t>графе 10</w:t>
        </w:r>
      </w:hyperlink>
      <w:r>
        <w:t xml:space="preserve"> Сведений N 1 - в процентном выражении.</w:t>
      </w:r>
    </w:p>
    <w:p w:rsidR="000D0E2B" w:rsidRDefault="000D0E2B">
      <w:pPr>
        <w:pStyle w:val="ConsPlusNormal"/>
        <w:spacing w:before="220"/>
        <w:ind w:firstLine="540"/>
        <w:jc w:val="both"/>
      </w:pPr>
      <w:r>
        <w:t xml:space="preserve">8. </w:t>
      </w:r>
      <w:proofErr w:type="gramStart"/>
      <w:r>
        <w:t xml:space="preserve">В </w:t>
      </w:r>
      <w:hyperlink w:anchor="P96">
        <w:r>
          <w:rPr>
            <w:color w:val="0000FF"/>
          </w:rPr>
          <w:t>графе 3</w:t>
        </w:r>
      </w:hyperlink>
      <w:r>
        <w:t xml:space="preserve"> Сведений N 1 (далее - графа 3) указывается код главного администратора бюджетных средств по бюджетной классификации Российской Федерации (далее - код главы по БК), в отношении которого и (или) в отношении подведомственных ему учреждений, юридических и физических лиц, публично-правовых образований, которым предоставлены средства из бюджета бюджетной системы Российской Федерации этим участником бюджетного процесса, проведены контрольные мероприятия в отчетном периоде</w:t>
      </w:r>
      <w:proofErr w:type="gramEnd"/>
      <w:r>
        <w:t>.</w:t>
      </w:r>
    </w:p>
    <w:p w:rsidR="000D0E2B" w:rsidRDefault="000D0E2B">
      <w:pPr>
        <w:pStyle w:val="ConsPlusNormal"/>
        <w:spacing w:before="220"/>
        <w:ind w:firstLine="540"/>
        <w:jc w:val="both"/>
      </w:pPr>
      <w:r>
        <w:t xml:space="preserve">В случае если в рамках проведения контрольного мероприятия документы, информация, материалы содержали служебную информацию ограниченного распространения, то в </w:t>
      </w:r>
      <w:hyperlink w:anchor="P96">
        <w:r>
          <w:rPr>
            <w:color w:val="0000FF"/>
          </w:rPr>
          <w:t>графе 3</w:t>
        </w:r>
      </w:hyperlink>
      <w:r>
        <w:t xml:space="preserve"> указывается "000".</w:t>
      </w:r>
    </w:p>
    <w:p w:rsidR="000D0E2B" w:rsidRDefault="000D0E2B">
      <w:pPr>
        <w:pStyle w:val="ConsPlusNormal"/>
        <w:spacing w:before="220"/>
        <w:ind w:firstLine="540"/>
        <w:jc w:val="both"/>
      </w:pPr>
      <w:r>
        <w:t>Информация по кодам глав по БК реорганизованных (ликвидированных) органов государственной власти (государственных органов), органов местного самоуправления подлежит отражению с учетом следующего:</w:t>
      </w:r>
    </w:p>
    <w:p w:rsidR="000D0E2B" w:rsidRDefault="000D0E2B">
      <w:pPr>
        <w:pStyle w:val="ConsPlusNormal"/>
        <w:spacing w:before="220"/>
        <w:ind w:firstLine="540"/>
        <w:jc w:val="both"/>
      </w:pPr>
      <w:proofErr w:type="gramStart"/>
      <w:r>
        <w:t>в случае если в течение периода проведения контрольного мероприятия и реализации его результатов код главы по БК объекта контроля изменился, а также в случае если код главы по БК объекта контроля изменился после проверяемого периода до начала проведения контрольного мероприятия, то информацию о результатах соответствующих контрольных мероприятий необходимо отражать по коду главы по БК правопреемника соответствующего реорганизованного (ликвидированного) органа государственной</w:t>
      </w:r>
      <w:proofErr w:type="gramEnd"/>
      <w:r>
        <w:t xml:space="preserve"> власти (государственного органа), органа местного самоуправления;</w:t>
      </w:r>
    </w:p>
    <w:p w:rsidR="000D0E2B" w:rsidRDefault="000D0E2B">
      <w:pPr>
        <w:pStyle w:val="ConsPlusNormal"/>
        <w:spacing w:before="220"/>
        <w:ind w:firstLine="540"/>
        <w:jc w:val="both"/>
      </w:pPr>
      <w:r>
        <w:t>если код главы по БК реорганизованного объекта контроля не менялся в течение периода проведения контрольного мероприятия и реализации его результатов, то информацию о результатах соответствующего контрольного мероприятия необходимо отражать по коду главы по БК реорганизованного (ликвидированного) органа государственной власти (государственного органа), органа местного самоуправления.</w:t>
      </w:r>
    </w:p>
    <w:p w:rsidR="000D0E2B" w:rsidRDefault="000D0E2B">
      <w:pPr>
        <w:pStyle w:val="ConsPlusNormal"/>
        <w:spacing w:before="220"/>
        <w:ind w:firstLine="540"/>
        <w:jc w:val="both"/>
      </w:pPr>
      <w:r>
        <w:lastRenderedPageBreak/>
        <w:t xml:space="preserve">В </w:t>
      </w:r>
      <w:hyperlink w:anchor="P97">
        <w:r>
          <w:rPr>
            <w:color w:val="0000FF"/>
          </w:rPr>
          <w:t>графе 4</w:t>
        </w:r>
      </w:hyperlink>
      <w:r>
        <w:t xml:space="preserve"> Сведений N 1 указываются следующие коды вида объектов внутреннего государственного (муниципального) финансового контроля (далее - объекты контроля):</w:t>
      </w:r>
    </w:p>
    <w:p w:rsidR="000D0E2B" w:rsidRDefault="000D0E2B">
      <w:pPr>
        <w:pStyle w:val="ConsPlusNormal"/>
        <w:spacing w:before="220"/>
        <w:ind w:firstLine="540"/>
        <w:jc w:val="both"/>
      </w:pPr>
      <w:r>
        <w:t>1) для федерального органа исполнительной власти, осуществляющего функции по контролю и надзору в финансово-бюджетной сфере (его территориальных органов):</w:t>
      </w:r>
    </w:p>
    <w:p w:rsidR="000D0E2B" w:rsidRDefault="000D0E2B">
      <w:pPr>
        <w:pStyle w:val="ConsPlusNormal"/>
        <w:spacing w:before="220"/>
        <w:ind w:firstLine="540"/>
        <w:jc w:val="both"/>
      </w:pPr>
      <w:r>
        <w:t>"1" - участники бюджетного процесса федерального уровня;</w:t>
      </w:r>
    </w:p>
    <w:p w:rsidR="000D0E2B" w:rsidRDefault="000D0E2B">
      <w:pPr>
        <w:pStyle w:val="ConsPlusNormal"/>
        <w:spacing w:before="220"/>
        <w:ind w:firstLine="540"/>
        <w:jc w:val="both"/>
      </w:pPr>
      <w:r>
        <w:t>"2" - подведомственные бюджетные и автономные учреждения (при наличии таких подведомственных учреждений в отчетном периоде);</w:t>
      </w:r>
    </w:p>
    <w:p w:rsidR="000D0E2B" w:rsidRDefault="000D0E2B">
      <w:pPr>
        <w:pStyle w:val="ConsPlusNormal"/>
        <w:spacing w:before="220"/>
        <w:ind w:firstLine="540"/>
        <w:jc w:val="both"/>
      </w:pPr>
      <w:r>
        <w:t>"3" - финансовые органы, главные распорядители (распорядители) и получатели бюджетных средств, которым предоставлены межбюджетные трансферты из федерального бюджета и (или) бюджетов государственных внебюджетных фондов Российской Федерации (в случае предоставления данным государственным органом (органом управления государственным внебюджетным фондом Российской Федерации) межбюджетных трансфертов в отчетном периоде) и (или) кредиты;</w:t>
      </w:r>
    </w:p>
    <w:p w:rsidR="000D0E2B" w:rsidRDefault="000D0E2B">
      <w:pPr>
        <w:pStyle w:val="ConsPlusNormal"/>
        <w:spacing w:before="220"/>
        <w:ind w:firstLine="540"/>
        <w:jc w:val="both"/>
      </w:pPr>
      <w:r>
        <w:t>"4" - иные органы, юридические лица, индивидуальные предприниматели, физические лица, не указанные в кодах вида объектов контроля "1" - "3", в том числе иные юридические лица, индивидуальные предприниматели, физические лица в части соблюдения ими условий договоров (соглашений) о предоставлении средств из федерального бюджета, договоров (соглашений) о предоставлении государственных гарантий;</w:t>
      </w:r>
    </w:p>
    <w:p w:rsidR="000D0E2B" w:rsidRDefault="000D0E2B">
      <w:pPr>
        <w:pStyle w:val="ConsPlusNormal"/>
        <w:spacing w:before="220"/>
        <w:ind w:firstLine="540"/>
        <w:jc w:val="both"/>
      </w:pPr>
      <w:r>
        <w:t>2) для органов государственного финансового контроля, являющихся исполнительными органами субъектов Российской Федерации:</w:t>
      </w:r>
    </w:p>
    <w:p w:rsidR="000D0E2B" w:rsidRDefault="000D0E2B">
      <w:pPr>
        <w:pStyle w:val="ConsPlusNormal"/>
        <w:spacing w:before="220"/>
        <w:ind w:firstLine="540"/>
        <w:jc w:val="both"/>
      </w:pPr>
      <w:r>
        <w:t>"1" - участники бюджетного процесса бюджетов субъектов Российской Федерации;</w:t>
      </w:r>
    </w:p>
    <w:p w:rsidR="000D0E2B" w:rsidRDefault="000D0E2B">
      <w:pPr>
        <w:pStyle w:val="ConsPlusNormal"/>
        <w:spacing w:before="220"/>
        <w:ind w:firstLine="540"/>
        <w:jc w:val="both"/>
      </w:pPr>
      <w:r>
        <w:t>"2" - подведомственные бюджетные и автономные учреждения (при наличии таких подведомственных учреждений в отчетном периоде);</w:t>
      </w:r>
    </w:p>
    <w:p w:rsidR="000D0E2B" w:rsidRDefault="000D0E2B">
      <w:pPr>
        <w:pStyle w:val="ConsPlusNormal"/>
        <w:spacing w:before="220"/>
        <w:ind w:firstLine="540"/>
        <w:jc w:val="both"/>
      </w:pPr>
      <w:r>
        <w:t>"3" - финансовые органы, главные распорядители (распорядители) и получатели бюджетных средств, которым предоставлены межбюджетные трансферты из бюджета субъекта Российской Федерации и (или) бюджетов территориальных государственных внебюджетных фондов (в случае предоставления данным государственным органом (органом управления территориальным государственным внебюджетным фондом) межбюджетных трансфертов в отчетном периоде) и (или) кредиты;</w:t>
      </w:r>
    </w:p>
    <w:p w:rsidR="000D0E2B" w:rsidRDefault="000D0E2B">
      <w:pPr>
        <w:pStyle w:val="ConsPlusNormal"/>
        <w:spacing w:before="220"/>
        <w:ind w:firstLine="540"/>
        <w:jc w:val="both"/>
      </w:pPr>
      <w:r>
        <w:t>"4" - иные органы, юридические лица, индивидуальные предприниматели, физические лица, не указанные в кодах вида объектов контроля "1" - "3", в том числе иные юридические лица, индивидуальные предприниматели, физические лица в части соблюдения ими условий договоров (соглашений) о предоставлении средств из бюджета субъекта Российской Федерации, договоров (соглашений) о предоставлении государственных гарантий;</w:t>
      </w:r>
    </w:p>
    <w:p w:rsidR="000D0E2B" w:rsidRDefault="000D0E2B">
      <w:pPr>
        <w:pStyle w:val="ConsPlusNormal"/>
        <w:spacing w:before="220"/>
        <w:ind w:firstLine="540"/>
        <w:jc w:val="both"/>
      </w:pPr>
      <w:r>
        <w:t>3) для органов муниципального финансового контроля, являющихся органами местных администраций:</w:t>
      </w:r>
    </w:p>
    <w:p w:rsidR="000D0E2B" w:rsidRDefault="000D0E2B">
      <w:pPr>
        <w:pStyle w:val="ConsPlusNormal"/>
        <w:spacing w:before="220"/>
        <w:ind w:firstLine="540"/>
        <w:jc w:val="both"/>
      </w:pPr>
      <w:r>
        <w:t>"1" - участники бюджетного процесса местных бюджетов;</w:t>
      </w:r>
    </w:p>
    <w:p w:rsidR="000D0E2B" w:rsidRDefault="000D0E2B">
      <w:pPr>
        <w:pStyle w:val="ConsPlusNormal"/>
        <w:spacing w:before="220"/>
        <w:ind w:firstLine="540"/>
        <w:jc w:val="both"/>
      </w:pPr>
      <w:r>
        <w:t>"2" - подведомственные бюджетные и автономные учреждения (при наличии таких подведомственных учреждений в отчетном периоде);</w:t>
      </w:r>
    </w:p>
    <w:p w:rsidR="000D0E2B" w:rsidRDefault="000D0E2B">
      <w:pPr>
        <w:pStyle w:val="ConsPlusNormal"/>
        <w:spacing w:before="220"/>
        <w:ind w:firstLine="540"/>
        <w:jc w:val="both"/>
      </w:pPr>
      <w:r>
        <w:t xml:space="preserve">"3" - финансовые органы, главные распорядители (распорядители) и получатели бюджетных средств, которым предоставлены межбюджетные трансферты из местного бюджета (в случае предоставления данным органом местного самоуправления межбюджетных трансфертов в </w:t>
      </w:r>
      <w:r>
        <w:lastRenderedPageBreak/>
        <w:t>отчетном периоде) и (или) кредиты;</w:t>
      </w:r>
    </w:p>
    <w:p w:rsidR="000D0E2B" w:rsidRDefault="000D0E2B">
      <w:pPr>
        <w:pStyle w:val="ConsPlusNormal"/>
        <w:spacing w:before="220"/>
        <w:ind w:firstLine="540"/>
        <w:jc w:val="both"/>
      </w:pPr>
      <w:r>
        <w:t>"4" - иные органы, юридические лица, индивидуальные предприниматели, физические лица, не указанные в кодах вида объектов контроля "1" - "3", в том числе иные юридические лица,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0D0E2B" w:rsidRDefault="000D0E2B">
      <w:pPr>
        <w:pStyle w:val="ConsPlusNormal"/>
        <w:spacing w:before="220"/>
        <w:ind w:firstLine="540"/>
        <w:jc w:val="both"/>
      </w:pPr>
      <w:proofErr w:type="gramStart"/>
      <w:r>
        <w:t xml:space="preserve">В группе </w:t>
      </w:r>
      <w:hyperlink w:anchor="P98">
        <w:r>
          <w:rPr>
            <w:color w:val="0000FF"/>
          </w:rPr>
          <w:t>граф 5</w:t>
        </w:r>
      </w:hyperlink>
      <w:r>
        <w:t xml:space="preserve"> - </w:t>
      </w:r>
      <w:hyperlink w:anchor="P110">
        <w:r>
          <w:rPr>
            <w:color w:val="0000FF"/>
          </w:rPr>
          <w:t>17</w:t>
        </w:r>
      </w:hyperlink>
      <w:r>
        <w:t xml:space="preserve"> Сведений N 1 отражаются общие сведения о сумме проверенных средств, количестве и сумме нарушений, выявленных органом контроля при осуществлении полномочий по контролю по каждому виду нарушений по соответствующему коду главы по БК, а также о суммах, направленных в бюджет бюджетной системы Российской Федерации в пределах объема средств, использованных с нарушениями, в добровольном порядке до вынесения</w:t>
      </w:r>
      <w:proofErr w:type="gramEnd"/>
      <w:r>
        <w:t xml:space="preserve"> органом контроля представлений, предписаний и по представлениям, предписаниям, уведомлениям о применении бюджетных мер принуждения органа контроля в досудебном порядке.</w:t>
      </w:r>
    </w:p>
    <w:p w:rsidR="000D0E2B" w:rsidRDefault="000D0E2B">
      <w:pPr>
        <w:pStyle w:val="ConsPlusNormal"/>
        <w:spacing w:before="220"/>
        <w:ind w:firstLine="540"/>
        <w:jc w:val="both"/>
      </w:pPr>
      <w:proofErr w:type="gramStart"/>
      <w:r>
        <w:t xml:space="preserve">В </w:t>
      </w:r>
      <w:hyperlink w:anchor="P98">
        <w:r>
          <w:rPr>
            <w:color w:val="0000FF"/>
          </w:rPr>
          <w:t>графе 5</w:t>
        </w:r>
      </w:hyperlink>
      <w:r>
        <w:t xml:space="preserve"> Сведений N 1 по объектам контроля, указанным в </w:t>
      </w:r>
      <w:hyperlink w:anchor="P96">
        <w:r>
          <w:rPr>
            <w:color w:val="0000FF"/>
          </w:rPr>
          <w:t>графе 3</w:t>
        </w:r>
      </w:hyperlink>
      <w:r>
        <w:t>, отражается сумма проверенных средств, в том числе бюджетных средств, средств, предоставленных из бюджета, средств бюджетов государственных внебюджетных фондов Российской Федерации (территориальных государственных внебюджетных фондов) в ходе проведенных органом контроля при осуществлении полномочий по контролю контрольных мероприятий в отчетном периоде (далее - сумма проверенных средств).</w:t>
      </w:r>
      <w:proofErr w:type="gramEnd"/>
    </w:p>
    <w:p w:rsidR="000D0E2B" w:rsidRDefault="000D0E2B">
      <w:pPr>
        <w:pStyle w:val="ConsPlusNormal"/>
        <w:spacing w:before="220"/>
        <w:ind w:firstLine="540"/>
        <w:jc w:val="both"/>
      </w:pPr>
      <w:r>
        <w:t xml:space="preserve">При выявлении нескольких видов нарушений в рамках одного контрольного мероприятия, сумма проверенных средств отражается в </w:t>
      </w:r>
      <w:hyperlink w:anchor="P98">
        <w:r>
          <w:rPr>
            <w:color w:val="0000FF"/>
          </w:rPr>
          <w:t>графе 5</w:t>
        </w:r>
      </w:hyperlink>
      <w:r>
        <w:t xml:space="preserve"> Сведений N 1 в полном объеме по каждому виду нарушений.</w:t>
      </w:r>
    </w:p>
    <w:p w:rsidR="000D0E2B" w:rsidRDefault="000D0E2B">
      <w:pPr>
        <w:pStyle w:val="ConsPlusNormal"/>
        <w:spacing w:before="220"/>
        <w:ind w:firstLine="540"/>
        <w:jc w:val="both"/>
      </w:pPr>
      <w:proofErr w:type="gramStart"/>
      <w:r>
        <w:t xml:space="preserve">В группе </w:t>
      </w:r>
      <w:hyperlink w:anchor="P99">
        <w:r>
          <w:rPr>
            <w:color w:val="0000FF"/>
          </w:rPr>
          <w:t>граф 6</w:t>
        </w:r>
      </w:hyperlink>
      <w:r>
        <w:t xml:space="preserve"> - </w:t>
      </w:r>
      <w:hyperlink w:anchor="P101">
        <w:r>
          <w:rPr>
            <w:color w:val="0000FF"/>
          </w:rPr>
          <w:t>8</w:t>
        </w:r>
      </w:hyperlink>
      <w:r>
        <w:t xml:space="preserve"> Сведений N 1 по объектам контроля, указанным в </w:t>
      </w:r>
      <w:hyperlink w:anchor="P96">
        <w:r>
          <w:rPr>
            <w:color w:val="0000FF"/>
          </w:rPr>
          <w:t>графе 3</w:t>
        </w:r>
      </w:hyperlink>
      <w:r>
        <w:t xml:space="preserve">, отражается количество выявленных органами контроля при осуществлении полномочий по контролю нарушений, по которым приняты решения о направлении представлений (предписаний) органа контроля по соответствующим видам нарушений (общее количество нарушений, допущенных в проверяемом периоде </w:t>
      </w:r>
      <w:hyperlink w:anchor="P99">
        <w:r>
          <w:rPr>
            <w:color w:val="0000FF"/>
          </w:rPr>
          <w:t>(графа 6)</w:t>
        </w:r>
      </w:hyperlink>
      <w:r>
        <w:t xml:space="preserve">, количество нарушений, допущенных в отчетном году </w:t>
      </w:r>
      <w:hyperlink w:anchor="P100">
        <w:r>
          <w:rPr>
            <w:color w:val="0000FF"/>
          </w:rPr>
          <w:t>(графа 7)</w:t>
        </w:r>
      </w:hyperlink>
      <w:r>
        <w:t>, количество нарушений, допущенных</w:t>
      </w:r>
      <w:proofErr w:type="gramEnd"/>
      <w:r>
        <w:t xml:space="preserve"> в году предшествующему отчетному году </w:t>
      </w:r>
      <w:hyperlink w:anchor="P101">
        <w:r>
          <w:rPr>
            <w:color w:val="0000FF"/>
          </w:rPr>
          <w:t>(графа 8)</w:t>
        </w:r>
      </w:hyperlink>
      <w:r>
        <w:t>.</w:t>
      </w:r>
    </w:p>
    <w:p w:rsidR="000D0E2B" w:rsidRDefault="000D0E2B">
      <w:pPr>
        <w:pStyle w:val="ConsPlusNormal"/>
        <w:spacing w:before="220"/>
        <w:ind w:firstLine="540"/>
        <w:jc w:val="both"/>
      </w:pPr>
      <w:r>
        <w:t xml:space="preserve">Показатель </w:t>
      </w:r>
      <w:hyperlink w:anchor="P99">
        <w:r>
          <w:rPr>
            <w:color w:val="0000FF"/>
          </w:rPr>
          <w:t>графы 6</w:t>
        </w:r>
      </w:hyperlink>
      <w:r>
        <w:t xml:space="preserve"> Сведений N 1 больше или равен сумме показателей </w:t>
      </w:r>
      <w:hyperlink w:anchor="P100">
        <w:r>
          <w:rPr>
            <w:color w:val="0000FF"/>
          </w:rPr>
          <w:t>граф 7</w:t>
        </w:r>
      </w:hyperlink>
      <w:r>
        <w:t xml:space="preserve">, </w:t>
      </w:r>
      <w:hyperlink w:anchor="P101">
        <w:r>
          <w:rPr>
            <w:color w:val="0000FF"/>
          </w:rPr>
          <w:t>8</w:t>
        </w:r>
      </w:hyperlink>
      <w:r>
        <w:t xml:space="preserve"> Сведений N 1.</w:t>
      </w:r>
    </w:p>
    <w:p w:rsidR="000D0E2B" w:rsidRDefault="000D0E2B">
      <w:pPr>
        <w:pStyle w:val="ConsPlusNormal"/>
        <w:spacing w:before="220"/>
        <w:ind w:firstLine="540"/>
        <w:jc w:val="both"/>
      </w:pPr>
      <w:proofErr w:type="gramStart"/>
      <w:r>
        <w:t xml:space="preserve">В </w:t>
      </w:r>
      <w:hyperlink w:anchor="P102">
        <w:r>
          <w:rPr>
            <w:color w:val="0000FF"/>
          </w:rPr>
          <w:t>графах 9</w:t>
        </w:r>
      </w:hyperlink>
      <w:r>
        <w:t xml:space="preserve">, </w:t>
      </w:r>
      <w:hyperlink w:anchor="P104">
        <w:r>
          <w:rPr>
            <w:color w:val="0000FF"/>
          </w:rPr>
          <w:t>11</w:t>
        </w:r>
      </w:hyperlink>
      <w:r>
        <w:t xml:space="preserve">, </w:t>
      </w:r>
      <w:hyperlink w:anchor="P105">
        <w:r>
          <w:rPr>
            <w:color w:val="0000FF"/>
          </w:rPr>
          <w:t>12</w:t>
        </w:r>
      </w:hyperlink>
      <w:r>
        <w:t xml:space="preserve"> Сведений N 1 по объектам контроля, указанным в </w:t>
      </w:r>
      <w:hyperlink w:anchor="P96">
        <w:r>
          <w:rPr>
            <w:color w:val="0000FF"/>
          </w:rPr>
          <w:t>графе 3</w:t>
        </w:r>
      </w:hyperlink>
      <w:r>
        <w:t xml:space="preserve">, отражаются суммы выявленных органами контроля при осуществлении полномочий по контролю нарушений, по которым приняты решения о направлении представлений (предписаний) органа контроля (установленные для отражения в представлениях органа контроля) по соответствующим видам нарушений (далее - сумма выявленных нарушений) (общая сумма нарушений, допущенных в проверяемом периоде </w:t>
      </w:r>
      <w:hyperlink w:anchor="P102">
        <w:r>
          <w:rPr>
            <w:color w:val="0000FF"/>
          </w:rPr>
          <w:t>(графа 9</w:t>
        </w:r>
        <w:proofErr w:type="gramEnd"/>
        <w:r>
          <w:rPr>
            <w:color w:val="0000FF"/>
          </w:rPr>
          <w:t>)</w:t>
        </w:r>
      </w:hyperlink>
      <w:r>
        <w:t xml:space="preserve">, сумма нарушений, допущенных в отчетном году </w:t>
      </w:r>
      <w:hyperlink w:anchor="P104">
        <w:r>
          <w:rPr>
            <w:color w:val="0000FF"/>
          </w:rPr>
          <w:t>(графа 11)</w:t>
        </w:r>
      </w:hyperlink>
      <w:r>
        <w:t xml:space="preserve">, сумма нарушений, допущенных в году, предшествующем отчетному году </w:t>
      </w:r>
      <w:hyperlink w:anchor="P105">
        <w:r>
          <w:rPr>
            <w:color w:val="0000FF"/>
          </w:rPr>
          <w:t>(графа 12)</w:t>
        </w:r>
      </w:hyperlink>
      <w:r>
        <w:t>.</w:t>
      </w:r>
    </w:p>
    <w:p w:rsidR="000D0E2B" w:rsidRDefault="000D0E2B">
      <w:pPr>
        <w:pStyle w:val="ConsPlusNormal"/>
        <w:spacing w:before="220"/>
        <w:ind w:firstLine="540"/>
        <w:jc w:val="both"/>
      </w:pPr>
      <w:r>
        <w:t xml:space="preserve">Показатель </w:t>
      </w:r>
      <w:hyperlink w:anchor="P102">
        <w:r>
          <w:rPr>
            <w:color w:val="0000FF"/>
          </w:rPr>
          <w:t>графы 9</w:t>
        </w:r>
      </w:hyperlink>
      <w:r>
        <w:t xml:space="preserve"> Сведений N 1 больше или равен сумме показателей </w:t>
      </w:r>
      <w:hyperlink w:anchor="P104">
        <w:r>
          <w:rPr>
            <w:color w:val="0000FF"/>
          </w:rPr>
          <w:t>граф 11</w:t>
        </w:r>
      </w:hyperlink>
      <w:r>
        <w:t xml:space="preserve">, </w:t>
      </w:r>
      <w:hyperlink w:anchor="P105">
        <w:r>
          <w:rPr>
            <w:color w:val="0000FF"/>
          </w:rPr>
          <w:t>12</w:t>
        </w:r>
      </w:hyperlink>
      <w:r>
        <w:t xml:space="preserve"> Сведений N 1.</w:t>
      </w:r>
    </w:p>
    <w:p w:rsidR="000D0E2B" w:rsidRDefault="000D0E2B">
      <w:pPr>
        <w:pStyle w:val="ConsPlusNormal"/>
        <w:spacing w:before="220"/>
        <w:ind w:firstLine="540"/>
        <w:jc w:val="both"/>
      </w:pPr>
      <w:r>
        <w:t xml:space="preserve">Показатель </w:t>
      </w:r>
      <w:hyperlink w:anchor="P102">
        <w:r>
          <w:rPr>
            <w:color w:val="0000FF"/>
          </w:rPr>
          <w:t>графы 9</w:t>
        </w:r>
      </w:hyperlink>
      <w:r>
        <w:t xml:space="preserve"> Сведений N 1 больше или равен сумме показателей </w:t>
      </w:r>
      <w:hyperlink w:anchor="P106">
        <w:r>
          <w:rPr>
            <w:color w:val="0000FF"/>
          </w:rPr>
          <w:t>граф 13</w:t>
        </w:r>
      </w:hyperlink>
      <w:r>
        <w:t xml:space="preserve"> - </w:t>
      </w:r>
      <w:hyperlink w:anchor="P108">
        <w:r>
          <w:rPr>
            <w:color w:val="0000FF"/>
          </w:rPr>
          <w:t>15</w:t>
        </w:r>
      </w:hyperlink>
      <w:r>
        <w:t xml:space="preserve"> Сведений N 1. В случае невозможности квалификации нарушений в соответствии с </w:t>
      </w:r>
      <w:hyperlink w:anchor="P106">
        <w:r>
          <w:rPr>
            <w:color w:val="0000FF"/>
          </w:rPr>
          <w:t>графами 13</w:t>
        </w:r>
      </w:hyperlink>
      <w:r>
        <w:t xml:space="preserve"> - </w:t>
      </w:r>
      <w:hyperlink w:anchor="P108">
        <w:r>
          <w:rPr>
            <w:color w:val="0000FF"/>
          </w:rPr>
          <w:t>15</w:t>
        </w:r>
      </w:hyperlink>
      <w:r>
        <w:t xml:space="preserve"> Сведений N 1 </w:t>
      </w:r>
      <w:hyperlink w:anchor="P106">
        <w:r>
          <w:rPr>
            <w:color w:val="0000FF"/>
          </w:rPr>
          <w:t>графы 13</w:t>
        </w:r>
      </w:hyperlink>
      <w:r>
        <w:t xml:space="preserve"> - </w:t>
      </w:r>
      <w:hyperlink w:anchor="P108">
        <w:r>
          <w:rPr>
            <w:color w:val="0000FF"/>
          </w:rPr>
          <w:t>15</w:t>
        </w:r>
      </w:hyperlink>
      <w:r>
        <w:t xml:space="preserve"> Сведений N 1 не заполняются.</w:t>
      </w:r>
    </w:p>
    <w:p w:rsidR="000D0E2B" w:rsidRDefault="000D0E2B">
      <w:pPr>
        <w:pStyle w:val="ConsPlusNormal"/>
        <w:spacing w:before="220"/>
        <w:ind w:firstLine="540"/>
        <w:jc w:val="both"/>
      </w:pPr>
      <w:r>
        <w:t xml:space="preserve">В случае если представление органа контроля не содержит сумм отдельных нарушений, в том </w:t>
      </w:r>
      <w:proofErr w:type="gramStart"/>
      <w:r>
        <w:t>числе</w:t>
      </w:r>
      <w:proofErr w:type="gramEnd"/>
      <w:r>
        <w:t xml:space="preserve"> в случае если нарушение не представляется возможным выразить в денежном выражении, </w:t>
      </w:r>
      <w:hyperlink w:anchor="P102">
        <w:r>
          <w:rPr>
            <w:color w:val="0000FF"/>
          </w:rPr>
          <w:t>графы 9</w:t>
        </w:r>
      </w:hyperlink>
      <w:r>
        <w:t xml:space="preserve"> - </w:t>
      </w:r>
      <w:hyperlink w:anchor="P108">
        <w:r>
          <w:rPr>
            <w:color w:val="0000FF"/>
          </w:rPr>
          <w:t>15</w:t>
        </w:r>
      </w:hyperlink>
      <w:r>
        <w:t xml:space="preserve"> Сведений N 1 не заполняются.</w:t>
      </w:r>
    </w:p>
    <w:p w:rsidR="000D0E2B" w:rsidRDefault="000D0E2B">
      <w:pPr>
        <w:pStyle w:val="ConsPlusNormal"/>
        <w:spacing w:before="220"/>
        <w:ind w:firstLine="540"/>
        <w:jc w:val="both"/>
      </w:pPr>
      <w:r>
        <w:lastRenderedPageBreak/>
        <w:t xml:space="preserve">В </w:t>
      </w:r>
      <w:hyperlink w:anchor="P103">
        <w:r>
          <w:rPr>
            <w:color w:val="0000FF"/>
          </w:rPr>
          <w:t>графе 10</w:t>
        </w:r>
      </w:hyperlink>
      <w:r>
        <w:t xml:space="preserve"> Сведений N 1 по объектам контроля, указанным в </w:t>
      </w:r>
      <w:hyperlink w:anchor="P96">
        <w:r>
          <w:rPr>
            <w:color w:val="0000FF"/>
          </w:rPr>
          <w:t>графе 3</w:t>
        </w:r>
      </w:hyperlink>
      <w:r>
        <w:t>, отражается процент суммы выявленных нарушений от суммы проверенных средств.</w:t>
      </w:r>
    </w:p>
    <w:p w:rsidR="000D0E2B" w:rsidRDefault="000D0E2B">
      <w:pPr>
        <w:pStyle w:val="ConsPlusNormal"/>
        <w:spacing w:before="220"/>
        <w:ind w:firstLine="540"/>
        <w:jc w:val="both"/>
      </w:pPr>
      <w:proofErr w:type="gramStart"/>
      <w:r>
        <w:t xml:space="preserve">В </w:t>
      </w:r>
      <w:hyperlink w:anchor="P106">
        <w:r>
          <w:rPr>
            <w:color w:val="0000FF"/>
          </w:rPr>
          <w:t>графах 13</w:t>
        </w:r>
      </w:hyperlink>
      <w:r>
        <w:t xml:space="preserve">, </w:t>
      </w:r>
      <w:hyperlink w:anchor="P107">
        <w:r>
          <w:rPr>
            <w:color w:val="0000FF"/>
          </w:rPr>
          <w:t>14</w:t>
        </w:r>
      </w:hyperlink>
      <w:r>
        <w:t xml:space="preserve"> Сведений N 1 по объектам контроля, указанным в </w:t>
      </w:r>
      <w:hyperlink w:anchor="P96">
        <w:r>
          <w:rPr>
            <w:color w:val="0000FF"/>
          </w:rPr>
          <w:t>графе 3</w:t>
        </w:r>
      </w:hyperlink>
      <w:r>
        <w:t>, по соответствующим видам нарушений отражаются суммы выявленного органами контроля при осуществлении полномочий по контролю неправомерного (в том числе нецелевого) использования бюджетных средств, не относящегося к неэффективному использованию бюджетных средств, допущенного объектом контроля в случаях использования средств бюджета бюджетной системы Российской Федерации, а также средств, предоставленных из</w:t>
      </w:r>
      <w:proofErr w:type="gramEnd"/>
      <w:r>
        <w:t xml:space="preserve"> бюджета бюджетной системы Российской Федерации.</w:t>
      </w:r>
    </w:p>
    <w:p w:rsidR="000D0E2B" w:rsidRDefault="000D0E2B">
      <w:pPr>
        <w:pStyle w:val="ConsPlusNormal"/>
        <w:spacing w:before="220"/>
        <w:ind w:firstLine="540"/>
        <w:jc w:val="both"/>
      </w:pPr>
      <w:proofErr w:type="gramStart"/>
      <w:r>
        <w:t xml:space="preserve">В </w:t>
      </w:r>
      <w:hyperlink w:anchor="P106">
        <w:r>
          <w:rPr>
            <w:color w:val="0000FF"/>
          </w:rPr>
          <w:t>графе 13</w:t>
        </w:r>
      </w:hyperlink>
      <w:r>
        <w:t xml:space="preserve"> Сведений N 1 по объектам контроля, указанным в </w:t>
      </w:r>
      <w:hyperlink w:anchor="P96">
        <w:r>
          <w:rPr>
            <w:color w:val="0000FF"/>
          </w:rPr>
          <w:t>графе 3</w:t>
        </w:r>
      </w:hyperlink>
      <w:r>
        <w:t>, по соответствующим видам нарушений отражается общая сумма выявленного органами контроля при осуществлении полномочий по контролю неправомерного (в том числе нецелевого) использования бюджетных средств, допущенного объектом контроля в случаях использования средств бюджета бюджетной системы Российской Федерации, а также средств, предоставленных из бюджета бюджетной системы Российской Федерации.</w:t>
      </w:r>
      <w:proofErr w:type="gramEnd"/>
    </w:p>
    <w:p w:rsidR="000D0E2B" w:rsidRDefault="000D0E2B">
      <w:pPr>
        <w:pStyle w:val="ConsPlusNormal"/>
        <w:spacing w:before="220"/>
        <w:ind w:firstLine="540"/>
        <w:jc w:val="both"/>
      </w:pPr>
      <w:proofErr w:type="gramStart"/>
      <w:r>
        <w:t xml:space="preserve">В </w:t>
      </w:r>
      <w:hyperlink w:anchor="P107">
        <w:r>
          <w:rPr>
            <w:color w:val="0000FF"/>
          </w:rPr>
          <w:t>графе 14</w:t>
        </w:r>
      </w:hyperlink>
      <w:r>
        <w:t xml:space="preserve"> Сведений N 1 по объектам контроля, указанным в </w:t>
      </w:r>
      <w:hyperlink w:anchor="P96">
        <w:r>
          <w:rPr>
            <w:color w:val="0000FF"/>
          </w:rPr>
          <w:t>графе 3</w:t>
        </w:r>
      </w:hyperlink>
      <w:r>
        <w:t xml:space="preserve">, по соответствующим видам нарушений отражается сумма выявленного органами контроля при осуществлении полномочий по контролю нецелевого использования бюджетных средств, допущенного объектом контроля в случаях использования средств бюджета бюджетной системы Российской Федерации, а также средств, предоставленных из бюджета бюджетной системы Российской Федерации, с учетом </w:t>
      </w:r>
      <w:hyperlink r:id="rId20">
        <w:r>
          <w:rPr>
            <w:color w:val="0000FF"/>
          </w:rPr>
          <w:t>пункта 1 статьи 306.4</w:t>
        </w:r>
      </w:hyperlink>
      <w:r>
        <w:t xml:space="preserve"> Бюджетного</w:t>
      </w:r>
      <w:proofErr w:type="gramEnd"/>
      <w:r>
        <w:t xml:space="preserve"> кодекса Российской Федерации.</w:t>
      </w:r>
    </w:p>
    <w:p w:rsidR="000D0E2B" w:rsidRDefault="000D0E2B">
      <w:pPr>
        <w:pStyle w:val="ConsPlusNormal"/>
        <w:spacing w:before="220"/>
        <w:ind w:firstLine="540"/>
        <w:jc w:val="both"/>
      </w:pPr>
      <w:proofErr w:type="gramStart"/>
      <w:r>
        <w:t xml:space="preserve">В </w:t>
      </w:r>
      <w:hyperlink w:anchor="P108">
        <w:r>
          <w:rPr>
            <w:color w:val="0000FF"/>
          </w:rPr>
          <w:t>графе 15</w:t>
        </w:r>
      </w:hyperlink>
      <w:r>
        <w:t xml:space="preserve"> Сведений N 1 по объектам контроля, указанным в </w:t>
      </w:r>
      <w:hyperlink w:anchor="P96">
        <w:r>
          <w:rPr>
            <w:color w:val="0000FF"/>
          </w:rPr>
          <w:t>графе 3</w:t>
        </w:r>
      </w:hyperlink>
      <w:r>
        <w:t>, по соответствующим видам нарушений отражается общая сумма выявленного органами контроля при осуществлении полномочий по контролю неэффективного использования бюджетных средств, не относящегося к неправомерному (в том числе нецелевому) использованию бюджетных средств, допущенного объектом контроля в случаях составления и исполнения бюджетов бюджетной системы Российской Федерации участниками бюджетного процесса в</w:t>
      </w:r>
      <w:proofErr w:type="gramEnd"/>
      <w:r>
        <w:t xml:space="preserve"> </w:t>
      </w:r>
      <w:proofErr w:type="gramStart"/>
      <w:r>
        <w:t>рамках</w:t>
      </w:r>
      <w:proofErr w:type="gramEnd"/>
      <w:r>
        <w:t xml:space="preserve"> установленных им бюджетных полномочий, с несоблюдением принципа эффективного использования бюджетных средств, установленного </w:t>
      </w:r>
      <w:hyperlink r:id="rId21">
        <w:r>
          <w:rPr>
            <w:color w:val="0000FF"/>
          </w:rPr>
          <w:t>статьей 34</w:t>
        </w:r>
      </w:hyperlink>
      <w:r>
        <w:t xml:space="preserve"> Бюджетного кодекса Российской Федерации.</w:t>
      </w:r>
    </w:p>
    <w:p w:rsidR="000D0E2B" w:rsidRDefault="000D0E2B">
      <w:pPr>
        <w:pStyle w:val="ConsPlusNormal"/>
        <w:spacing w:before="220"/>
        <w:ind w:firstLine="540"/>
        <w:jc w:val="both"/>
      </w:pPr>
      <w:proofErr w:type="gramStart"/>
      <w:r>
        <w:t xml:space="preserve">В </w:t>
      </w:r>
      <w:hyperlink w:anchor="P109">
        <w:r>
          <w:rPr>
            <w:color w:val="0000FF"/>
          </w:rPr>
          <w:t>графах 16</w:t>
        </w:r>
      </w:hyperlink>
      <w:r>
        <w:t xml:space="preserve">, </w:t>
      </w:r>
      <w:hyperlink w:anchor="P110">
        <w:r>
          <w:rPr>
            <w:color w:val="0000FF"/>
          </w:rPr>
          <w:t>17</w:t>
        </w:r>
      </w:hyperlink>
      <w:r>
        <w:t xml:space="preserve"> Сведений N 1 по объектам контроля, указанным в </w:t>
      </w:r>
      <w:hyperlink w:anchor="P96">
        <w:r>
          <w:rPr>
            <w:color w:val="0000FF"/>
          </w:rPr>
          <w:t>графе 3</w:t>
        </w:r>
      </w:hyperlink>
      <w:r>
        <w:t>, отражаются суммы, направленные в бюджет бюджетной системы Российской Федерации в пределах объема средств, использованных с нарушениями, в добровольном порядке до вынесения органом контроля представлений, предписаний, а также по представлениям, предписаниям, уведомлениям о применении бюджетных мер принуждения органа контроля в досудебном порядке по соответствующим видам нарушений (общая</w:t>
      </w:r>
      <w:proofErr w:type="gramEnd"/>
      <w:r>
        <w:t xml:space="preserve"> сумма </w:t>
      </w:r>
      <w:hyperlink w:anchor="P109">
        <w:r>
          <w:rPr>
            <w:color w:val="0000FF"/>
          </w:rPr>
          <w:t>(графа 16)</w:t>
        </w:r>
      </w:hyperlink>
      <w:r>
        <w:t xml:space="preserve">, сумма по предписаниям органа контроля </w:t>
      </w:r>
      <w:hyperlink w:anchor="P110">
        <w:r>
          <w:rPr>
            <w:color w:val="0000FF"/>
          </w:rPr>
          <w:t>(графа 17)</w:t>
        </w:r>
      </w:hyperlink>
      <w:r>
        <w:t>.</w:t>
      </w:r>
    </w:p>
    <w:p w:rsidR="000D0E2B" w:rsidRDefault="000D0E2B">
      <w:pPr>
        <w:pStyle w:val="ConsPlusNormal"/>
        <w:spacing w:before="220"/>
        <w:ind w:firstLine="540"/>
        <w:jc w:val="both"/>
      </w:pPr>
      <w:r>
        <w:t xml:space="preserve">9. </w:t>
      </w:r>
      <w:proofErr w:type="gramStart"/>
      <w:r>
        <w:t xml:space="preserve">По </w:t>
      </w:r>
      <w:hyperlink w:anchor="P112">
        <w:r>
          <w:rPr>
            <w:color w:val="0000FF"/>
          </w:rPr>
          <w:t>строке 010</w:t>
        </w:r>
      </w:hyperlink>
      <w:r>
        <w:t xml:space="preserve"> Сведений N 1 по объектам контроля, указанным в </w:t>
      </w:r>
      <w:hyperlink w:anchor="P96">
        <w:r>
          <w:rPr>
            <w:color w:val="0000FF"/>
          </w:rPr>
          <w:t>графе 3</w:t>
        </w:r>
      </w:hyperlink>
      <w:r>
        <w:t>, отражаются сведения о нарушениях в части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w:t>
      </w:r>
      <w:proofErr w:type="gramEnd"/>
      <w:r>
        <w:t xml:space="preserve"> </w:t>
      </w:r>
      <w:proofErr w:type="gramStart"/>
      <w:r>
        <w:t>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w:t>
      </w:r>
      <w:proofErr w:type="gramEnd"/>
      <w:r>
        <w:t xml:space="preserve"> обязательств), за исключением </w:t>
      </w:r>
      <w:r>
        <w:lastRenderedPageBreak/>
        <w:t>требований к предоставлению межбюджетных трансфертов.</w:t>
      </w:r>
    </w:p>
    <w:p w:rsidR="000D0E2B" w:rsidRDefault="000D0E2B">
      <w:pPr>
        <w:pStyle w:val="ConsPlusNormal"/>
        <w:spacing w:before="220"/>
        <w:ind w:firstLine="540"/>
        <w:jc w:val="both"/>
      </w:pPr>
      <w:r>
        <w:t xml:space="preserve">По </w:t>
      </w:r>
      <w:hyperlink w:anchor="P160">
        <w:r>
          <w:rPr>
            <w:color w:val="0000FF"/>
          </w:rPr>
          <w:t>строке 020</w:t>
        </w:r>
      </w:hyperlink>
      <w:r>
        <w:t xml:space="preserve"> Сведений N 1 по объектам контроля, указанным в </w:t>
      </w:r>
      <w:hyperlink w:anchor="P96">
        <w:r>
          <w:rPr>
            <w:color w:val="0000FF"/>
          </w:rPr>
          <w:t>графе 3</w:t>
        </w:r>
      </w:hyperlink>
      <w:r>
        <w:t>, отражаются сведения о нарушениях в части нарушения требований к бюджетному (бухгалтерскому) учету и к составлению, представлению бюджетной, бухгалтерской (финансовой) отчетности.</w:t>
      </w:r>
    </w:p>
    <w:p w:rsidR="000D0E2B" w:rsidRDefault="000D0E2B">
      <w:pPr>
        <w:pStyle w:val="ConsPlusNormal"/>
        <w:spacing w:before="220"/>
        <w:ind w:firstLine="540"/>
        <w:jc w:val="both"/>
      </w:pPr>
      <w:proofErr w:type="gramStart"/>
      <w:r>
        <w:t xml:space="preserve">По </w:t>
      </w:r>
      <w:hyperlink w:anchor="P205">
        <w:r>
          <w:rPr>
            <w:color w:val="0000FF"/>
          </w:rPr>
          <w:t>строке 030</w:t>
        </w:r>
      </w:hyperlink>
      <w:r>
        <w:t xml:space="preserve"> Сведений N 1 по объектам контроля, указанным в </w:t>
      </w:r>
      <w:hyperlink w:anchor="P96">
        <w:r>
          <w:rPr>
            <w:color w:val="0000FF"/>
          </w:rPr>
          <w:t>графе 3</w:t>
        </w:r>
      </w:hyperlink>
      <w:r>
        <w:t>, отражаются сведения о нарушениях в части несоблюдения целей, порядка и условий предоставления межбюджетных трансфертов, условий договоров (соглашений), заключенных в целях исполнения договоров (соглашений) о предоставлении средств из бюджета бюджетной системы Российской Федерации, а также в целях исполнения государственных (муниципальных) контрактов.</w:t>
      </w:r>
      <w:proofErr w:type="gramEnd"/>
    </w:p>
    <w:p w:rsidR="000D0E2B" w:rsidRDefault="000D0E2B">
      <w:pPr>
        <w:pStyle w:val="ConsPlusNormal"/>
        <w:spacing w:before="220"/>
        <w:ind w:firstLine="540"/>
        <w:jc w:val="both"/>
      </w:pPr>
      <w:r>
        <w:t xml:space="preserve">По </w:t>
      </w:r>
      <w:hyperlink w:anchor="P251">
        <w:r>
          <w:rPr>
            <w:color w:val="0000FF"/>
          </w:rPr>
          <w:t>строке 040</w:t>
        </w:r>
      </w:hyperlink>
      <w:r>
        <w:t xml:space="preserve"> Сведений N 1 по объектам контроля, указанным в </w:t>
      </w:r>
      <w:hyperlink w:anchor="P96">
        <w:r>
          <w:rPr>
            <w:color w:val="0000FF"/>
          </w:rPr>
          <w:t>графе 3</w:t>
        </w:r>
      </w:hyperlink>
      <w:r>
        <w:t>, отражаются сведения о нарушениях в части несоблюдения условий соглашений (договоров) о предоставлении из бюджета бюджетной системы Российской Федерации субсидий юридическим лицам, индивидуальным предпринимателям, а также физическим лицам (в том числе грантов в форме субсидий).</w:t>
      </w:r>
    </w:p>
    <w:p w:rsidR="000D0E2B" w:rsidRDefault="000D0E2B">
      <w:pPr>
        <w:pStyle w:val="ConsPlusNormal"/>
        <w:spacing w:before="220"/>
        <w:ind w:firstLine="540"/>
        <w:jc w:val="both"/>
      </w:pPr>
      <w:r>
        <w:t xml:space="preserve">По </w:t>
      </w:r>
      <w:hyperlink w:anchor="P297">
        <w:r>
          <w:rPr>
            <w:color w:val="0000FF"/>
          </w:rPr>
          <w:t>строке 050</w:t>
        </w:r>
      </w:hyperlink>
      <w:r>
        <w:t xml:space="preserve"> Сведений N 1 по объектам контроля, указанным в </w:t>
      </w:r>
      <w:hyperlink w:anchor="P96">
        <w:r>
          <w:rPr>
            <w:color w:val="0000FF"/>
          </w:rPr>
          <w:t>графе 3</w:t>
        </w:r>
      </w:hyperlink>
      <w:r>
        <w:t xml:space="preserve">, отражаются сведения о нарушениях в части нарушения </w:t>
      </w:r>
      <w:proofErr w:type="gramStart"/>
      <w:r>
        <w:t>порядка администрирования доходов бюджетов бюджетной системы Российской</w:t>
      </w:r>
      <w:proofErr w:type="gramEnd"/>
      <w:r>
        <w:t xml:space="preserve"> Федерации (несоблюдения порядка осуществления полномочий главного администратора (администратора) доходов бюджета).</w:t>
      </w:r>
    </w:p>
    <w:p w:rsidR="000D0E2B" w:rsidRDefault="000D0E2B">
      <w:pPr>
        <w:pStyle w:val="ConsPlusNormal"/>
        <w:spacing w:before="220"/>
        <w:ind w:firstLine="540"/>
        <w:jc w:val="both"/>
      </w:pPr>
      <w:r>
        <w:t xml:space="preserve">По </w:t>
      </w:r>
      <w:hyperlink w:anchor="P343">
        <w:r>
          <w:rPr>
            <w:color w:val="0000FF"/>
          </w:rPr>
          <w:t>строкам 060</w:t>
        </w:r>
      </w:hyperlink>
      <w:r>
        <w:t xml:space="preserve"> - </w:t>
      </w:r>
      <w:hyperlink w:anchor="P711">
        <w:r>
          <w:rPr>
            <w:color w:val="0000FF"/>
          </w:rPr>
          <w:t>064</w:t>
        </w:r>
      </w:hyperlink>
      <w:r>
        <w:t xml:space="preserve"> Сведений N 1 по объектам контроля, указанным в </w:t>
      </w:r>
      <w:hyperlink w:anchor="P96">
        <w:r>
          <w:rPr>
            <w:color w:val="0000FF"/>
          </w:rPr>
          <w:t>графе 3</w:t>
        </w:r>
      </w:hyperlink>
      <w:r>
        <w:t>, отражаются сведения о нарушениях в части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D0E2B" w:rsidRDefault="000D0E2B">
      <w:pPr>
        <w:pStyle w:val="ConsPlusNormal"/>
        <w:spacing w:before="220"/>
        <w:ind w:firstLine="540"/>
        <w:jc w:val="both"/>
      </w:pPr>
      <w:proofErr w:type="gramStart"/>
      <w:r>
        <w:t xml:space="preserve">Общая информация о выявленных нарушениях в части несоблюдения правил нормирования в сфере закупок, установленных в соответствии со </w:t>
      </w:r>
      <w:hyperlink r:id="rId22">
        <w:r>
          <w:rPr>
            <w:color w:val="0000FF"/>
          </w:rPr>
          <w:t>статьей 19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w:anchor="P389">
        <w:r>
          <w:rPr>
            <w:color w:val="0000FF"/>
          </w:rPr>
          <w:t>(строка 061)</w:t>
        </w:r>
      </w:hyperlink>
      <w:r>
        <w:t xml:space="preserve">, отражается в разрезе нарушений, выявленных при осуществлении закупки товаров, работ, услуг для обеспечения государственных и муниципальных нужд </w:t>
      </w:r>
      <w:hyperlink w:anchor="P435">
        <w:r>
          <w:rPr>
            <w:color w:val="0000FF"/>
          </w:rPr>
          <w:t>(строка</w:t>
        </w:r>
        <w:proofErr w:type="gramEnd"/>
        <w:r>
          <w:rPr>
            <w:color w:val="0000FF"/>
          </w:rPr>
          <w:t xml:space="preserve"> 061/1)</w:t>
        </w:r>
      </w:hyperlink>
      <w:r>
        <w:t>, и нарушений, выявленных по результатам исполненного контракта, в период после завершения исполнения обязатель</w:t>
      </w:r>
      <w:proofErr w:type="gramStart"/>
      <w:r>
        <w:t>ств ст</w:t>
      </w:r>
      <w:proofErr w:type="gramEnd"/>
      <w:r>
        <w:t xml:space="preserve">оронами контракта </w:t>
      </w:r>
      <w:hyperlink w:anchor="P481">
        <w:r>
          <w:rPr>
            <w:color w:val="0000FF"/>
          </w:rPr>
          <w:t>(строка 061/2)</w:t>
        </w:r>
      </w:hyperlink>
      <w:r>
        <w:t>.</w:t>
      </w:r>
    </w:p>
    <w:p w:rsidR="000D0E2B" w:rsidRDefault="000D0E2B">
      <w:pPr>
        <w:pStyle w:val="ConsPlusNormal"/>
        <w:spacing w:before="220"/>
        <w:ind w:firstLine="540"/>
        <w:jc w:val="both"/>
      </w:pPr>
      <w:proofErr w:type="gramStart"/>
      <w:r>
        <w:t xml:space="preserve">Общая информация о выявленных нарушениях в части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hyperlink w:anchor="P527">
        <w:r>
          <w:rPr>
            <w:color w:val="0000FF"/>
          </w:rPr>
          <w:t>(строка 062)</w:t>
        </w:r>
      </w:hyperlink>
      <w:r>
        <w:t xml:space="preserve"> отражается в разрезе нарушений, выявленных при осуществлении закупки товаров, работ, услуг для обеспечения государственных и муниципальных нужд </w:t>
      </w:r>
      <w:hyperlink w:anchor="P573">
        <w:r>
          <w:rPr>
            <w:color w:val="0000FF"/>
          </w:rPr>
          <w:t>(строка 062/1)</w:t>
        </w:r>
      </w:hyperlink>
      <w:r>
        <w:t>, и нарушений, выявленных</w:t>
      </w:r>
      <w:proofErr w:type="gramEnd"/>
      <w:r>
        <w:t xml:space="preserve"> по результатам исполненного контракта, в период после завершения исполнения обязатель</w:t>
      </w:r>
      <w:proofErr w:type="gramStart"/>
      <w:r>
        <w:t>ств ст</w:t>
      </w:r>
      <w:proofErr w:type="gramEnd"/>
      <w:r>
        <w:t xml:space="preserve">оронами контракта </w:t>
      </w:r>
      <w:hyperlink w:anchor="P619">
        <w:r>
          <w:rPr>
            <w:color w:val="0000FF"/>
          </w:rPr>
          <w:t>(строка 062/2)</w:t>
        </w:r>
      </w:hyperlink>
      <w:r>
        <w:t>.</w:t>
      </w:r>
    </w:p>
    <w:p w:rsidR="000D0E2B" w:rsidRDefault="000D0E2B">
      <w:pPr>
        <w:pStyle w:val="ConsPlusNormal"/>
        <w:spacing w:before="220"/>
        <w:ind w:firstLine="540"/>
        <w:jc w:val="both"/>
      </w:pPr>
      <w:r>
        <w:t xml:space="preserve">По </w:t>
      </w:r>
      <w:hyperlink w:anchor="P665">
        <w:r>
          <w:rPr>
            <w:color w:val="0000FF"/>
          </w:rPr>
          <w:t>строке 063</w:t>
        </w:r>
      </w:hyperlink>
      <w:r>
        <w:t xml:space="preserve"> Сведений N 1 по объектам контроля, указанным в </w:t>
      </w:r>
      <w:hyperlink w:anchor="P96">
        <w:r>
          <w:rPr>
            <w:color w:val="0000FF"/>
          </w:rPr>
          <w:t>графе 3</w:t>
        </w:r>
      </w:hyperlink>
      <w:r>
        <w:t xml:space="preserve">, отражаются сведения о </w:t>
      </w:r>
      <w:proofErr w:type="gramStart"/>
      <w:r>
        <w:t>нарушениях</w:t>
      </w:r>
      <w:proofErr w:type="gramEnd"/>
      <w:r>
        <w:t xml:space="preserve"> в части соблюдения предусмотренных Федеральным </w:t>
      </w:r>
      <w:hyperlink r:id="rId2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постановленного товара, выполненной работы (ее результата) или оказанной услуги условиям контракта.</w:t>
      </w:r>
    </w:p>
    <w:p w:rsidR="000D0E2B" w:rsidRDefault="000D0E2B">
      <w:pPr>
        <w:pStyle w:val="ConsPlusNormal"/>
        <w:spacing w:before="220"/>
        <w:ind w:firstLine="540"/>
        <w:jc w:val="both"/>
      </w:pPr>
      <w:r>
        <w:t xml:space="preserve">По </w:t>
      </w:r>
      <w:hyperlink w:anchor="P711">
        <w:r>
          <w:rPr>
            <w:color w:val="0000FF"/>
          </w:rPr>
          <w:t>строке 064</w:t>
        </w:r>
      </w:hyperlink>
      <w:r>
        <w:t xml:space="preserve"> Сведений N 1 по объектам контроля, указанным в </w:t>
      </w:r>
      <w:hyperlink w:anchor="P96">
        <w:r>
          <w:rPr>
            <w:color w:val="0000FF"/>
          </w:rPr>
          <w:t>графе 3</w:t>
        </w:r>
      </w:hyperlink>
      <w:r>
        <w:t xml:space="preserve">, отражаются сведения о нарушениях в части соответствия использования постановленного товара, </w:t>
      </w:r>
      <w:r>
        <w:lastRenderedPageBreak/>
        <w:t>выполненной работы (ее результата) или оказанной услуги целям осуществления закупки товаров, работ, услуг для обеспечения государственных и муниципальных нужд.</w:t>
      </w:r>
    </w:p>
    <w:p w:rsidR="000D0E2B" w:rsidRDefault="000D0E2B">
      <w:pPr>
        <w:pStyle w:val="ConsPlusNormal"/>
        <w:spacing w:before="220"/>
        <w:ind w:firstLine="540"/>
        <w:jc w:val="both"/>
      </w:pPr>
      <w:proofErr w:type="gramStart"/>
      <w:r>
        <w:t xml:space="preserve">По </w:t>
      </w:r>
      <w:hyperlink w:anchor="P757">
        <w:r>
          <w:rPr>
            <w:color w:val="0000FF"/>
          </w:rPr>
          <w:t>строке 070</w:t>
        </w:r>
      </w:hyperlink>
      <w:r>
        <w:t xml:space="preserve"> Сведений N 1 по объектам контроля, указанным в </w:t>
      </w:r>
      <w:hyperlink w:anchor="P96">
        <w:r>
          <w:rPr>
            <w:color w:val="0000FF"/>
          </w:rPr>
          <w:t>графе 3</w:t>
        </w:r>
      </w:hyperlink>
      <w:r>
        <w:t xml:space="preserve">, отражаются сведения о выявленных органами контроля при осуществлении полномочий по контролю нарушениях в части недостоверности и (или) </w:t>
      </w:r>
      <w:proofErr w:type="spellStart"/>
      <w:r>
        <w:t>необеспечения</w:t>
      </w:r>
      <w:proofErr w:type="spellEnd"/>
      <w:r>
        <w:t xml:space="preserve">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программ Российской Федерации, субъектов Российской Федерации, муниципальных программ</w:t>
      </w:r>
      <w:proofErr w:type="gramEnd"/>
      <w:r>
        <w:t xml:space="preserve">, отчетов об исполнении государственных (муниципальных) заданий, отчетов о достижении </w:t>
      </w:r>
      <w:proofErr w:type="gramStart"/>
      <w:r>
        <w:t>значений показателей результативности предоставления средств</w:t>
      </w:r>
      <w:proofErr w:type="gramEnd"/>
      <w:r>
        <w:t xml:space="preserve"> из бюджета бюджетной системы Российской Федерации.</w:t>
      </w:r>
    </w:p>
    <w:p w:rsidR="000D0E2B" w:rsidRDefault="000D0E2B">
      <w:pPr>
        <w:pStyle w:val="ConsPlusNormal"/>
        <w:spacing w:before="220"/>
        <w:ind w:firstLine="540"/>
        <w:jc w:val="both"/>
      </w:pPr>
      <w:r>
        <w:t xml:space="preserve">10. Сведения о принятых мерах по результатам осуществления внутреннего государственного (муниципального) финансового контроля (далее - Сведения N 2) составляются по </w:t>
      </w:r>
      <w:hyperlink w:anchor="P822">
        <w:r>
          <w:rPr>
            <w:color w:val="0000FF"/>
          </w:rPr>
          <w:t>форме</w:t>
        </w:r>
      </w:hyperlink>
      <w:r>
        <w:t>, утвержденной согласно приложению N 1 к настоящему приказу.</w:t>
      </w:r>
    </w:p>
    <w:p w:rsidR="000D0E2B" w:rsidRDefault="000D0E2B">
      <w:pPr>
        <w:pStyle w:val="ConsPlusNormal"/>
        <w:spacing w:before="220"/>
        <w:ind w:firstLine="540"/>
        <w:jc w:val="both"/>
      </w:pPr>
      <w:r>
        <w:t xml:space="preserve">11. В Сведениях N 2 по </w:t>
      </w:r>
      <w:hyperlink w:anchor="P913">
        <w:r>
          <w:rPr>
            <w:color w:val="0000FF"/>
          </w:rPr>
          <w:t>строкам 010</w:t>
        </w:r>
      </w:hyperlink>
      <w:r>
        <w:t xml:space="preserve"> - </w:t>
      </w:r>
      <w:hyperlink w:anchor="P957">
        <w:r>
          <w:rPr>
            <w:color w:val="0000FF"/>
          </w:rPr>
          <w:t>010/2</w:t>
        </w:r>
      </w:hyperlink>
      <w:r>
        <w:t xml:space="preserve"> по группе граф 3 - 22 отражается информация о принятых мерах по результатам осуществления полномочий по контролю.</w:t>
      </w:r>
    </w:p>
    <w:p w:rsidR="000D0E2B" w:rsidRDefault="000D0E2B">
      <w:pPr>
        <w:pStyle w:val="ConsPlusNormal"/>
        <w:spacing w:before="220"/>
        <w:ind w:firstLine="540"/>
        <w:jc w:val="both"/>
      </w:pPr>
      <w:r>
        <w:t xml:space="preserve">По </w:t>
      </w:r>
      <w:hyperlink w:anchor="P892">
        <w:r>
          <w:rPr>
            <w:color w:val="0000FF"/>
          </w:rPr>
          <w:t>графам 3</w:t>
        </w:r>
      </w:hyperlink>
      <w:r>
        <w:t xml:space="preserve">, </w:t>
      </w:r>
      <w:hyperlink w:anchor="P894">
        <w:r>
          <w:rPr>
            <w:color w:val="0000FF"/>
          </w:rPr>
          <w:t>5</w:t>
        </w:r>
      </w:hyperlink>
      <w:r>
        <w:t xml:space="preserve">, </w:t>
      </w:r>
      <w:hyperlink w:anchor="P896">
        <w:r>
          <w:rPr>
            <w:color w:val="0000FF"/>
          </w:rPr>
          <w:t>7</w:t>
        </w:r>
      </w:hyperlink>
      <w:r>
        <w:t xml:space="preserve">, </w:t>
      </w:r>
      <w:hyperlink w:anchor="P898">
        <w:r>
          <w:rPr>
            <w:color w:val="0000FF"/>
          </w:rPr>
          <w:t>9</w:t>
        </w:r>
      </w:hyperlink>
      <w:r>
        <w:t xml:space="preserve">, </w:t>
      </w:r>
      <w:hyperlink w:anchor="P900">
        <w:r>
          <w:rPr>
            <w:color w:val="0000FF"/>
          </w:rPr>
          <w:t>11</w:t>
        </w:r>
      </w:hyperlink>
      <w:r>
        <w:t xml:space="preserve">, </w:t>
      </w:r>
      <w:hyperlink w:anchor="P902">
        <w:r>
          <w:rPr>
            <w:color w:val="0000FF"/>
          </w:rPr>
          <w:t>13</w:t>
        </w:r>
      </w:hyperlink>
      <w:r>
        <w:t xml:space="preserve">, </w:t>
      </w:r>
      <w:hyperlink w:anchor="P906">
        <w:r>
          <w:rPr>
            <w:color w:val="0000FF"/>
          </w:rPr>
          <w:t>17</w:t>
        </w:r>
      </w:hyperlink>
      <w:r>
        <w:t xml:space="preserve">, </w:t>
      </w:r>
      <w:hyperlink w:anchor="P908">
        <w:r>
          <w:rPr>
            <w:color w:val="0000FF"/>
          </w:rPr>
          <w:t>19</w:t>
        </w:r>
      </w:hyperlink>
      <w:r>
        <w:t xml:space="preserve">, </w:t>
      </w:r>
      <w:hyperlink w:anchor="P910">
        <w:r>
          <w:rPr>
            <w:color w:val="0000FF"/>
          </w:rPr>
          <w:t>21</w:t>
        </w:r>
      </w:hyperlink>
      <w:r>
        <w:t xml:space="preserve"> Сведений N 2 показатели отражаются в количественном выражении, по </w:t>
      </w:r>
      <w:hyperlink w:anchor="P893">
        <w:r>
          <w:rPr>
            <w:color w:val="0000FF"/>
          </w:rPr>
          <w:t>графам 4</w:t>
        </w:r>
      </w:hyperlink>
      <w:r>
        <w:t xml:space="preserve">, </w:t>
      </w:r>
      <w:hyperlink w:anchor="P895">
        <w:r>
          <w:rPr>
            <w:color w:val="0000FF"/>
          </w:rPr>
          <w:t>6</w:t>
        </w:r>
      </w:hyperlink>
      <w:r>
        <w:t xml:space="preserve">, </w:t>
      </w:r>
      <w:hyperlink w:anchor="P897">
        <w:r>
          <w:rPr>
            <w:color w:val="0000FF"/>
          </w:rPr>
          <w:t>8</w:t>
        </w:r>
      </w:hyperlink>
      <w:r>
        <w:t xml:space="preserve">, </w:t>
      </w:r>
      <w:hyperlink w:anchor="P899">
        <w:r>
          <w:rPr>
            <w:color w:val="0000FF"/>
          </w:rPr>
          <w:t>10</w:t>
        </w:r>
      </w:hyperlink>
      <w:r>
        <w:t xml:space="preserve">, </w:t>
      </w:r>
      <w:hyperlink w:anchor="P901">
        <w:r>
          <w:rPr>
            <w:color w:val="0000FF"/>
          </w:rPr>
          <w:t>12</w:t>
        </w:r>
      </w:hyperlink>
      <w:r>
        <w:t xml:space="preserve">, </w:t>
      </w:r>
      <w:hyperlink w:anchor="P903">
        <w:r>
          <w:rPr>
            <w:color w:val="0000FF"/>
          </w:rPr>
          <w:t>14</w:t>
        </w:r>
      </w:hyperlink>
      <w:r>
        <w:t xml:space="preserve"> - </w:t>
      </w:r>
      <w:hyperlink w:anchor="P905">
        <w:r>
          <w:rPr>
            <w:color w:val="0000FF"/>
          </w:rPr>
          <w:t>16</w:t>
        </w:r>
      </w:hyperlink>
      <w:r>
        <w:t xml:space="preserve">, </w:t>
      </w:r>
      <w:hyperlink w:anchor="P907">
        <w:r>
          <w:rPr>
            <w:color w:val="0000FF"/>
          </w:rPr>
          <w:t>18</w:t>
        </w:r>
      </w:hyperlink>
      <w:r>
        <w:t xml:space="preserve">, </w:t>
      </w:r>
      <w:hyperlink w:anchor="P909">
        <w:r>
          <w:rPr>
            <w:color w:val="0000FF"/>
          </w:rPr>
          <w:t>20</w:t>
        </w:r>
      </w:hyperlink>
      <w:r>
        <w:t xml:space="preserve">, </w:t>
      </w:r>
      <w:hyperlink w:anchor="P911">
        <w:r>
          <w:rPr>
            <w:color w:val="0000FF"/>
          </w:rPr>
          <w:t>22</w:t>
        </w:r>
      </w:hyperlink>
      <w:r>
        <w:t xml:space="preserve"> Сведений N 2 - в суммовом выражении.</w:t>
      </w:r>
    </w:p>
    <w:p w:rsidR="000D0E2B" w:rsidRDefault="000D0E2B">
      <w:pPr>
        <w:pStyle w:val="ConsPlusNormal"/>
        <w:spacing w:before="220"/>
        <w:ind w:firstLine="540"/>
        <w:jc w:val="both"/>
      </w:pPr>
      <w:r>
        <w:t xml:space="preserve">12. В </w:t>
      </w:r>
      <w:hyperlink w:anchor="P892">
        <w:r>
          <w:rPr>
            <w:color w:val="0000FF"/>
          </w:rPr>
          <w:t>графах 3</w:t>
        </w:r>
      </w:hyperlink>
      <w:r>
        <w:t xml:space="preserve"> и </w:t>
      </w:r>
      <w:hyperlink w:anchor="P893">
        <w:r>
          <w:rPr>
            <w:color w:val="0000FF"/>
          </w:rPr>
          <w:t>4</w:t>
        </w:r>
      </w:hyperlink>
      <w:r>
        <w:t xml:space="preserve"> Сведений N 2 указываются количество направленных объектам контроля представлений органа контроля и сумма нарушений по соответствующим документам соответственно.</w:t>
      </w:r>
    </w:p>
    <w:p w:rsidR="000D0E2B" w:rsidRDefault="000D0E2B">
      <w:pPr>
        <w:pStyle w:val="ConsPlusNormal"/>
        <w:spacing w:before="220"/>
        <w:ind w:firstLine="540"/>
        <w:jc w:val="both"/>
      </w:pPr>
      <w:r>
        <w:t xml:space="preserve">В </w:t>
      </w:r>
      <w:hyperlink w:anchor="P894">
        <w:r>
          <w:rPr>
            <w:color w:val="0000FF"/>
          </w:rPr>
          <w:t>графах 5</w:t>
        </w:r>
      </w:hyperlink>
      <w:r>
        <w:t xml:space="preserve"> и </w:t>
      </w:r>
      <w:hyperlink w:anchor="P895">
        <w:r>
          <w:rPr>
            <w:color w:val="0000FF"/>
          </w:rPr>
          <w:t>6</w:t>
        </w:r>
      </w:hyperlink>
      <w:r>
        <w:t xml:space="preserve"> Сведений N 2 указываются количество исполненных объектами контроля представлений органа контроля и сумма нарушений по соответствующим документам соответственно.</w:t>
      </w:r>
    </w:p>
    <w:p w:rsidR="000D0E2B" w:rsidRDefault="000D0E2B">
      <w:pPr>
        <w:pStyle w:val="ConsPlusNormal"/>
        <w:spacing w:before="220"/>
        <w:ind w:firstLine="540"/>
        <w:jc w:val="both"/>
      </w:pPr>
      <w:r>
        <w:t xml:space="preserve">В </w:t>
      </w:r>
      <w:hyperlink w:anchor="P896">
        <w:r>
          <w:rPr>
            <w:color w:val="0000FF"/>
          </w:rPr>
          <w:t>графах 7</w:t>
        </w:r>
      </w:hyperlink>
      <w:r>
        <w:t xml:space="preserve"> и </w:t>
      </w:r>
      <w:hyperlink w:anchor="P897">
        <w:r>
          <w:rPr>
            <w:color w:val="0000FF"/>
          </w:rPr>
          <w:t>8</w:t>
        </w:r>
      </w:hyperlink>
      <w:r>
        <w:t xml:space="preserve"> Сведений N 2 указываются количество направленных объектам контроля предписаний органа контроля и сумма нарушений по соответствующим документам соответственно.</w:t>
      </w:r>
    </w:p>
    <w:p w:rsidR="000D0E2B" w:rsidRDefault="000D0E2B">
      <w:pPr>
        <w:pStyle w:val="ConsPlusNormal"/>
        <w:spacing w:before="220"/>
        <w:ind w:firstLine="540"/>
        <w:jc w:val="both"/>
      </w:pPr>
      <w:r>
        <w:t xml:space="preserve">В </w:t>
      </w:r>
      <w:hyperlink w:anchor="P898">
        <w:r>
          <w:rPr>
            <w:color w:val="0000FF"/>
          </w:rPr>
          <w:t>графах 9</w:t>
        </w:r>
      </w:hyperlink>
      <w:r>
        <w:t xml:space="preserve"> и </w:t>
      </w:r>
      <w:hyperlink w:anchor="P899">
        <w:r>
          <w:rPr>
            <w:color w:val="0000FF"/>
          </w:rPr>
          <w:t>10</w:t>
        </w:r>
      </w:hyperlink>
      <w:r>
        <w:t xml:space="preserve"> Сведений N 2 указываются количество исполненных объектами контроля предписаний органа контроля и сумма нарушений по соответствующим документам соответственно.</w:t>
      </w:r>
    </w:p>
    <w:p w:rsidR="000D0E2B" w:rsidRDefault="000D0E2B">
      <w:pPr>
        <w:pStyle w:val="ConsPlusNormal"/>
        <w:spacing w:before="220"/>
        <w:ind w:firstLine="540"/>
        <w:jc w:val="both"/>
      </w:pPr>
      <w:r>
        <w:t xml:space="preserve">В </w:t>
      </w:r>
      <w:hyperlink w:anchor="P900">
        <w:r>
          <w:rPr>
            <w:color w:val="0000FF"/>
          </w:rPr>
          <w:t>графах 11</w:t>
        </w:r>
      </w:hyperlink>
      <w:r>
        <w:t xml:space="preserve"> и </w:t>
      </w:r>
      <w:hyperlink w:anchor="P901">
        <w:r>
          <w:rPr>
            <w:color w:val="0000FF"/>
          </w:rPr>
          <w:t>12</w:t>
        </w:r>
      </w:hyperlink>
      <w:r>
        <w:t xml:space="preserve"> Сведений N 2 указываются количество направленных финансовым органам (органам управления государственными внебюджетными фондами Российской Федерации) уведомлений о применении бюджетных мер принуждения, сумма нарушений по соответствующим документам соответственно.</w:t>
      </w:r>
    </w:p>
    <w:p w:rsidR="000D0E2B" w:rsidRDefault="000D0E2B">
      <w:pPr>
        <w:pStyle w:val="ConsPlusNormal"/>
        <w:spacing w:before="220"/>
        <w:ind w:firstLine="540"/>
        <w:jc w:val="both"/>
      </w:pPr>
      <w:r>
        <w:t xml:space="preserve">В </w:t>
      </w:r>
      <w:hyperlink w:anchor="P902">
        <w:r>
          <w:rPr>
            <w:color w:val="0000FF"/>
          </w:rPr>
          <w:t>графах 13</w:t>
        </w:r>
      </w:hyperlink>
      <w:r>
        <w:t xml:space="preserve"> и </w:t>
      </w:r>
      <w:hyperlink w:anchor="P903">
        <w:r>
          <w:rPr>
            <w:color w:val="0000FF"/>
          </w:rPr>
          <w:t>14</w:t>
        </w:r>
      </w:hyperlink>
      <w:r>
        <w:t xml:space="preserve"> Сведений N 2 </w:t>
      </w:r>
      <w:proofErr w:type="gramStart"/>
      <w:r>
        <w:t>указываются</w:t>
      </w:r>
      <w:proofErr w:type="gramEnd"/>
      <w:r>
        <w:t xml:space="preserve"> количество принятых на основании указанных уведомлений о применении бюджетных мер принуждения решений о применении бюджетных мер принуждения, сумма нарушений по соответствующим документам соответственно.</w:t>
      </w:r>
    </w:p>
    <w:p w:rsidR="000D0E2B" w:rsidRDefault="000D0E2B">
      <w:pPr>
        <w:pStyle w:val="ConsPlusNormal"/>
        <w:spacing w:before="220"/>
        <w:ind w:firstLine="540"/>
        <w:jc w:val="both"/>
      </w:pPr>
      <w:r>
        <w:t xml:space="preserve">В </w:t>
      </w:r>
      <w:hyperlink w:anchor="P904">
        <w:r>
          <w:rPr>
            <w:color w:val="0000FF"/>
          </w:rPr>
          <w:t>графе 15</w:t>
        </w:r>
      </w:hyperlink>
      <w:r>
        <w:t xml:space="preserve"> Сведений N 2 указывается объем средств, взысканных в соответствии с решениями финансовых органов (органов управления государственными внебюджетными фондами Российской Федерации).</w:t>
      </w:r>
    </w:p>
    <w:p w:rsidR="000D0E2B" w:rsidRDefault="000D0E2B">
      <w:pPr>
        <w:pStyle w:val="ConsPlusNormal"/>
        <w:spacing w:before="220"/>
        <w:ind w:firstLine="540"/>
        <w:jc w:val="both"/>
      </w:pPr>
      <w:r>
        <w:t xml:space="preserve">В группе </w:t>
      </w:r>
      <w:hyperlink w:anchor="P902">
        <w:r>
          <w:rPr>
            <w:color w:val="0000FF"/>
          </w:rPr>
          <w:t>граф 13</w:t>
        </w:r>
      </w:hyperlink>
      <w:r>
        <w:t xml:space="preserve"> - </w:t>
      </w:r>
      <w:hyperlink w:anchor="P904">
        <w:r>
          <w:rPr>
            <w:color w:val="0000FF"/>
          </w:rPr>
          <w:t>15</w:t>
        </w:r>
      </w:hyperlink>
      <w:r>
        <w:t xml:space="preserve"> Сведений N 2 информация о принятых решениях финансовым органом (органом управления государственным внебюджетным фондом Российской Федерации), а также об объеме средств, взысканных в соответствии с решениями финансового органа (органа управления государственным внебюджетным фондом) заполняется при наличии указанной </w:t>
      </w:r>
      <w:r>
        <w:lastRenderedPageBreak/>
        <w:t>информац</w:t>
      </w:r>
      <w:proofErr w:type="gramStart"/>
      <w:r>
        <w:t>ии у о</w:t>
      </w:r>
      <w:proofErr w:type="gramEnd"/>
      <w:r>
        <w:t>ргана контроля.</w:t>
      </w:r>
    </w:p>
    <w:p w:rsidR="000D0E2B" w:rsidRDefault="000D0E2B">
      <w:pPr>
        <w:pStyle w:val="ConsPlusNormal"/>
        <w:spacing w:before="220"/>
        <w:ind w:firstLine="540"/>
        <w:jc w:val="both"/>
      </w:pPr>
      <w:proofErr w:type="gramStart"/>
      <w:r>
        <w:t xml:space="preserve">В </w:t>
      </w:r>
      <w:hyperlink w:anchor="P905">
        <w:r>
          <w:rPr>
            <w:color w:val="0000FF"/>
          </w:rPr>
          <w:t>графе 16</w:t>
        </w:r>
      </w:hyperlink>
      <w:r>
        <w:t xml:space="preserve"> Сведений N 2 указывается сумма, направленная в бюджет бюджетной системы Российской Федерации в пределах объема средств, использованных с нарушениями, в добровольном порядке до вынесения органом контроля представлений, предписаний, а также по представлениям, предписаниям, уведомлениям о применении бюджетных мер принуждения органа контроля в досудебном порядке по соответствующим видам нарушений.</w:t>
      </w:r>
      <w:proofErr w:type="gramEnd"/>
    </w:p>
    <w:p w:rsidR="000D0E2B" w:rsidRDefault="000D0E2B">
      <w:pPr>
        <w:pStyle w:val="ConsPlusNormal"/>
        <w:spacing w:before="220"/>
        <w:ind w:firstLine="540"/>
        <w:jc w:val="both"/>
      </w:pPr>
      <w:r>
        <w:t xml:space="preserve">В </w:t>
      </w:r>
      <w:hyperlink w:anchor="P906">
        <w:r>
          <w:rPr>
            <w:color w:val="0000FF"/>
          </w:rPr>
          <w:t>графах 17</w:t>
        </w:r>
      </w:hyperlink>
      <w:r>
        <w:t xml:space="preserve"> и </w:t>
      </w:r>
      <w:hyperlink w:anchor="P907">
        <w:r>
          <w:rPr>
            <w:color w:val="0000FF"/>
          </w:rPr>
          <w:t>18</w:t>
        </w:r>
      </w:hyperlink>
      <w:r>
        <w:t xml:space="preserve"> Сведений N 2 указываются количество информации и материалов ревизий и проверок, переданных в отчетном периоде органом контроля в органы прокуратуры, правоохранительные органы и иные государственные (муниципальные) органы, и сумма нарушений по соответствующим документам соответственно.</w:t>
      </w:r>
    </w:p>
    <w:p w:rsidR="000D0E2B" w:rsidRDefault="000D0E2B">
      <w:pPr>
        <w:pStyle w:val="ConsPlusNormal"/>
        <w:spacing w:before="220"/>
        <w:ind w:firstLine="540"/>
        <w:jc w:val="both"/>
      </w:pPr>
      <w:r>
        <w:t xml:space="preserve">В случае если в один из указанных органов направляется и информация, и материалы, в </w:t>
      </w:r>
      <w:hyperlink w:anchor="P906">
        <w:r>
          <w:rPr>
            <w:color w:val="0000FF"/>
          </w:rPr>
          <w:t>графе 17</w:t>
        </w:r>
      </w:hyperlink>
      <w:r>
        <w:t xml:space="preserve"> Сведений N 2 отражаются сведения об однократном направлении указанных сведений. При этом в </w:t>
      </w:r>
      <w:hyperlink w:anchor="P907">
        <w:r>
          <w:rPr>
            <w:color w:val="0000FF"/>
          </w:rPr>
          <w:t>графе 18</w:t>
        </w:r>
      </w:hyperlink>
      <w:r>
        <w:t xml:space="preserve"> Сведений N 2 однократно отражается сумма нарушений, сведения (материалы и информация) о которых направлены в органы прокуратуры, правоохранительные органы и иные государственные (муниципальные) органы.</w:t>
      </w:r>
    </w:p>
    <w:p w:rsidR="000D0E2B" w:rsidRDefault="000D0E2B">
      <w:pPr>
        <w:pStyle w:val="ConsPlusNormal"/>
        <w:spacing w:before="220"/>
        <w:ind w:firstLine="540"/>
        <w:jc w:val="both"/>
      </w:pPr>
      <w:r>
        <w:t xml:space="preserve">В случае если информация и (или) материалы направлены более чем в один из указанных органов, в </w:t>
      </w:r>
      <w:hyperlink w:anchor="P906">
        <w:r>
          <w:rPr>
            <w:color w:val="0000FF"/>
          </w:rPr>
          <w:t>графе 17</w:t>
        </w:r>
      </w:hyperlink>
      <w:r>
        <w:t xml:space="preserve"> Сведений N 2 сведения отражаются многократно, по количеству органов, в которые они были направлены. При этом в данном случае в </w:t>
      </w:r>
      <w:hyperlink w:anchor="P907">
        <w:r>
          <w:rPr>
            <w:color w:val="0000FF"/>
          </w:rPr>
          <w:t>графе 18</w:t>
        </w:r>
      </w:hyperlink>
      <w:r>
        <w:t xml:space="preserve"> отражается сумма нарушений, сведения (материалы и информация) о которых направлены в органы прокуратуры, правоохранительные органы и иные государственные (муниципальные) органы, умноженная на количество таких органов.</w:t>
      </w:r>
    </w:p>
    <w:p w:rsidR="000D0E2B" w:rsidRDefault="000D0E2B">
      <w:pPr>
        <w:pStyle w:val="ConsPlusNormal"/>
        <w:spacing w:before="220"/>
        <w:ind w:firstLine="540"/>
        <w:jc w:val="both"/>
      </w:pPr>
      <w:proofErr w:type="gramStart"/>
      <w:r>
        <w:t xml:space="preserve">В </w:t>
      </w:r>
      <w:hyperlink w:anchor="P908">
        <w:r>
          <w:rPr>
            <w:color w:val="0000FF"/>
          </w:rPr>
          <w:t>графах 19</w:t>
        </w:r>
      </w:hyperlink>
      <w:r>
        <w:t xml:space="preserve"> и </w:t>
      </w:r>
      <w:hyperlink w:anchor="P909">
        <w:r>
          <w:rPr>
            <w:color w:val="0000FF"/>
          </w:rPr>
          <w:t>20</w:t>
        </w:r>
      </w:hyperlink>
      <w:r>
        <w:t xml:space="preserve"> Сведений N 2 указываются количество исковых заявлений о возмещении ущерба, причиненного публично-правовому образованию, предъявленных в отчетном периоде в суды, уполномоченными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государственными (муниципальными) органами (далее - уполномоченные органы), сумма нарушений по соответствующим документам соответственно.</w:t>
      </w:r>
      <w:proofErr w:type="gramEnd"/>
    </w:p>
    <w:p w:rsidR="000D0E2B" w:rsidRDefault="000D0E2B">
      <w:pPr>
        <w:pStyle w:val="ConsPlusNormal"/>
        <w:spacing w:before="220"/>
        <w:ind w:firstLine="540"/>
        <w:jc w:val="both"/>
      </w:pPr>
      <w:r>
        <w:t xml:space="preserve">В </w:t>
      </w:r>
      <w:hyperlink w:anchor="P910">
        <w:r>
          <w:rPr>
            <w:color w:val="0000FF"/>
          </w:rPr>
          <w:t>графах 21</w:t>
        </w:r>
      </w:hyperlink>
      <w:r>
        <w:t xml:space="preserve"> и </w:t>
      </w:r>
      <w:hyperlink w:anchor="P911">
        <w:r>
          <w:rPr>
            <w:color w:val="0000FF"/>
          </w:rPr>
          <w:t>22</w:t>
        </w:r>
      </w:hyperlink>
      <w:r>
        <w:t xml:space="preserve"> Сведений N 2 указываются количество исковых заявлений уполномоченных органов, удовлетворенных судами в отчетном периоде, и сумма нарушений по соответствующим документам соответственно.</w:t>
      </w:r>
    </w:p>
    <w:p w:rsidR="000D0E2B" w:rsidRDefault="000D0E2B">
      <w:pPr>
        <w:pStyle w:val="ConsPlusNormal"/>
        <w:spacing w:before="220"/>
        <w:ind w:firstLine="540"/>
        <w:jc w:val="both"/>
      </w:pPr>
      <w:r>
        <w:t xml:space="preserve">13. Сведения об административном производстве по результатам исполнения органом внутреннего государственного (муниципального) финансового контроля полномочий по контролю (далее - Сведения N 3) составляются по </w:t>
      </w:r>
      <w:hyperlink w:anchor="P998">
        <w:r>
          <w:rPr>
            <w:color w:val="0000FF"/>
          </w:rPr>
          <w:t>форме</w:t>
        </w:r>
      </w:hyperlink>
      <w:r>
        <w:t>, утвержденной согласно приложению N 1 к настоящему приказу.</w:t>
      </w:r>
    </w:p>
    <w:p w:rsidR="000D0E2B" w:rsidRDefault="000D0E2B">
      <w:pPr>
        <w:pStyle w:val="ConsPlusNormal"/>
        <w:spacing w:before="220"/>
        <w:ind w:firstLine="540"/>
        <w:jc w:val="both"/>
      </w:pPr>
      <w:r>
        <w:t xml:space="preserve">14. В </w:t>
      </w:r>
      <w:hyperlink w:anchor="P998">
        <w:r>
          <w:rPr>
            <w:color w:val="0000FF"/>
          </w:rPr>
          <w:t>Сведениях N 3</w:t>
        </w:r>
      </w:hyperlink>
      <w:r>
        <w:t xml:space="preserve"> отражается информация об осуществлении органами контроля административного производства по результатам исполнения полномочий по контролю.</w:t>
      </w:r>
    </w:p>
    <w:p w:rsidR="000D0E2B" w:rsidRDefault="000D0E2B">
      <w:pPr>
        <w:pStyle w:val="ConsPlusNormal"/>
        <w:spacing w:before="220"/>
        <w:ind w:firstLine="540"/>
        <w:jc w:val="both"/>
      </w:pPr>
      <w:r>
        <w:t xml:space="preserve">По </w:t>
      </w:r>
      <w:hyperlink w:anchor="P1052">
        <w:r>
          <w:rPr>
            <w:color w:val="0000FF"/>
          </w:rPr>
          <w:t>графам 2</w:t>
        </w:r>
      </w:hyperlink>
      <w:r>
        <w:t xml:space="preserve"> - </w:t>
      </w:r>
      <w:hyperlink w:anchor="P1056">
        <w:r>
          <w:rPr>
            <w:color w:val="0000FF"/>
          </w:rPr>
          <w:t>6</w:t>
        </w:r>
      </w:hyperlink>
      <w:r>
        <w:t xml:space="preserve">, </w:t>
      </w:r>
      <w:hyperlink w:anchor="P1058">
        <w:r>
          <w:rPr>
            <w:color w:val="0000FF"/>
          </w:rPr>
          <w:t>8</w:t>
        </w:r>
      </w:hyperlink>
      <w:r>
        <w:t xml:space="preserve">, </w:t>
      </w:r>
      <w:hyperlink w:anchor="P1060">
        <w:r>
          <w:rPr>
            <w:color w:val="0000FF"/>
          </w:rPr>
          <w:t>10</w:t>
        </w:r>
      </w:hyperlink>
      <w:r>
        <w:t xml:space="preserve">, </w:t>
      </w:r>
      <w:hyperlink w:anchor="P1062">
        <w:r>
          <w:rPr>
            <w:color w:val="0000FF"/>
          </w:rPr>
          <w:t>12</w:t>
        </w:r>
      </w:hyperlink>
      <w:r>
        <w:t xml:space="preserve">, </w:t>
      </w:r>
      <w:hyperlink w:anchor="P1064">
        <w:r>
          <w:rPr>
            <w:color w:val="0000FF"/>
          </w:rPr>
          <w:t>14</w:t>
        </w:r>
      </w:hyperlink>
      <w:r>
        <w:t xml:space="preserve"> Сведений N 3 показатели отражаются в количественном выражении, по </w:t>
      </w:r>
      <w:hyperlink w:anchor="P1057">
        <w:r>
          <w:rPr>
            <w:color w:val="0000FF"/>
          </w:rPr>
          <w:t>графам 7</w:t>
        </w:r>
      </w:hyperlink>
      <w:r>
        <w:t xml:space="preserve">, </w:t>
      </w:r>
      <w:hyperlink w:anchor="P1059">
        <w:r>
          <w:rPr>
            <w:color w:val="0000FF"/>
          </w:rPr>
          <w:t>9</w:t>
        </w:r>
      </w:hyperlink>
      <w:r>
        <w:t xml:space="preserve">, </w:t>
      </w:r>
      <w:hyperlink w:anchor="P1061">
        <w:r>
          <w:rPr>
            <w:color w:val="0000FF"/>
          </w:rPr>
          <w:t>11</w:t>
        </w:r>
      </w:hyperlink>
      <w:r>
        <w:t xml:space="preserve">, </w:t>
      </w:r>
      <w:hyperlink w:anchor="P1063">
        <w:r>
          <w:rPr>
            <w:color w:val="0000FF"/>
          </w:rPr>
          <w:t>13</w:t>
        </w:r>
      </w:hyperlink>
      <w:r>
        <w:t xml:space="preserve"> Сведений N 3 - в суммовом выражении.</w:t>
      </w:r>
    </w:p>
    <w:p w:rsidR="000D0E2B" w:rsidRDefault="000D0E2B">
      <w:pPr>
        <w:pStyle w:val="ConsPlusNormal"/>
        <w:spacing w:before="220"/>
        <w:ind w:firstLine="540"/>
        <w:jc w:val="both"/>
      </w:pPr>
      <w:r>
        <w:t xml:space="preserve">15. В </w:t>
      </w:r>
      <w:hyperlink w:anchor="P1052">
        <w:r>
          <w:rPr>
            <w:color w:val="0000FF"/>
          </w:rPr>
          <w:t>графе 2</w:t>
        </w:r>
      </w:hyperlink>
      <w:r>
        <w:t xml:space="preserve"> Сведений N 3 указывается количество составленных в отчетном периоде протоколов об административных правонарушениях должностными лицами органа контроля.</w:t>
      </w:r>
    </w:p>
    <w:p w:rsidR="000D0E2B" w:rsidRDefault="000D0E2B">
      <w:pPr>
        <w:pStyle w:val="ConsPlusNormal"/>
        <w:spacing w:before="220"/>
        <w:ind w:firstLine="540"/>
        <w:jc w:val="both"/>
      </w:pPr>
      <w:r>
        <w:t xml:space="preserve">В </w:t>
      </w:r>
      <w:hyperlink w:anchor="P1053">
        <w:r>
          <w:rPr>
            <w:color w:val="0000FF"/>
          </w:rPr>
          <w:t>графе 3</w:t>
        </w:r>
      </w:hyperlink>
      <w:r>
        <w:t xml:space="preserve"> Сведений N 3 указывается количество постановлений о возбуждении дел об административных правонарушениях, поступивших в орган внутреннего государственного финансового контроля от органов прокуратуры.</w:t>
      </w:r>
    </w:p>
    <w:p w:rsidR="000D0E2B" w:rsidRDefault="000D0E2B">
      <w:pPr>
        <w:pStyle w:val="ConsPlusNormal"/>
        <w:spacing w:before="220"/>
        <w:ind w:firstLine="540"/>
        <w:jc w:val="both"/>
      </w:pPr>
      <w:hyperlink w:anchor="P1053">
        <w:r>
          <w:rPr>
            <w:color w:val="0000FF"/>
          </w:rPr>
          <w:t>Графа 3</w:t>
        </w:r>
      </w:hyperlink>
      <w:r>
        <w:t xml:space="preserve"> Сведений N 3 органами внутреннего муниципального финансового контроля не заполняется.</w:t>
      </w:r>
    </w:p>
    <w:p w:rsidR="000D0E2B" w:rsidRDefault="000D0E2B">
      <w:pPr>
        <w:pStyle w:val="ConsPlusNormal"/>
        <w:spacing w:before="220"/>
        <w:ind w:firstLine="540"/>
        <w:jc w:val="both"/>
      </w:pPr>
      <w:r>
        <w:t xml:space="preserve">В </w:t>
      </w:r>
      <w:hyperlink w:anchor="P1054">
        <w:r>
          <w:rPr>
            <w:color w:val="0000FF"/>
          </w:rPr>
          <w:t>графе 4</w:t>
        </w:r>
      </w:hyperlink>
      <w:r>
        <w:t xml:space="preserve"> Сведений N 3 указывается количество постановлений о прекращении производства по делам об административных правонарушениях по всем основаниям и последствиям прекращения производства по делам об административных правонарушениях.</w:t>
      </w:r>
    </w:p>
    <w:p w:rsidR="000D0E2B" w:rsidRDefault="000D0E2B">
      <w:pPr>
        <w:pStyle w:val="ConsPlusNormal"/>
        <w:spacing w:before="220"/>
        <w:ind w:firstLine="540"/>
        <w:jc w:val="both"/>
      </w:pPr>
      <w:r>
        <w:t xml:space="preserve">В </w:t>
      </w:r>
      <w:hyperlink w:anchor="P1055">
        <w:r>
          <w:rPr>
            <w:color w:val="0000FF"/>
          </w:rPr>
          <w:t>графе 5</w:t>
        </w:r>
      </w:hyperlink>
      <w:r>
        <w:t xml:space="preserve"> Сведений N 3 указывается количество постановлений о назначении административного наказания в виде предупреждения.</w:t>
      </w:r>
    </w:p>
    <w:p w:rsidR="000D0E2B" w:rsidRDefault="000D0E2B">
      <w:pPr>
        <w:pStyle w:val="ConsPlusNormal"/>
        <w:spacing w:before="220"/>
        <w:ind w:firstLine="540"/>
        <w:jc w:val="both"/>
      </w:pPr>
      <w:r>
        <w:t xml:space="preserve">В </w:t>
      </w:r>
      <w:hyperlink w:anchor="P1056">
        <w:r>
          <w:rPr>
            <w:color w:val="0000FF"/>
          </w:rPr>
          <w:t>графе 6</w:t>
        </w:r>
      </w:hyperlink>
      <w:r>
        <w:t xml:space="preserve"> Сведений N 3 указывается количество постановлений о наложении административных штрафов в отчетном периоде.</w:t>
      </w:r>
    </w:p>
    <w:p w:rsidR="000D0E2B" w:rsidRDefault="000D0E2B">
      <w:pPr>
        <w:pStyle w:val="ConsPlusNormal"/>
        <w:spacing w:before="220"/>
        <w:ind w:firstLine="540"/>
        <w:jc w:val="both"/>
      </w:pPr>
      <w:r>
        <w:t xml:space="preserve">В </w:t>
      </w:r>
      <w:hyperlink w:anchor="P1057">
        <w:r>
          <w:rPr>
            <w:color w:val="0000FF"/>
          </w:rPr>
          <w:t>графе 7</w:t>
        </w:r>
      </w:hyperlink>
      <w:r>
        <w:t xml:space="preserve"> Сведений N 3 указываются суммы административных штрафов, наложенных органом внутреннего государственного финансового контроля, судом по соответствующим документам.</w:t>
      </w:r>
    </w:p>
    <w:p w:rsidR="000D0E2B" w:rsidRDefault="000D0E2B">
      <w:pPr>
        <w:pStyle w:val="ConsPlusNormal"/>
        <w:spacing w:before="220"/>
        <w:ind w:firstLine="540"/>
        <w:jc w:val="both"/>
      </w:pPr>
      <w:r>
        <w:t xml:space="preserve">В </w:t>
      </w:r>
      <w:hyperlink w:anchor="P1058">
        <w:r>
          <w:rPr>
            <w:color w:val="0000FF"/>
          </w:rPr>
          <w:t>графах 8</w:t>
        </w:r>
      </w:hyperlink>
      <w:r>
        <w:t xml:space="preserve"> - </w:t>
      </w:r>
      <w:hyperlink w:anchor="P1061">
        <w:r>
          <w:rPr>
            <w:color w:val="0000FF"/>
          </w:rPr>
          <w:t>11</w:t>
        </w:r>
      </w:hyperlink>
      <w:r>
        <w:t xml:space="preserve"> Сведений N 3 указывается информация об отмененных </w:t>
      </w:r>
      <w:proofErr w:type="gramStart"/>
      <w:r>
        <w:t>постановлениях</w:t>
      </w:r>
      <w:proofErr w:type="gramEnd"/>
      <w:r>
        <w:t xml:space="preserve"> о наложении административных штрафов.</w:t>
      </w:r>
    </w:p>
    <w:p w:rsidR="000D0E2B" w:rsidRDefault="000D0E2B">
      <w:pPr>
        <w:pStyle w:val="ConsPlusNormal"/>
        <w:spacing w:before="220"/>
        <w:ind w:firstLine="540"/>
        <w:jc w:val="both"/>
      </w:pPr>
      <w:r>
        <w:t xml:space="preserve">В </w:t>
      </w:r>
      <w:hyperlink w:anchor="P1062">
        <w:r>
          <w:rPr>
            <w:color w:val="0000FF"/>
          </w:rPr>
          <w:t>графе 12</w:t>
        </w:r>
      </w:hyperlink>
      <w:r>
        <w:t xml:space="preserve"> Сведений N 3 указывается количество протоколов об административных правонарушениях, направленных органом контроля для рассмотрения дел об административных правонарушениях в суд, уполномоченные органы.</w:t>
      </w:r>
    </w:p>
    <w:p w:rsidR="000D0E2B" w:rsidRDefault="000D0E2B">
      <w:pPr>
        <w:pStyle w:val="ConsPlusNormal"/>
        <w:spacing w:before="220"/>
        <w:ind w:firstLine="540"/>
        <w:jc w:val="both"/>
      </w:pPr>
      <w:r>
        <w:t xml:space="preserve">В </w:t>
      </w:r>
      <w:hyperlink w:anchor="P1063">
        <w:r>
          <w:rPr>
            <w:color w:val="0000FF"/>
          </w:rPr>
          <w:t>графе 13</w:t>
        </w:r>
      </w:hyperlink>
      <w:r>
        <w:t xml:space="preserve"> Сведений N 3 указывается сумма штрафов, зачисленных в бюджеты бюджетной системы Российской Федерации, на основании постановлений, вступивших в законную силу.</w:t>
      </w:r>
    </w:p>
    <w:p w:rsidR="000D0E2B" w:rsidRDefault="000D0E2B">
      <w:pPr>
        <w:pStyle w:val="ConsPlusNormal"/>
        <w:spacing w:before="220"/>
        <w:ind w:firstLine="540"/>
        <w:jc w:val="both"/>
      </w:pPr>
      <w:hyperlink w:anchor="P1063">
        <w:r>
          <w:rPr>
            <w:color w:val="0000FF"/>
          </w:rPr>
          <w:t>Графа 13</w:t>
        </w:r>
      </w:hyperlink>
      <w:r>
        <w:t xml:space="preserve"> Сведений N 3 заполняется при наличии указанной информац</w:t>
      </w:r>
      <w:proofErr w:type="gramStart"/>
      <w:r>
        <w:t>ии у о</w:t>
      </w:r>
      <w:proofErr w:type="gramEnd"/>
      <w:r>
        <w:t>ргана контроля.</w:t>
      </w:r>
    </w:p>
    <w:p w:rsidR="000D0E2B" w:rsidRDefault="000D0E2B">
      <w:pPr>
        <w:pStyle w:val="ConsPlusNormal"/>
        <w:spacing w:before="220"/>
        <w:ind w:firstLine="540"/>
        <w:jc w:val="both"/>
      </w:pPr>
      <w:r>
        <w:t xml:space="preserve">В </w:t>
      </w:r>
      <w:hyperlink w:anchor="P1064">
        <w:r>
          <w:rPr>
            <w:color w:val="0000FF"/>
          </w:rPr>
          <w:t>графе 14</w:t>
        </w:r>
      </w:hyperlink>
      <w:r>
        <w:t xml:space="preserve"> Сведений N 3 указывается количество примененных к должностным лицам дисквалификаций, назначенных судом в отчетном периоде.</w:t>
      </w:r>
    </w:p>
    <w:p w:rsidR="000D0E2B" w:rsidRDefault="000D0E2B">
      <w:pPr>
        <w:pStyle w:val="ConsPlusNormal"/>
        <w:spacing w:before="220"/>
        <w:ind w:firstLine="540"/>
        <w:jc w:val="both"/>
      </w:pPr>
      <w:r>
        <w:t xml:space="preserve">В </w:t>
      </w:r>
      <w:hyperlink w:anchor="P1052">
        <w:r>
          <w:rPr>
            <w:color w:val="0000FF"/>
          </w:rPr>
          <w:t>графах 2</w:t>
        </w:r>
      </w:hyperlink>
      <w:r>
        <w:t xml:space="preserve"> - </w:t>
      </w:r>
      <w:hyperlink w:anchor="P1056">
        <w:r>
          <w:rPr>
            <w:color w:val="0000FF"/>
          </w:rPr>
          <w:t>6</w:t>
        </w:r>
      </w:hyperlink>
      <w:r>
        <w:t xml:space="preserve">, </w:t>
      </w:r>
      <w:hyperlink w:anchor="P1058">
        <w:r>
          <w:rPr>
            <w:color w:val="0000FF"/>
          </w:rPr>
          <w:t>8</w:t>
        </w:r>
      </w:hyperlink>
      <w:r>
        <w:t xml:space="preserve">, </w:t>
      </w:r>
      <w:hyperlink w:anchor="P1060">
        <w:r>
          <w:rPr>
            <w:color w:val="0000FF"/>
          </w:rPr>
          <w:t>10</w:t>
        </w:r>
      </w:hyperlink>
      <w:r>
        <w:t xml:space="preserve">, </w:t>
      </w:r>
      <w:hyperlink w:anchor="P1062">
        <w:r>
          <w:rPr>
            <w:color w:val="0000FF"/>
          </w:rPr>
          <w:t>12</w:t>
        </w:r>
      </w:hyperlink>
      <w:r>
        <w:t xml:space="preserve">, </w:t>
      </w:r>
      <w:hyperlink w:anchor="P1064">
        <w:r>
          <w:rPr>
            <w:color w:val="0000FF"/>
          </w:rPr>
          <w:t>14</w:t>
        </w:r>
      </w:hyperlink>
      <w:r>
        <w:t xml:space="preserve"> Сведений N 3 указывается общая информация о количестве процессуальных документов в разрезе глав </w:t>
      </w:r>
      <w:hyperlink r:id="rId24">
        <w:r>
          <w:rPr>
            <w:color w:val="0000FF"/>
          </w:rPr>
          <w:t>Кодекса</w:t>
        </w:r>
      </w:hyperlink>
      <w:r>
        <w:t xml:space="preserve"> Российской Федерации об административных правонарушениях, а также из них в разрезе статей </w:t>
      </w:r>
      <w:hyperlink r:id="rId25">
        <w:r>
          <w:rPr>
            <w:color w:val="0000FF"/>
          </w:rPr>
          <w:t>Кодекса</w:t>
        </w:r>
      </w:hyperlink>
      <w:r>
        <w:t xml:space="preserve"> Российской Федерации об административных правонарушениях.</w:t>
      </w:r>
    </w:p>
    <w:p w:rsidR="000D0E2B" w:rsidRDefault="000D0E2B">
      <w:pPr>
        <w:pStyle w:val="ConsPlusNormal"/>
        <w:spacing w:before="220"/>
        <w:ind w:firstLine="540"/>
        <w:jc w:val="both"/>
      </w:pPr>
      <w:r>
        <w:t xml:space="preserve">В случае невозможности отражения информации в разрезе статей </w:t>
      </w:r>
      <w:hyperlink r:id="rId26">
        <w:r>
          <w:rPr>
            <w:color w:val="0000FF"/>
          </w:rPr>
          <w:t>Кодекса</w:t>
        </w:r>
      </w:hyperlink>
      <w:r>
        <w:t xml:space="preserve"> Российской Федерации об административных правонарушениях информация отражается только по </w:t>
      </w:r>
      <w:hyperlink w:anchor="P1065">
        <w:r>
          <w:rPr>
            <w:color w:val="0000FF"/>
          </w:rPr>
          <w:t>строке</w:t>
        </w:r>
      </w:hyperlink>
      <w:r>
        <w:t xml:space="preserve"> "Всего по главе Кодекса Российской Федерации об административных правонарушениях".</w:t>
      </w:r>
    </w:p>
    <w:p w:rsidR="000D0E2B" w:rsidRDefault="000D0E2B">
      <w:pPr>
        <w:pStyle w:val="ConsPlusNormal"/>
        <w:spacing w:before="220"/>
        <w:ind w:firstLine="540"/>
        <w:jc w:val="both"/>
      </w:pPr>
      <w:r>
        <w:t xml:space="preserve">В </w:t>
      </w:r>
      <w:hyperlink w:anchor="P1057">
        <w:r>
          <w:rPr>
            <w:color w:val="0000FF"/>
          </w:rPr>
          <w:t>графах 7</w:t>
        </w:r>
      </w:hyperlink>
      <w:r>
        <w:t xml:space="preserve">, </w:t>
      </w:r>
      <w:hyperlink w:anchor="P1059">
        <w:r>
          <w:rPr>
            <w:color w:val="0000FF"/>
          </w:rPr>
          <w:t>9</w:t>
        </w:r>
      </w:hyperlink>
      <w:r>
        <w:t xml:space="preserve">, </w:t>
      </w:r>
      <w:hyperlink w:anchor="P1061">
        <w:r>
          <w:rPr>
            <w:color w:val="0000FF"/>
          </w:rPr>
          <w:t>11</w:t>
        </w:r>
      </w:hyperlink>
      <w:r>
        <w:t xml:space="preserve">, </w:t>
      </w:r>
      <w:hyperlink w:anchor="P1063">
        <w:r>
          <w:rPr>
            <w:color w:val="0000FF"/>
          </w:rPr>
          <w:t>13</w:t>
        </w:r>
      </w:hyperlink>
      <w:r>
        <w:t xml:space="preserve"> Сведений N 3 указывается общая информация о суммах, связанных с нарушениями по соответствующим документам, в разрезе глав </w:t>
      </w:r>
      <w:hyperlink r:id="rId27">
        <w:r>
          <w:rPr>
            <w:color w:val="0000FF"/>
          </w:rPr>
          <w:t>Кодекса</w:t>
        </w:r>
      </w:hyperlink>
      <w:r>
        <w:t xml:space="preserve"> Российской Федерации об административных правонарушениях, а также из них в разрезе статей </w:t>
      </w:r>
      <w:hyperlink r:id="rId28">
        <w:r>
          <w:rPr>
            <w:color w:val="0000FF"/>
          </w:rPr>
          <w:t>Кодекса</w:t>
        </w:r>
      </w:hyperlink>
      <w:r>
        <w:t xml:space="preserve"> Российской Федерации об административных правонарушениях.</w:t>
      </w:r>
    </w:p>
    <w:p w:rsidR="000D0E2B" w:rsidRDefault="000D0E2B">
      <w:pPr>
        <w:pStyle w:val="ConsPlusNormal"/>
        <w:spacing w:before="220"/>
        <w:ind w:firstLine="540"/>
        <w:jc w:val="both"/>
      </w:pPr>
      <w:r>
        <w:t xml:space="preserve">В </w:t>
      </w:r>
      <w:hyperlink w:anchor="P1093">
        <w:r>
          <w:rPr>
            <w:color w:val="0000FF"/>
          </w:rPr>
          <w:t>строке</w:t>
        </w:r>
      </w:hyperlink>
      <w:r>
        <w:t xml:space="preserve"> "Итого" по группе граф 2 - 14 Сведений N 3 отражаются общие сведения об административном производстве.</w:t>
      </w:r>
    </w:p>
    <w:p w:rsidR="000D0E2B" w:rsidRDefault="000D0E2B">
      <w:pPr>
        <w:pStyle w:val="ConsPlusNormal"/>
        <w:spacing w:before="220"/>
        <w:ind w:firstLine="540"/>
        <w:jc w:val="both"/>
      </w:pPr>
      <w:r>
        <w:t xml:space="preserve">16. </w:t>
      </w:r>
      <w:proofErr w:type="gramStart"/>
      <w:r>
        <w:t xml:space="preserve">Сведения об обжаловании решений органа внутреннего государственного (муниципального) финансового контроля (его должностных лиц), принятых по результатам осуществления им (ими) полномочий по контролю, и действий (бездействия) должностных лиц органа внутреннего государственного (муниципального) финансового контроля при осуществлении ими полномочий контролю (далее - Сведения N 4) составляются по </w:t>
      </w:r>
      <w:hyperlink w:anchor="P1127">
        <w:r>
          <w:rPr>
            <w:color w:val="0000FF"/>
          </w:rPr>
          <w:t>форме</w:t>
        </w:r>
      </w:hyperlink>
      <w:r>
        <w:t>, утвержденной согласно приложению N 1 к настоящему приказу.</w:t>
      </w:r>
      <w:proofErr w:type="gramEnd"/>
    </w:p>
    <w:p w:rsidR="000D0E2B" w:rsidRDefault="000D0E2B">
      <w:pPr>
        <w:pStyle w:val="ConsPlusNormal"/>
        <w:spacing w:before="220"/>
        <w:ind w:firstLine="540"/>
        <w:jc w:val="both"/>
      </w:pPr>
      <w:r>
        <w:lastRenderedPageBreak/>
        <w:t xml:space="preserve">По </w:t>
      </w:r>
      <w:hyperlink w:anchor="P1176">
        <w:r>
          <w:rPr>
            <w:color w:val="0000FF"/>
          </w:rPr>
          <w:t>графам 3</w:t>
        </w:r>
      </w:hyperlink>
      <w:r>
        <w:t xml:space="preserve">, </w:t>
      </w:r>
      <w:hyperlink w:anchor="P1178">
        <w:r>
          <w:rPr>
            <w:color w:val="0000FF"/>
          </w:rPr>
          <w:t>5</w:t>
        </w:r>
      </w:hyperlink>
      <w:r>
        <w:t xml:space="preserve">, </w:t>
      </w:r>
      <w:hyperlink w:anchor="P1180">
        <w:r>
          <w:rPr>
            <w:color w:val="0000FF"/>
          </w:rPr>
          <w:t>7</w:t>
        </w:r>
      </w:hyperlink>
      <w:r>
        <w:t xml:space="preserve">, </w:t>
      </w:r>
      <w:hyperlink w:anchor="P1182">
        <w:r>
          <w:rPr>
            <w:color w:val="0000FF"/>
          </w:rPr>
          <w:t>9</w:t>
        </w:r>
      </w:hyperlink>
      <w:r>
        <w:t xml:space="preserve"> Сведений N 4 показатели отражаются в количественном выражении, по </w:t>
      </w:r>
      <w:hyperlink w:anchor="P1177">
        <w:r>
          <w:rPr>
            <w:color w:val="0000FF"/>
          </w:rPr>
          <w:t>графам 4</w:t>
        </w:r>
      </w:hyperlink>
      <w:r>
        <w:t xml:space="preserve">, </w:t>
      </w:r>
      <w:hyperlink w:anchor="P1179">
        <w:r>
          <w:rPr>
            <w:color w:val="0000FF"/>
          </w:rPr>
          <w:t>6</w:t>
        </w:r>
      </w:hyperlink>
      <w:r>
        <w:t xml:space="preserve">, </w:t>
      </w:r>
      <w:hyperlink w:anchor="P1181">
        <w:r>
          <w:rPr>
            <w:color w:val="0000FF"/>
          </w:rPr>
          <w:t>8</w:t>
        </w:r>
      </w:hyperlink>
      <w:r>
        <w:t xml:space="preserve">, </w:t>
      </w:r>
      <w:hyperlink w:anchor="P1183">
        <w:r>
          <w:rPr>
            <w:color w:val="0000FF"/>
          </w:rPr>
          <w:t>10</w:t>
        </w:r>
      </w:hyperlink>
      <w:r>
        <w:t xml:space="preserve"> Сведений N 4 - в суммовом выражении.</w:t>
      </w:r>
    </w:p>
    <w:p w:rsidR="000D0E2B" w:rsidRDefault="000D0E2B">
      <w:pPr>
        <w:pStyle w:val="ConsPlusNormal"/>
        <w:spacing w:before="220"/>
        <w:ind w:firstLine="540"/>
        <w:jc w:val="both"/>
      </w:pPr>
      <w:r>
        <w:t xml:space="preserve">17. </w:t>
      </w:r>
      <w:proofErr w:type="gramStart"/>
      <w:r>
        <w:t xml:space="preserve">В Сведениях N 4 по </w:t>
      </w:r>
      <w:hyperlink w:anchor="P1185">
        <w:r>
          <w:rPr>
            <w:color w:val="0000FF"/>
          </w:rPr>
          <w:t>строкам 010</w:t>
        </w:r>
      </w:hyperlink>
      <w:r>
        <w:t xml:space="preserve"> - </w:t>
      </w:r>
      <w:hyperlink w:anchor="P1205">
        <w:r>
          <w:rPr>
            <w:color w:val="0000FF"/>
          </w:rPr>
          <w:t>010/2</w:t>
        </w:r>
      </w:hyperlink>
      <w:r>
        <w:t xml:space="preserve"> по группе граф 3 - 10 отражается информация о количестве поданных и (или) удовлетворенных в отчетном периоде жалоб и заявлений на решения органа контроля, а также действия (бездействия) должностных лиц органа контроля в рамках осуществления ими полномочий по контролю (</w:t>
      </w:r>
      <w:hyperlink w:anchor="P1176">
        <w:r>
          <w:rPr>
            <w:color w:val="0000FF"/>
          </w:rPr>
          <w:t>графы 3</w:t>
        </w:r>
      </w:hyperlink>
      <w:r>
        <w:t xml:space="preserve">, </w:t>
      </w:r>
      <w:hyperlink w:anchor="P1178">
        <w:r>
          <w:rPr>
            <w:color w:val="0000FF"/>
          </w:rPr>
          <w:t>5</w:t>
        </w:r>
      </w:hyperlink>
      <w:r>
        <w:t xml:space="preserve">, </w:t>
      </w:r>
      <w:hyperlink w:anchor="P1180">
        <w:r>
          <w:rPr>
            <w:color w:val="0000FF"/>
          </w:rPr>
          <w:t>7</w:t>
        </w:r>
      </w:hyperlink>
      <w:r>
        <w:t xml:space="preserve">, </w:t>
      </w:r>
      <w:hyperlink w:anchor="P1182">
        <w:r>
          <w:rPr>
            <w:color w:val="0000FF"/>
          </w:rPr>
          <w:t>9</w:t>
        </w:r>
      </w:hyperlink>
      <w:r>
        <w:t>), об обжалуемых суммах постановлений по делам об административных</w:t>
      </w:r>
      <w:proofErr w:type="gramEnd"/>
      <w:r>
        <w:t xml:space="preserve"> </w:t>
      </w:r>
      <w:proofErr w:type="gramStart"/>
      <w:r>
        <w:t>правонарушениях</w:t>
      </w:r>
      <w:proofErr w:type="gramEnd"/>
      <w:r>
        <w:t xml:space="preserve"> и нарушений по предписаниям, представлениям, уведомлениям о применении бюджетных мер принуждения (</w:t>
      </w:r>
      <w:hyperlink w:anchor="P1177">
        <w:r>
          <w:rPr>
            <w:color w:val="0000FF"/>
          </w:rPr>
          <w:t>графы 4</w:t>
        </w:r>
      </w:hyperlink>
      <w:r>
        <w:t xml:space="preserve">, </w:t>
      </w:r>
      <w:hyperlink w:anchor="P1179">
        <w:r>
          <w:rPr>
            <w:color w:val="0000FF"/>
          </w:rPr>
          <w:t>6</w:t>
        </w:r>
      </w:hyperlink>
      <w:r>
        <w:t xml:space="preserve">, </w:t>
      </w:r>
      <w:hyperlink w:anchor="P1181">
        <w:r>
          <w:rPr>
            <w:color w:val="0000FF"/>
          </w:rPr>
          <w:t>8</w:t>
        </w:r>
      </w:hyperlink>
      <w:r>
        <w:t xml:space="preserve">, </w:t>
      </w:r>
      <w:hyperlink w:anchor="P1183">
        <w:r>
          <w:rPr>
            <w:color w:val="0000FF"/>
          </w:rPr>
          <w:t>10</w:t>
        </w:r>
      </w:hyperlink>
      <w:r>
        <w:t>).</w:t>
      </w:r>
    </w:p>
    <w:p w:rsidR="000D0E2B" w:rsidRDefault="000D0E2B">
      <w:pPr>
        <w:pStyle w:val="ConsPlusNormal"/>
        <w:spacing w:before="220"/>
        <w:ind w:firstLine="540"/>
        <w:jc w:val="both"/>
      </w:pPr>
      <w:r>
        <w:t xml:space="preserve">18. Дополнительные формы отчетности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1347">
        <w:r>
          <w:rPr>
            <w:color w:val="0000FF"/>
          </w:rPr>
          <w:t>абзацем пятым</w:t>
        </w:r>
      </w:hyperlink>
      <w:r>
        <w:t xml:space="preserve"> настоящего пункта):</w:t>
      </w:r>
    </w:p>
    <w:p w:rsidR="000D0E2B" w:rsidRDefault="000D0E2B">
      <w:pPr>
        <w:pStyle w:val="ConsPlusNormal"/>
        <w:spacing w:before="220"/>
        <w:ind w:firstLine="540"/>
        <w:jc w:val="both"/>
      </w:pPr>
      <w:r>
        <w:t>Федеральным казначейством в Министерство финансов Российской Федерации;</w:t>
      </w:r>
    </w:p>
    <w:p w:rsidR="000D0E2B" w:rsidRDefault="000D0E2B">
      <w:pPr>
        <w:pStyle w:val="ConsPlusNormal"/>
        <w:spacing w:before="220"/>
        <w:ind w:firstLine="540"/>
        <w:jc w:val="both"/>
      </w:pPr>
      <w:proofErr w:type="gramStart"/>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roofErr w:type="gramEnd"/>
    </w:p>
    <w:p w:rsidR="000D0E2B" w:rsidRDefault="000D0E2B">
      <w:pPr>
        <w:pStyle w:val="ConsPlusNormal"/>
        <w:spacing w:before="220"/>
        <w:ind w:firstLine="540"/>
        <w:jc w:val="both"/>
      </w:pPr>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0D0E2B" w:rsidRDefault="000D0E2B">
      <w:pPr>
        <w:pStyle w:val="ConsPlusNormal"/>
        <w:spacing w:before="220"/>
        <w:ind w:firstLine="540"/>
        <w:jc w:val="both"/>
      </w:pPr>
      <w:bookmarkStart w:id="83" w:name="P1347"/>
      <w:bookmarkEnd w:id="83"/>
      <w:r>
        <w:t>Дополнительные формы отчетности, содержащие сведения, составляющие государственную тайну, формируются и представляются ежегодно до 20 апреля года, следующего за отчетным, на бумажном носителе, подписанном руководителем (уполномоченным лицом) органа контроля, с соблюдением законодательства Российской Федерации о государственной тайне.</w:t>
      </w:r>
    </w:p>
    <w:p w:rsidR="000D0E2B" w:rsidRDefault="000D0E2B">
      <w:pPr>
        <w:pStyle w:val="ConsPlusNormal"/>
        <w:jc w:val="both"/>
      </w:pPr>
    </w:p>
    <w:p w:rsidR="000D0E2B" w:rsidRDefault="000D0E2B">
      <w:pPr>
        <w:pStyle w:val="ConsPlusNormal"/>
        <w:jc w:val="both"/>
      </w:pPr>
    </w:p>
    <w:p w:rsidR="000D0E2B" w:rsidRDefault="000D0E2B">
      <w:pPr>
        <w:pStyle w:val="ConsPlusNormal"/>
        <w:pBdr>
          <w:bottom w:val="single" w:sz="6" w:space="0" w:color="auto"/>
        </w:pBdr>
        <w:spacing w:before="100" w:after="100"/>
        <w:jc w:val="both"/>
        <w:rPr>
          <w:sz w:val="2"/>
          <w:szCs w:val="2"/>
        </w:rPr>
      </w:pPr>
    </w:p>
    <w:p w:rsidR="00B647DF" w:rsidRDefault="00B647DF"/>
    <w:sectPr w:rsidR="00B647DF" w:rsidSect="00F167A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0E2B"/>
    <w:rsid w:val="000D0E2B"/>
    <w:rsid w:val="00B64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E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0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0E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0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0E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0E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0E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0E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154&amp;dst=100173" TargetMode="External"/><Relationship Id="rId13" Type="http://schemas.openxmlformats.org/officeDocument/2006/relationships/hyperlink" Target="https://login.consultant.ru/link/?req=doc&amp;base=LAW&amp;n=495935&amp;dst=101920" TargetMode="External"/><Relationship Id="rId18" Type="http://schemas.openxmlformats.org/officeDocument/2006/relationships/hyperlink" Target="https://login.consultant.ru/link/?req=doc&amp;base=LAW&amp;n=495935&amp;dst=101920" TargetMode="External"/><Relationship Id="rId26" Type="http://schemas.openxmlformats.org/officeDocument/2006/relationships/hyperlink" Target="https://login.consultant.ru/link/?req=doc&amp;base=LAW&amp;n=48315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6790&amp;dst=103108" TargetMode="External"/><Relationship Id="rId7" Type="http://schemas.openxmlformats.org/officeDocument/2006/relationships/hyperlink" Target="https://login.consultant.ru/link/?req=doc&amp;base=LAW&amp;n=495935&amp;dst=101920"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5" Type="http://schemas.openxmlformats.org/officeDocument/2006/relationships/hyperlink" Target="https://login.consultant.ru/link/?req=doc&amp;base=LAW&amp;n=483156" TargetMode="External"/><Relationship Id="rId2" Type="http://schemas.openxmlformats.org/officeDocument/2006/relationships/settings" Target="settings.xml"/><Relationship Id="rId16" Type="http://schemas.openxmlformats.org/officeDocument/2006/relationships/hyperlink" Target="https://login.consultant.ru/link/?req=doc&amp;base=LAW&amp;n=483156" TargetMode="External"/><Relationship Id="rId20" Type="http://schemas.openxmlformats.org/officeDocument/2006/relationships/hyperlink" Target="https://login.consultant.ru/link/?req=doc&amp;base=LAW&amp;n=466790&amp;dst=500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49911" TargetMode="External"/><Relationship Id="rId11" Type="http://schemas.openxmlformats.org/officeDocument/2006/relationships/hyperlink" Target="https://login.consultant.ru/link/?req=doc&amp;base=LAW&amp;n=495935&amp;dst=101920" TargetMode="External"/><Relationship Id="rId24" Type="http://schemas.openxmlformats.org/officeDocument/2006/relationships/hyperlink" Target="https://login.consultant.ru/link/?req=doc&amp;base=LAW&amp;n=483156" TargetMode="External"/><Relationship Id="rId5" Type="http://schemas.openxmlformats.org/officeDocument/2006/relationships/hyperlink" Target="https://login.consultant.ru/link/?req=doc&amp;base=LAW&amp;n=489038&amp;dst=4" TargetMode="External"/><Relationship Id="rId15" Type="http://schemas.openxmlformats.org/officeDocument/2006/relationships/hyperlink" Target="https://login.consultant.ru/link/?req=doc&amp;base=LAW&amp;n=483156" TargetMode="External"/><Relationship Id="rId23" Type="http://schemas.openxmlformats.org/officeDocument/2006/relationships/hyperlink" Target="https://login.consultant.ru/link/?req=doc&amp;base=LAW&amp;n=466154" TargetMode="External"/><Relationship Id="rId28" Type="http://schemas.openxmlformats.org/officeDocument/2006/relationships/hyperlink" Target="https://login.consultant.ru/link/?req=doc&amp;base=LAW&amp;n=483156" TargetMode="External"/><Relationship Id="rId10"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466790&amp;dst=3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54" TargetMode="External"/><Relationship Id="rId14" Type="http://schemas.openxmlformats.org/officeDocument/2006/relationships/hyperlink" Target="https://login.consultant.ru/link/?req=doc&amp;base=LAW&amp;n=483156" TargetMode="External"/><Relationship Id="rId22" Type="http://schemas.openxmlformats.org/officeDocument/2006/relationships/hyperlink" Target="https://login.consultant.ru/link/?req=doc&amp;base=LAW&amp;n=466154&amp;dst=100173" TargetMode="External"/><Relationship Id="rId27" Type="http://schemas.openxmlformats.org/officeDocument/2006/relationships/hyperlink" Target="https://login.consultant.ru/link/?req=doc&amp;base=LAW&amp;n=48315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8069</Words>
  <Characters>45999</Characters>
  <Application>Microsoft Office Word</Application>
  <DocSecurity>0</DocSecurity>
  <Lines>383</Lines>
  <Paragraphs>107</Paragraphs>
  <ScaleCrop>false</ScaleCrop>
  <Company>Home</Company>
  <LinksUpToDate>false</LinksUpToDate>
  <CharactersWithSpaces>53961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cp:lastPrinted>2025-02-14T02:12:00Z</cp:lastPrinted>
  <dcterms:created xsi:type="dcterms:W3CDTF">2025-02-14T02:09:00Z</dcterms:created>
  <dcterms:modified xsi:type="dcterms:W3CDTF">2025-02-14T02:17:00Z</dcterms:modified>
</cp:coreProperties>
</file>