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9A62A" w14:textId="6102707F" w:rsidR="00ED3E6A" w:rsidRDefault="00E56906">
      <w:pPr>
        <w:spacing w:line="360" w:lineRule="auto"/>
        <w:contextualSpacing/>
        <w:jc w:val="center"/>
        <w:rPr>
          <w:rFonts w:eastAsia="Calibri"/>
          <w:b/>
          <w:bCs/>
          <w:sz w:val="32"/>
          <w:szCs w:val="32"/>
        </w:rPr>
      </w:pPr>
      <w:r>
        <w:rPr>
          <w:rFonts w:eastAsia="Calibri"/>
          <w:b/>
          <w:bCs/>
          <w:sz w:val="32"/>
          <w:szCs w:val="32"/>
        </w:rPr>
        <w:t xml:space="preserve">Руководство пользователя по </w:t>
      </w:r>
      <w:r w:rsidR="00FE3208">
        <w:rPr>
          <w:rFonts w:eastAsia="Calibri"/>
          <w:b/>
          <w:bCs/>
          <w:sz w:val="32"/>
          <w:szCs w:val="32"/>
        </w:rPr>
        <w:t xml:space="preserve">формированию </w:t>
      </w:r>
      <w:r w:rsidR="000A2C85" w:rsidRPr="000A2C85">
        <w:rPr>
          <w:rFonts w:eastAsia="Calibri"/>
          <w:b/>
          <w:bCs/>
          <w:sz w:val="32"/>
          <w:szCs w:val="32"/>
        </w:rPr>
        <w:t>Реестр</w:t>
      </w:r>
      <w:r w:rsidR="00FE3208">
        <w:rPr>
          <w:rFonts w:eastAsia="Calibri"/>
          <w:b/>
          <w:bCs/>
          <w:sz w:val="32"/>
          <w:szCs w:val="32"/>
        </w:rPr>
        <w:t>а</w:t>
      </w:r>
      <w:r w:rsidR="000A2C85" w:rsidRPr="000A2C85">
        <w:rPr>
          <w:rFonts w:eastAsia="Calibri"/>
          <w:b/>
          <w:bCs/>
          <w:sz w:val="32"/>
          <w:szCs w:val="32"/>
        </w:rPr>
        <w:t xml:space="preserve"> расходных обязательств муниципальны</w:t>
      </w:r>
      <w:r w:rsidR="00FE3208">
        <w:rPr>
          <w:rFonts w:eastAsia="Calibri"/>
          <w:b/>
          <w:bCs/>
          <w:sz w:val="32"/>
          <w:szCs w:val="32"/>
        </w:rPr>
        <w:t xml:space="preserve">х </w:t>
      </w:r>
      <w:r w:rsidR="000A2C85" w:rsidRPr="000A2C85">
        <w:rPr>
          <w:rFonts w:eastAsia="Calibri"/>
          <w:b/>
          <w:bCs/>
          <w:sz w:val="32"/>
          <w:szCs w:val="32"/>
        </w:rPr>
        <w:t>образован</w:t>
      </w:r>
      <w:r w:rsidR="00FE3208">
        <w:rPr>
          <w:rFonts w:eastAsia="Calibri"/>
          <w:b/>
          <w:bCs/>
          <w:sz w:val="32"/>
          <w:szCs w:val="32"/>
        </w:rPr>
        <w:t>ий</w:t>
      </w:r>
    </w:p>
    <w:p w14:paraId="35A29520" w14:textId="77777777" w:rsidR="002D4E68" w:rsidRPr="002D4E68" w:rsidRDefault="002D4E68">
      <w:pPr>
        <w:spacing w:line="360" w:lineRule="auto"/>
        <w:contextualSpacing/>
        <w:jc w:val="center"/>
        <w:rPr>
          <w:rFonts w:eastAsia="Calibri"/>
          <w:b/>
          <w:bCs/>
          <w:sz w:val="28"/>
          <w:szCs w:val="28"/>
        </w:rPr>
      </w:pPr>
    </w:p>
    <w:p w14:paraId="554BE388" w14:textId="273C0358" w:rsidR="00AA62AE" w:rsidRPr="002D4E68" w:rsidRDefault="00332B2C" w:rsidP="00ED23F1">
      <w:pPr>
        <w:spacing w:line="360" w:lineRule="auto"/>
        <w:ind w:firstLine="709"/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1. </w:t>
      </w:r>
      <w:r w:rsidR="00AA62AE" w:rsidRPr="002D4E68">
        <w:rPr>
          <w:rFonts w:eastAsia="Calibri"/>
          <w:b/>
          <w:bCs/>
          <w:sz w:val="28"/>
          <w:szCs w:val="28"/>
        </w:rPr>
        <w:t>Формирование документа «Реестр расходных обязательств (муниципальные образования)»</w:t>
      </w:r>
    </w:p>
    <w:p w14:paraId="60DC17C0" w14:textId="394BCCEC" w:rsidR="00CD4657" w:rsidRDefault="00AA62AE" w:rsidP="004A7F3A">
      <w:pPr>
        <w:spacing w:line="360" w:lineRule="auto"/>
        <w:ind w:firstLine="709"/>
        <w:contextualSpacing/>
      </w:pPr>
      <w:r>
        <w:t xml:space="preserve">Для работы с формой </w:t>
      </w:r>
      <w:r w:rsidR="0004724B">
        <w:t xml:space="preserve">РРО </w:t>
      </w:r>
      <w:r>
        <w:t>использу</w:t>
      </w:r>
      <w:r w:rsidR="000725B4">
        <w:t>ется</w:t>
      </w:r>
      <w:r>
        <w:t xml:space="preserve"> справочник</w:t>
      </w:r>
      <w:r w:rsidR="004A7F3A">
        <w:t xml:space="preserve"> Расходных полномочий</w:t>
      </w:r>
      <w:r w:rsidR="00AF3E4A">
        <w:t>, что</w:t>
      </w:r>
      <w:r>
        <w:t xml:space="preserve"> наход</w:t>
      </w:r>
      <w:r w:rsidR="0004724B">
        <w:t>и</w:t>
      </w:r>
      <w:r>
        <w:t xml:space="preserve">тся </w:t>
      </w:r>
      <w:r w:rsidR="004A7F3A">
        <w:t>в</w:t>
      </w:r>
      <w:r>
        <w:t xml:space="preserve"> </w:t>
      </w:r>
      <w:r w:rsidR="0038295A">
        <w:t>н</w:t>
      </w:r>
      <w:r w:rsidR="00C20FB0" w:rsidRPr="00C20FB0">
        <w:t>авигатор</w:t>
      </w:r>
      <w:r w:rsidR="0038295A">
        <w:t>е</w:t>
      </w:r>
      <w:r w:rsidR="00C20FB0" w:rsidRPr="00C20FB0">
        <w:t>: АРМ МО \ Расходные полномочия \ Расходные полномочия (муниципальные) актуальные</w:t>
      </w:r>
      <w:r w:rsidR="004A7F3A">
        <w:t xml:space="preserve"> (Рис. </w:t>
      </w:r>
      <w:r w:rsidR="00FA6893">
        <w:t>1</w:t>
      </w:r>
      <w:r w:rsidR="004A7F3A">
        <w:t>).</w:t>
      </w:r>
    </w:p>
    <w:p w14:paraId="5FD0A9EA" w14:textId="13802231" w:rsidR="0022287C" w:rsidRDefault="00CD4657" w:rsidP="00CD4657">
      <w:pPr>
        <w:spacing w:line="360" w:lineRule="auto"/>
        <w:contextualSpacing/>
        <w:jc w:val="center"/>
        <w:rPr>
          <w:rFonts w:eastAsia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1F326EC" wp14:editId="0183F049">
            <wp:extent cx="3943350" cy="644056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71" t="5385" r="1875" b="42602"/>
                    <a:stretch/>
                  </pic:blipFill>
                  <pic:spPr bwMode="auto">
                    <a:xfrm>
                      <a:off x="0" y="0"/>
                      <a:ext cx="3943350" cy="644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C5FA8" w14:textId="6FBCAADD" w:rsidR="00FA6893" w:rsidRPr="00FA6893" w:rsidRDefault="00FA6893" w:rsidP="00CD4657">
      <w:pPr>
        <w:spacing w:line="360" w:lineRule="auto"/>
        <w:contextualSpacing/>
        <w:jc w:val="center"/>
        <w:rPr>
          <w:rFonts w:eastAsia="Calibri"/>
        </w:rPr>
      </w:pPr>
      <w:r>
        <w:rPr>
          <w:rFonts w:eastAsia="Calibri"/>
        </w:rPr>
        <w:t>Рис. 1</w:t>
      </w:r>
      <w:r w:rsidR="009C11EC">
        <w:rPr>
          <w:rFonts w:eastAsia="Calibri"/>
        </w:rPr>
        <w:t xml:space="preserve"> </w:t>
      </w:r>
      <w:r w:rsidR="009C11EC" w:rsidRPr="00C20FB0">
        <w:t>Расходные полномочия (муниципальные) актуальные</w:t>
      </w:r>
    </w:p>
    <w:p w14:paraId="28500019" w14:textId="106951AE" w:rsidR="00447B4B" w:rsidRDefault="00447B4B">
      <w:pPr>
        <w:spacing w:line="360" w:lineRule="auto"/>
        <w:contextualSpacing/>
        <w:jc w:val="center"/>
        <w:rPr>
          <w:rFonts w:eastAsia="Calibri"/>
        </w:rPr>
      </w:pPr>
      <w:r>
        <w:rPr>
          <w:noProof/>
        </w:rPr>
        <w:drawing>
          <wp:inline distT="0" distB="0" distL="0" distR="0" wp14:anchorId="336F31E4" wp14:editId="7F2C841E">
            <wp:extent cx="6195358" cy="262624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852"/>
                    <a:stretch/>
                  </pic:blipFill>
                  <pic:spPr bwMode="auto">
                    <a:xfrm>
                      <a:off x="0" y="0"/>
                      <a:ext cx="6231191" cy="2641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DB9592" w14:textId="6B98267F" w:rsidR="004A7F3A" w:rsidRDefault="00C20FB0" w:rsidP="004A7F3A">
      <w:pPr>
        <w:spacing w:line="360" w:lineRule="auto"/>
        <w:contextualSpacing/>
        <w:jc w:val="center"/>
        <w:rPr>
          <w:rFonts w:eastAsia="Calibri"/>
        </w:rPr>
      </w:pPr>
      <w:r>
        <w:rPr>
          <w:rFonts w:eastAsia="Calibri"/>
        </w:rPr>
        <w:t xml:space="preserve">Рис. </w:t>
      </w:r>
      <w:r w:rsidR="00FA6893">
        <w:rPr>
          <w:rFonts w:eastAsia="Calibri"/>
        </w:rPr>
        <w:t>2</w:t>
      </w:r>
      <w:r w:rsidR="004A7F3A">
        <w:rPr>
          <w:rFonts w:eastAsia="Calibri"/>
        </w:rPr>
        <w:t xml:space="preserve"> Справочник Расходные полномочия</w:t>
      </w:r>
      <w:r w:rsidR="00CD4657">
        <w:rPr>
          <w:rFonts w:eastAsia="Calibri"/>
        </w:rPr>
        <w:t xml:space="preserve"> </w:t>
      </w:r>
      <w:r w:rsidR="00CD4657" w:rsidRPr="00C20FB0">
        <w:t>(муниципальные) актуальные</w:t>
      </w:r>
    </w:p>
    <w:p w14:paraId="11C6C706" w14:textId="39DDF225" w:rsidR="00C20FB0" w:rsidRDefault="00C20FB0" w:rsidP="00C20FB0">
      <w:pPr>
        <w:spacing w:line="360" w:lineRule="auto"/>
        <w:ind w:firstLine="709"/>
        <w:contextualSpacing/>
      </w:pPr>
      <w:r>
        <w:rPr>
          <w:rFonts w:eastAsia="Calibri"/>
        </w:rPr>
        <w:t>Документ «Расходные обязательства (муниципальные)» содержит связь Расходного полномочия и НПА</w:t>
      </w:r>
      <w:r w:rsidR="00447B4B">
        <w:rPr>
          <w:rFonts w:eastAsia="Calibri"/>
        </w:rPr>
        <w:t>, н</w:t>
      </w:r>
      <w:r>
        <w:rPr>
          <w:rFonts w:eastAsia="Calibri"/>
        </w:rPr>
        <w:t xml:space="preserve">аходится в </w:t>
      </w:r>
      <w:r w:rsidRPr="00C20FB0">
        <w:rPr>
          <w:rFonts w:eastAsia="Calibri"/>
        </w:rPr>
        <w:t>Навигатор</w:t>
      </w:r>
      <w:r w:rsidR="002A4DA5">
        <w:rPr>
          <w:rFonts w:eastAsia="Calibri"/>
        </w:rPr>
        <w:t>е</w:t>
      </w:r>
      <w:r w:rsidRPr="00C20FB0">
        <w:rPr>
          <w:rFonts w:eastAsia="Calibri"/>
        </w:rPr>
        <w:t>: АРМ МО \ Расходные обязательства \ Расходные обязательства (муниципальные)</w:t>
      </w:r>
      <w:r>
        <w:rPr>
          <w:rFonts w:eastAsia="Calibri"/>
        </w:rPr>
        <w:t xml:space="preserve">. </w:t>
      </w:r>
      <w:r w:rsidR="00447B4B">
        <w:rPr>
          <w:rFonts w:eastAsia="Calibri"/>
        </w:rPr>
        <w:t>Документ н</w:t>
      </w:r>
      <w:r>
        <w:rPr>
          <w:rFonts w:eastAsia="Calibri"/>
        </w:rPr>
        <w:t xml:space="preserve">еобходим для заполнения </w:t>
      </w:r>
      <w:r>
        <w:t>Реестр</w:t>
      </w:r>
      <w:r w:rsidR="00203D3E">
        <w:t>а</w:t>
      </w:r>
      <w:r>
        <w:t xml:space="preserve"> </w:t>
      </w:r>
      <w:r w:rsidR="00A0394E">
        <w:t>р</w:t>
      </w:r>
      <w:r>
        <w:t>асходных обязательства</w:t>
      </w:r>
      <w:r w:rsidR="004A7F3A">
        <w:t xml:space="preserve"> (Рис. </w:t>
      </w:r>
      <w:r w:rsidR="00FA6893">
        <w:t>3</w:t>
      </w:r>
      <w:r w:rsidR="004A7F3A">
        <w:t>)</w:t>
      </w:r>
      <w:r>
        <w:t>.</w:t>
      </w:r>
    </w:p>
    <w:p w14:paraId="48C6A369" w14:textId="09191B24" w:rsidR="00FA6893" w:rsidRDefault="00FA6893" w:rsidP="00FA6893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461A2E91" wp14:editId="75793828">
            <wp:extent cx="3524250" cy="885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2F1E5" w14:textId="161764BD" w:rsidR="00FA6893" w:rsidRDefault="00FA6893" w:rsidP="009C11EC">
      <w:pPr>
        <w:spacing w:line="360" w:lineRule="auto"/>
        <w:contextualSpacing/>
        <w:jc w:val="center"/>
      </w:pPr>
      <w:r>
        <w:t xml:space="preserve">Рис. 3 </w:t>
      </w:r>
      <w:r w:rsidR="009C11EC">
        <w:t>Расходные обязательства (муниципальные)</w:t>
      </w:r>
    </w:p>
    <w:p w14:paraId="6CE125E8" w14:textId="77777777" w:rsidR="009C11EC" w:rsidRDefault="009C11EC" w:rsidP="00FA6893">
      <w:pPr>
        <w:spacing w:line="360" w:lineRule="auto"/>
        <w:contextualSpacing/>
        <w:jc w:val="center"/>
      </w:pPr>
    </w:p>
    <w:p w14:paraId="13010546" w14:textId="5D7E1FAC" w:rsidR="00447B4B" w:rsidRDefault="009C11EC" w:rsidP="009C11EC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4A91EDD1" wp14:editId="0492EF58">
            <wp:extent cx="5818909" cy="251617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553" cy="25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BBD89" w14:textId="3BEC7498" w:rsidR="00447B4B" w:rsidRDefault="004A7F3A" w:rsidP="009C11EC">
      <w:pPr>
        <w:spacing w:line="360" w:lineRule="auto"/>
        <w:contextualSpacing/>
        <w:jc w:val="center"/>
      </w:pPr>
      <w:r>
        <w:t xml:space="preserve">Рис. </w:t>
      </w:r>
      <w:r w:rsidR="009C11EC">
        <w:t>4</w:t>
      </w:r>
      <w:r>
        <w:t xml:space="preserve"> Документ Расходные обязательства</w:t>
      </w:r>
      <w:r w:rsidR="009C11EC">
        <w:t xml:space="preserve"> (муниципальные)</w:t>
      </w:r>
    </w:p>
    <w:p w14:paraId="4D8CF82F" w14:textId="5DD4F8CF" w:rsidR="00447B4B" w:rsidRDefault="00447B4B" w:rsidP="00C20FB0">
      <w:pPr>
        <w:spacing w:line="360" w:lineRule="auto"/>
        <w:ind w:firstLine="709"/>
        <w:contextualSpacing/>
      </w:pPr>
      <w:r>
        <w:t xml:space="preserve">Для заполнения РРО </w:t>
      </w:r>
      <w:r w:rsidR="002C55C3">
        <w:t>нужно</w:t>
      </w:r>
      <w:r w:rsidR="00003FDD">
        <w:t xml:space="preserve"> зайти в </w:t>
      </w:r>
      <w:r w:rsidR="002C55C3">
        <w:t>документ</w:t>
      </w:r>
      <w:r w:rsidR="00C81C5C">
        <w:t xml:space="preserve"> в</w:t>
      </w:r>
      <w:r w:rsidR="002C55C3">
        <w:t xml:space="preserve"> </w:t>
      </w:r>
      <w:r w:rsidR="00C81C5C">
        <w:t>н</w:t>
      </w:r>
      <w:r w:rsidR="00003FDD" w:rsidRPr="00447B4B">
        <w:t>авигатор</w:t>
      </w:r>
      <w:r w:rsidR="00C81C5C">
        <w:t>е</w:t>
      </w:r>
      <w:r w:rsidR="00003FDD" w:rsidRPr="00447B4B">
        <w:t>: АРМ МО \ Реестр расходных обязательств \ (2026) Реестр расходных обязательств (муниципальные образования)</w:t>
      </w:r>
      <w:r w:rsidR="00003FDD">
        <w:t xml:space="preserve"> и открыть нужную организацию</w:t>
      </w:r>
      <w:r w:rsidR="00DC294D">
        <w:t>.</w:t>
      </w:r>
      <w:r w:rsidR="00AE66D6">
        <w:t xml:space="preserve"> (Рис. 5)</w:t>
      </w:r>
    </w:p>
    <w:p w14:paraId="24F739DF" w14:textId="03B2216A" w:rsidR="0093164A" w:rsidRDefault="0093164A" w:rsidP="0093164A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7DD460A2" wp14:editId="53655B14">
            <wp:extent cx="6122330" cy="92221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37" r="18049" b="57821"/>
                    <a:stretch/>
                  </pic:blipFill>
                  <pic:spPr bwMode="auto">
                    <a:xfrm>
                      <a:off x="0" y="0"/>
                      <a:ext cx="6182954" cy="931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898C0" w14:textId="767E4C53" w:rsidR="0093164A" w:rsidRDefault="0093164A" w:rsidP="0093164A">
      <w:pPr>
        <w:spacing w:line="360" w:lineRule="auto"/>
        <w:contextualSpacing/>
        <w:jc w:val="center"/>
      </w:pPr>
      <w:r>
        <w:t xml:space="preserve">Рис. </w:t>
      </w:r>
      <w:r w:rsidR="00AE66D6">
        <w:t>5</w:t>
      </w:r>
      <w:r>
        <w:t xml:space="preserve"> Реестр расходных обязательств </w:t>
      </w:r>
    </w:p>
    <w:p w14:paraId="21441712" w14:textId="170EF565" w:rsidR="00707D59" w:rsidRDefault="000C4291" w:rsidP="00707D59">
      <w:pPr>
        <w:spacing w:line="360" w:lineRule="auto"/>
        <w:ind w:firstLine="709"/>
        <w:contextualSpacing/>
      </w:pPr>
      <w:r w:rsidRPr="000C4291">
        <w:t>В документе во вкладке «Данные» заполняются такие поля как: РО (код строки), ГРБС, РзПр, ЦС, ВР и суммы План, Факт и Оценка</w:t>
      </w:r>
      <w:r w:rsidR="00B724EC">
        <w:t xml:space="preserve"> </w:t>
      </w:r>
      <w:r w:rsidR="00E47457">
        <w:t>(</w:t>
      </w:r>
      <w:r w:rsidR="00B724EC">
        <w:t>по годам</w:t>
      </w:r>
      <w:r w:rsidR="00E47457">
        <w:t>)</w:t>
      </w:r>
      <w:r w:rsidRPr="000C4291">
        <w:t xml:space="preserve"> и суммы кап</w:t>
      </w:r>
      <w:r w:rsidR="00B724EC">
        <w:t>итальных</w:t>
      </w:r>
      <w:r w:rsidRPr="000C4291">
        <w:t xml:space="preserve"> вложений.</w:t>
      </w:r>
      <w:r>
        <w:t xml:space="preserve"> </w:t>
      </w:r>
      <w:r w:rsidR="00CC6D1B" w:rsidRPr="005A3A10">
        <w:t xml:space="preserve">При открытии </w:t>
      </w:r>
      <w:r>
        <w:t>РРО</w:t>
      </w:r>
      <w:r w:rsidR="007A5797" w:rsidRPr="005A3A10">
        <w:t>,</w:t>
      </w:r>
      <w:r w:rsidR="00CC6D1B" w:rsidRPr="005A3A10">
        <w:t xml:space="preserve"> во вкладке «Данные» </w:t>
      </w:r>
      <w:r w:rsidR="00E61A99">
        <w:t>имеются</w:t>
      </w:r>
      <w:r w:rsidR="00CC6D1B" w:rsidRPr="005A3A10">
        <w:t xml:space="preserve"> </w:t>
      </w:r>
      <w:r w:rsidR="00F11BFF" w:rsidRPr="005A3A10">
        <w:t>строки,</w:t>
      </w:r>
      <w:r w:rsidR="00F11BFF">
        <w:t xml:space="preserve"> выделенные цветом</w:t>
      </w:r>
      <w:r w:rsidR="00CC6D1B" w:rsidRPr="005A3A10">
        <w:t>, недоступные для редактирования</w:t>
      </w:r>
      <w:r w:rsidR="007A5797" w:rsidRPr="005A3A10">
        <w:t>,</w:t>
      </w:r>
      <w:r w:rsidR="00CC6D1B" w:rsidRPr="005A3A10">
        <w:t xml:space="preserve"> </w:t>
      </w:r>
      <w:r w:rsidR="006E4681" w:rsidRPr="005A3A10">
        <w:t>и</w:t>
      </w:r>
      <w:r w:rsidR="001729AD" w:rsidRPr="005A3A10">
        <w:t>нформация</w:t>
      </w:r>
      <w:r w:rsidR="00930E6A" w:rsidRPr="005A3A10">
        <w:t xml:space="preserve"> </w:t>
      </w:r>
      <w:r w:rsidR="00F11BFF">
        <w:t xml:space="preserve">в которые </w:t>
      </w:r>
      <w:r w:rsidR="00CC6D1B" w:rsidRPr="005A3A10">
        <w:t>подгружен</w:t>
      </w:r>
      <w:r w:rsidR="001729AD" w:rsidRPr="005A3A10">
        <w:t xml:space="preserve">а </w:t>
      </w:r>
      <w:r w:rsidR="00930E6A" w:rsidRPr="005A3A10">
        <w:t>из</w:t>
      </w:r>
      <w:r w:rsidR="00CC6D1B" w:rsidRPr="005A3A10">
        <w:t xml:space="preserve"> </w:t>
      </w:r>
      <w:r w:rsidR="00401009">
        <w:t xml:space="preserve">ПК </w:t>
      </w:r>
      <w:r w:rsidR="00E47457">
        <w:t>«</w:t>
      </w:r>
      <w:r w:rsidR="00CC6D1B" w:rsidRPr="005A3A10">
        <w:t>Бюджет</w:t>
      </w:r>
      <w:r w:rsidR="001C1CB1">
        <w:t>-</w:t>
      </w:r>
      <w:r w:rsidR="00CC6D1B" w:rsidRPr="005A3A10">
        <w:t>Смарт</w:t>
      </w:r>
      <w:r w:rsidR="00401009">
        <w:t xml:space="preserve"> Про</w:t>
      </w:r>
      <w:r w:rsidR="00075D54">
        <w:t>»</w:t>
      </w:r>
      <w:r w:rsidR="00A463C0" w:rsidRPr="005A3A10">
        <w:t>.</w:t>
      </w:r>
      <w:r w:rsidR="006E4681" w:rsidRPr="005A3A10">
        <w:t xml:space="preserve"> </w:t>
      </w:r>
      <w:r w:rsidR="00A463C0" w:rsidRPr="002E7993">
        <w:t>Сумма</w:t>
      </w:r>
      <w:r w:rsidR="006E4681" w:rsidRPr="002E7993">
        <w:t xml:space="preserve"> План</w:t>
      </w:r>
      <w:r w:rsidR="001C1CB1">
        <w:t>а</w:t>
      </w:r>
      <w:r w:rsidR="006E4681" w:rsidRPr="002E7993">
        <w:t xml:space="preserve"> берется из </w:t>
      </w:r>
      <w:r w:rsidR="004413AE">
        <w:t xml:space="preserve">соответствующего года </w:t>
      </w:r>
      <w:r w:rsidR="00C01D60" w:rsidRPr="002E7993">
        <w:t xml:space="preserve">сводной </w:t>
      </w:r>
      <w:r w:rsidR="006E4681" w:rsidRPr="002E7993">
        <w:t>бюджетной</w:t>
      </w:r>
      <w:r w:rsidR="00CC6D1B" w:rsidRPr="002E7993">
        <w:t xml:space="preserve"> росписи</w:t>
      </w:r>
      <w:r w:rsidR="00A463C0" w:rsidRPr="002E7993">
        <w:t>,</w:t>
      </w:r>
      <w:r w:rsidR="00CC6D1B" w:rsidRPr="002E7993">
        <w:t xml:space="preserve"> </w:t>
      </w:r>
      <w:r w:rsidR="00A463C0" w:rsidRPr="002E7993">
        <w:t>Сумма</w:t>
      </w:r>
      <w:r w:rsidR="006E4681" w:rsidRPr="002E7993">
        <w:t xml:space="preserve"> Факт</w:t>
      </w:r>
      <w:r w:rsidR="001C1CB1">
        <w:t>а</w:t>
      </w:r>
      <w:r w:rsidR="006E4681" w:rsidRPr="002E7993">
        <w:t xml:space="preserve"> из </w:t>
      </w:r>
      <w:r w:rsidR="00CC6D1B" w:rsidRPr="002E7993">
        <w:t>кассов</w:t>
      </w:r>
      <w:r w:rsidR="006E4681" w:rsidRPr="002E7993">
        <w:t>ого</w:t>
      </w:r>
      <w:r w:rsidR="00CC6D1B" w:rsidRPr="002E7993">
        <w:t xml:space="preserve"> расход</w:t>
      </w:r>
      <w:r w:rsidR="006E4681" w:rsidRPr="002E7993">
        <w:t>а</w:t>
      </w:r>
      <w:r w:rsidR="004413AE">
        <w:t xml:space="preserve"> отчетного года</w:t>
      </w:r>
      <w:r w:rsidR="00C01D60" w:rsidRPr="002E7993">
        <w:t xml:space="preserve">, </w:t>
      </w:r>
      <w:r w:rsidR="00F11BFF" w:rsidRPr="002E7993">
        <w:t xml:space="preserve">Оценка приравнивается в 2024 году </w:t>
      </w:r>
      <w:r w:rsidR="001C1CB1">
        <w:t>к</w:t>
      </w:r>
      <w:r w:rsidR="00F11BFF" w:rsidRPr="002E7993">
        <w:t xml:space="preserve"> </w:t>
      </w:r>
      <w:r w:rsidR="001C1CB1">
        <w:t>Ф</w:t>
      </w:r>
      <w:r w:rsidR="00F11BFF" w:rsidRPr="002E7993">
        <w:t>акт</w:t>
      </w:r>
      <w:r w:rsidR="001C1CB1">
        <w:t>у</w:t>
      </w:r>
      <w:r w:rsidR="00F11BFF" w:rsidRPr="002E7993">
        <w:t xml:space="preserve">, в 2025-2027 </w:t>
      </w:r>
      <w:r w:rsidR="0094100F">
        <w:t>к</w:t>
      </w:r>
      <w:r w:rsidR="00F11BFF" w:rsidRPr="002E7993">
        <w:t xml:space="preserve"> план</w:t>
      </w:r>
      <w:r w:rsidR="0094100F">
        <w:t>у</w:t>
      </w:r>
      <w:r w:rsidR="00F11BFF" w:rsidRPr="002E7993">
        <w:t xml:space="preserve"> из </w:t>
      </w:r>
      <w:r w:rsidR="007853B4" w:rsidRPr="002E7993">
        <w:t>СБР</w:t>
      </w:r>
      <w:r w:rsidR="00A463C0" w:rsidRPr="002E7993">
        <w:t>.</w:t>
      </w:r>
      <w:r w:rsidR="00A463C0">
        <w:t xml:space="preserve"> </w:t>
      </w:r>
    </w:p>
    <w:p w14:paraId="7DD2D3A1" w14:textId="407122D2" w:rsidR="00A463C0" w:rsidRPr="003B7BD3" w:rsidRDefault="00BE54AD" w:rsidP="00CC6D1B">
      <w:pPr>
        <w:spacing w:line="360" w:lineRule="auto"/>
        <w:ind w:firstLine="709"/>
        <w:contextualSpacing/>
      </w:pPr>
      <w:r>
        <w:t>В с</w:t>
      </w:r>
      <w:r w:rsidR="00A463C0">
        <w:t>толбц</w:t>
      </w:r>
      <w:r>
        <w:t>ах</w:t>
      </w:r>
      <w:r w:rsidR="00A463C0">
        <w:t xml:space="preserve"> с синим </w:t>
      </w:r>
      <w:r w:rsidR="00E61A99">
        <w:t>заголовком</w:t>
      </w:r>
      <w:r w:rsidR="00A463C0">
        <w:t xml:space="preserve"> </w:t>
      </w:r>
      <w:r w:rsidR="005B0EFB">
        <w:t>данные загружены и заблокированы от изменений</w:t>
      </w:r>
      <w:r w:rsidR="000C4291">
        <w:t xml:space="preserve"> (</w:t>
      </w:r>
      <w:r w:rsidR="006D3B0F">
        <w:t xml:space="preserve">данные суммы принимаются за </w:t>
      </w:r>
      <w:r w:rsidR="000C4291">
        <w:t>базовые суммы)</w:t>
      </w:r>
      <w:r w:rsidR="00A463C0">
        <w:t xml:space="preserve">, а </w:t>
      </w:r>
      <w:r w:rsidR="00A25A2B">
        <w:t xml:space="preserve">в столбцы </w:t>
      </w:r>
      <w:r w:rsidR="00A463C0">
        <w:t xml:space="preserve">с черным </w:t>
      </w:r>
      <w:r w:rsidR="00E61A99">
        <w:t>заголовком</w:t>
      </w:r>
      <w:r w:rsidR="00A463C0">
        <w:t xml:space="preserve"> суммируют</w:t>
      </w:r>
      <w:r w:rsidR="00A25A2B">
        <w:t>ся</w:t>
      </w:r>
      <w:r w:rsidR="00A463C0">
        <w:t xml:space="preserve"> следующие 4 столбца</w:t>
      </w:r>
      <w:r w:rsidR="003B7BD3">
        <w:t xml:space="preserve">: </w:t>
      </w:r>
      <w:r w:rsidR="003B7BD3" w:rsidRPr="00BE54AD">
        <w:t>202</w:t>
      </w:r>
      <w:r w:rsidRPr="00BE54AD">
        <w:t>4</w:t>
      </w:r>
      <w:r w:rsidR="003B7BD3" w:rsidRPr="00BE54AD">
        <w:t xml:space="preserve"> год План (федеральные), </w:t>
      </w:r>
      <w:r w:rsidRPr="00BE54AD">
        <w:t xml:space="preserve">2024 год План </w:t>
      </w:r>
      <w:r w:rsidR="003B7BD3" w:rsidRPr="00BE54AD">
        <w:t xml:space="preserve">(краевые), </w:t>
      </w:r>
      <w:r w:rsidRPr="00BE54AD">
        <w:t xml:space="preserve">2024 год План </w:t>
      </w:r>
      <w:r w:rsidR="003B7BD3" w:rsidRPr="00BE54AD">
        <w:t xml:space="preserve">(местные), </w:t>
      </w:r>
      <w:r w:rsidRPr="00BE54AD">
        <w:t xml:space="preserve">2024 год План </w:t>
      </w:r>
      <w:r w:rsidR="003B7BD3" w:rsidRPr="00BE54AD">
        <w:t>(безвозмез</w:t>
      </w:r>
      <w:r w:rsidR="00477A9B">
        <w:t>дные</w:t>
      </w:r>
      <w:r w:rsidR="003B7BD3" w:rsidRPr="00BE54AD">
        <w:t>)</w:t>
      </w:r>
      <w:r>
        <w:t xml:space="preserve"> и т.п.</w:t>
      </w:r>
      <w:r w:rsidR="00740BD4">
        <w:t xml:space="preserve"> (Рис.</w:t>
      </w:r>
      <w:r w:rsidR="00AE66D6">
        <w:t>6</w:t>
      </w:r>
      <w:r w:rsidR="00740BD4">
        <w:t>)</w:t>
      </w:r>
      <w:r w:rsidR="00B464A1">
        <w:t>.</w:t>
      </w:r>
    </w:p>
    <w:p w14:paraId="67CB5828" w14:textId="77777777" w:rsidR="00AE66D6" w:rsidRDefault="00AE66D6" w:rsidP="00CC6D1B">
      <w:pPr>
        <w:spacing w:line="360" w:lineRule="auto"/>
        <w:ind w:firstLine="709"/>
        <w:contextualSpacing/>
      </w:pPr>
    </w:p>
    <w:p w14:paraId="63687AC6" w14:textId="24D06EF7" w:rsidR="00A463C0" w:rsidRDefault="00A463C0" w:rsidP="00A463C0">
      <w:pPr>
        <w:spacing w:line="360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6B3DCA47" wp14:editId="7E869A13">
            <wp:extent cx="5680094" cy="10494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1393" cy="109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CE775" w14:textId="22A99052" w:rsidR="00A463C0" w:rsidRDefault="00A463C0" w:rsidP="00A463C0">
      <w:pPr>
        <w:spacing w:line="360" w:lineRule="auto"/>
        <w:contextualSpacing/>
        <w:jc w:val="center"/>
      </w:pPr>
      <w:r>
        <w:t>Рис.</w:t>
      </w:r>
      <w:r w:rsidR="00AE66D6">
        <w:t>6</w:t>
      </w:r>
      <w:r w:rsidR="006D0F1F">
        <w:t xml:space="preserve"> Столбцы сумм</w:t>
      </w:r>
    </w:p>
    <w:p w14:paraId="2469963D" w14:textId="70F9B313" w:rsidR="00A463C0" w:rsidRDefault="00A463C0" w:rsidP="00A463C0">
      <w:pPr>
        <w:spacing w:line="360" w:lineRule="auto"/>
        <w:ind w:firstLine="709"/>
        <w:contextualSpacing/>
      </w:pPr>
      <w:r>
        <w:t xml:space="preserve">Белые </w:t>
      </w:r>
      <w:r w:rsidR="00D45FBD">
        <w:t>ячейки</w:t>
      </w:r>
      <w:r>
        <w:t xml:space="preserve"> доступны для заполнения.</w:t>
      </w:r>
      <w:r w:rsidR="00740BD4">
        <w:t xml:space="preserve"> К уже заполненным строкам необходимо заполнить столбец «РО (Код строки)» (Рис.</w:t>
      </w:r>
      <w:r w:rsidR="00FC5A8C">
        <w:t xml:space="preserve"> 7</w:t>
      </w:r>
      <w:r w:rsidR="00740BD4">
        <w:t>)</w:t>
      </w:r>
      <w:r w:rsidR="005C3754">
        <w:t>.</w:t>
      </w:r>
    </w:p>
    <w:p w14:paraId="44B3D18E" w14:textId="143663E4" w:rsidR="00740BD4" w:rsidRDefault="00740BD4" w:rsidP="00740BD4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56CC9A96" wp14:editId="114B62C1">
            <wp:extent cx="3000375" cy="3657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6883" cy="366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9FE8" w14:textId="07ACBF78" w:rsidR="00CC6D1B" w:rsidRDefault="00740BD4" w:rsidP="00824AA5">
      <w:pPr>
        <w:spacing w:line="360" w:lineRule="auto"/>
        <w:contextualSpacing/>
        <w:jc w:val="center"/>
      </w:pPr>
      <w:r>
        <w:t>Рис.</w:t>
      </w:r>
      <w:r w:rsidR="00FC5A8C">
        <w:t xml:space="preserve"> 7</w:t>
      </w:r>
      <w:r w:rsidR="006D0F1F">
        <w:t xml:space="preserve"> Столбец РО (Код строки)</w:t>
      </w:r>
    </w:p>
    <w:p w14:paraId="093A01E3" w14:textId="77777777" w:rsidR="00707D59" w:rsidRDefault="00707D59" w:rsidP="00824AA5">
      <w:pPr>
        <w:spacing w:line="360" w:lineRule="auto"/>
        <w:contextualSpacing/>
        <w:jc w:val="center"/>
      </w:pPr>
    </w:p>
    <w:p w14:paraId="7B67A2A6" w14:textId="00DFB58A" w:rsidR="00707D59" w:rsidRDefault="00707D59" w:rsidP="002741D5">
      <w:pPr>
        <w:spacing w:line="360" w:lineRule="auto"/>
        <w:ind w:firstLine="709"/>
        <w:contextualSpacing/>
      </w:pPr>
      <w:r>
        <w:t>Новые строки добавляются в конце таблицы (Рис. 8).</w:t>
      </w:r>
    </w:p>
    <w:p w14:paraId="40EE88AE" w14:textId="40D9A891" w:rsidR="0004724B" w:rsidRDefault="00DF4875" w:rsidP="00DF4875">
      <w:pPr>
        <w:spacing w:line="360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5F4A3B2B" wp14:editId="71EF4B05">
            <wp:extent cx="6210300" cy="27184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71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E7B36" w14:textId="761E3073" w:rsidR="00983890" w:rsidRDefault="00A83A9C" w:rsidP="00824AA5">
      <w:pPr>
        <w:spacing w:line="360" w:lineRule="auto"/>
        <w:contextualSpacing/>
        <w:jc w:val="center"/>
      </w:pPr>
      <w:r>
        <w:t xml:space="preserve">Рис. </w:t>
      </w:r>
      <w:r w:rsidR="00FC5A8C">
        <w:t>8</w:t>
      </w:r>
      <w:r>
        <w:t xml:space="preserve"> </w:t>
      </w:r>
      <w:r w:rsidR="007D3609">
        <w:t>Добавление строк д</w:t>
      </w:r>
      <w:r>
        <w:t>анные в РРО</w:t>
      </w:r>
    </w:p>
    <w:p w14:paraId="46A9A18C" w14:textId="46585E5F" w:rsidR="00983890" w:rsidRDefault="005909FD" w:rsidP="00824AA5">
      <w:pPr>
        <w:spacing w:line="360" w:lineRule="auto"/>
        <w:ind w:firstLine="709"/>
        <w:contextualSpacing/>
      </w:pPr>
      <w:r>
        <w:t xml:space="preserve">В конце таблицы </w:t>
      </w:r>
      <w:r w:rsidR="006629D1">
        <w:t xml:space="preserve">справа </w:t>
      </w:r>
      <w:r>
        <w:t>расположены столбцы для заполнения сумм по капитальным вложениям. Столбец «Признак кап. вложения» вычисляется автоматически, если видом расходов является: 243, 412, 414, 415, 464, 522, 611-615, 621-625. Для остальных видов расходов заполнение столбцов по кап. вложениям недоступно.</w:t>
      </w:r>
      <w:r w:rsidR="00B23D5F">
        <w:t xml:space="preserve"> </w:t>
      </w:r>
      <w:r w:rsidR="00824AA5">
        <w:t xml:space="preserve">По вр: </w:t>
      </w:r>
      <w:r w:rsidR="00824AA5" w:rsidRPr="001F6E44">
        <w:t>243, 412, 414, 415, 464</w:t>
      </w:r>
      <w:r w:rsidR="00824AA5">
        <w:t xml:space="preserve"> </w:t>
      </w:r>
      <w:r w:rsidR="00FC4086">
        <w:t>атрибут «Рассчитать кап. вложения»</w:t>
      </w:r>
      <w:r w:rsidR="00824AA5">
        <w:t xml:space="preserve"> заполня</w:t>
      </w:r>
      <w:r w:rsidR="00FC4086">
        <w:t>е</w:t>
      </w:r>
      <w:r w:rsidR="00824AA5">
        <w:t>тся автоматически при сохранении</w:t>
      </w:r>
      <w:r w:rsidR="00FC4086">
        <w:t xml:space="preserve"> документа</w:t>
      </w:r>
      <w:r w:rsidR="00824AA5">
        <w:t>.</w:t>
      </w:r>
    </w:p>
    <w:p w14:paraId="1D6F68A4" w14:textId="047B3E2A" w:rsidR="00C93A8D" w:rsidRDefault="005E324A" w:rsidP="00DF4875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070C754D" wp14:editId="42DE1EC9">
            <wp:extent cx="6210300" cy="25730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0C085" w14:textId="4611EF84" w:rsidR="007917CC" w:rsidRDefault="005E324A" w:rsidP="00DF4875">
      <w:pPr>
        <w:spacing w:line="360" w:lineRule="auto"/>
        <w:contextualSpacing/>
        <w:jc w:val="center"/>
      </w:pPr>
      <w:r>
        <w:t>Рис. 9</w:t>
      </w:r>
      <w:r w:rsidR="00E1760C">
        <w:t xml:space="preserve"> </w:t>
      </w:r>
      <w:r w:rsidR="005320D7">
        <w:t>Столбцы по капитальным вложениям</w:t>
      </w:r>
    </w:p>
    <w:p w14:paraId="3AD4B3A9" w14:textId="727EE94A" w:rsidR="00A83A9C" w:rsidRDefault="00A83A9C" w:rsidP="00A83A9C">
      <w:pPr>
        <w:spacing w:line="360" w:lineRule="auto"/>
        <w:ind w:firstLine="709"/>
        <w:contextualSpacing/>
      </w:pPr>
      <w:r>
        <w:t xml:space="preserve">Если заполнены не все </w:t>
      </w:r>
      <w:r w:rsidR="005E13D1">
        <w:t>требуемые</w:t>
      </w:r>
      <w:r w:rsidR="003A0B1F">
        <w:t xml:space="preserve"> </w:t>
      </w:r>
      <w:r w:rsidR="00CB7033">
        <w:t>атрибуты</w:t>
      </w:r>
      <w:r>
        <w:t>, при сохранении выйдет протокол с ошибками (</w:t>
      </w:r>
      <w:r w:rsidR="001F6E44">
        <w:t>Рис.</w:t>
      </w:r>
      <w:r w:rsidR="00824AA5">
        <w:t>10</w:t>
      </w:r>
      <w:r w:rsidR="001F6E44">
        <w:t>)</w:t>
      </w:r>
      <w:r>
        <w:t xml:space="preserve">, документ сохранится, но </w:t>
      </w:r>
      <w:r w:rsidR="00CB7033">
        <w:t xml:space="preserve">его невозможно отправить </w:t>
      </w:r>
      <w:r>
        <w:t xml:space="preserve">по маршруту. </w:t>
      </w:r>
    </w:p>
    <w:p w14:paraId="493BA086" w14:textId="799626C7" w:rsidR="00A83A9C" w:rsidRDefault="00A83A9C" w:rsidP="00A83A9C">
      <w:pPr>
        <w:spacing w:line="360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1C480AA2" wp14:editId="097174ED">
            <wp:extent cx="5932968" cy="32641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225" t="2700" r="2235" b="5239"/>
                    <a:stretch/>
                  </pic:blipFill>
                  <pic:spPr bwMode="auto">
                    <a:xfrm>
                      <a:off x="0" y="0"/>
                      <a:ext cx="5933298" cy="3264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5A9748" w14:textId="050539EC" w:rsidR="00A83A9C" w:rsidRDefault="00A83A9C" w:rsidP="00A83A9C">
      <w:pPr>
        <w:spacing w:line="360" w:lineRule="auto"/>
        <w:ind w:firstLine="709"/>
        <w:contextualSpacing/>
        <w:jc w:val="center"/>
      </w:pPr>
      <w:r>
        <w:t xml:space="preserve">Рис. </w:t>
      </w:r>
      <w:r w:rsidR="00824AA5">
        <w:t>10</w:t>
      </w:r>
      <w:r>
        <w:t xml:space="preserve"> Протокол выполнения серверных действий</w:t>
      </w:r>
    </w:p>
    <w:p w14:paraId="348BCCF4" w14:textId="041D333D" w:rsidR="00CD731C" w:rsidRDefault="00CD731C" w:rsidP="00A83A9C">
      <w:pPr>
        <w:spacing w:line="360" w:lineRule="auto"/>
        <w:ind w:firstLine="709"/>
        <w:contextualSpacing/>
        <w:jc w:val="center"/>
      </w:pPr>
      <w:r>
        <w:t xml:space="preserve">Если </w:t>
      </w:r>
      <w:r w:rsidR="000C4291">
        <w:t>суммы отличаются от базовых сумм выходит следующий контроль (Рис. 10.1)</w:t>
      </w:r>
    </w:p>
    <w:p w14:paraId="5BB8C141" w14:textId="687B316B" w:rsidR="00CD731C" w:rsidRDefault="00CD731C" w:rsidP="00CD731C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54E63D3B" wp14:editId="4DDBD768">
            <wp:extent cx="6210300" cy="718185"/>
            <wp:effectExtent l="0" t="0" r="0" b="571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3BF98" w14:textId="226C69C2" w:rsidR="000C4291" w:rsidRDefault="000C4291" w:rsidP="00CD731C">
      <w:pPr>
        <w:spacing w:line="360" w:lineRule="auto"/>
        <w:contextualSpacing/>
        <w:jc w:val="center"/>
      </w:pPr>
      <w:r>
        <w:t>Рис. 10.1</w:t>
      </w:r>
      <w:r w:rsidR="00A5044E">
        <w:t xml:space="preserve"> Содержание контроля при отклонении от базовых сумм</w:t>
      </w:r>
    </w:p>
    <w:p w14:paraId="0FE9DA79" w14:textId="458007D1" w:rsidR="00A83A9C" w:rsidRDefault="00B66CD0" w:rsidP="00A83A9C">
      <w:pPr>
        <w:spacing w:line="360" w:lineRule="auto"/>
        <w:ind w:firstLine="709"/>
        <w:contextualSpacing/>
      </w:pPr>
      <w:r>
        <w:t>После сохранения</w:t>
      </w:r>
      <w:r w:rsidR="00A83A9C">
        <w:t xml:space="preserve"> </w:t>
      </w:r>
      <w:r w:rsidR="00932BED">
        <w:t xml:space="preserve">можно проверить </w:t>
      </w:r>
      <w:r>
        <w:t xml:space="preserve">документ </w:t>
      </w:r>
      <w:r w:rsidR="00932BED">
        <w:t>на наличие ошибок действием «Проверка выполнения контроля»</w:t>
      </w:r>
      <w:r w:rsidR="003D5131">
        <w:t xml:space="preserve"> (Рис. </w:t>
      </w:r>
      <w:r w:rsidR="00FC5A8C">
        <w:t>1</w:t>
      </w:r>
      <w:r w:rsidR="00824AA5">
        <w:t>1</w:t>
      </w:r>
      <w:r w:rsidR="003D5131">
        <w:t>). Выйдет такой же</w:t>
      </w:r>
      <w:r w:rsidR="005E664F">
        <w:t xml:space="preserve"> протокол</w:t>
      </w:r>
      <w:r w:rsidR="003D5131">
        <w:t xml:space="preserve"> контрол</w:t>
      </w:r>
      <w:r w:rsidR="005E664F">
        <w:t>я</w:t>
      </w:r>
      <w:r w:rsidR="003D5131">
        <w:t xml:space="preserve"> как при сохранении (Рис. </w:t>
      </w:r>
      <w:r w:rsidR="000843BE">
        <w:t>10</w:t>
      </w:r>
      <w:r w:rsidR="003D5131">
        <w:t>).</w:t>
      </w:r>
    </w:p>
    <w:p w14:paraId="77DC7CDD" w14:textId="12529E62" w:rsidR="00A83A9C" w:rsidRDefault="00A83A9C" w:rsidP="00A83A9C">
      <w:pPr>
        <w:spacing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 wp14:anchorId="5EDCA904" wp14:editId="524CE27B">
            <wp:extent cx="300037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C004" w14:textId="1FE2BC4B" w:rsidR="00E135C2" w:rsidRDefault="00E135C2" w:rsidP="00A83A9C">
      <w:pPr>
        <w:spacing w:line="360" w:lineRule="auto"/>
        <w:ind w:firstLine="709"/>
        <w:contextualSpacing/>
        <w:jc w:val="center"/>
      </w:pPr>
      <w:r>
        <w:t xml:space="preserve">Рис. </w:t>
      </w:r>
      <w:r w:rsidR="00FC5A8C">
        <w:t>1</w:t>
      </w:r>
      <w:r w:rsidR="00824AA5">
        <w:t>1</w:t>
      </w:r>
      <w:r>
        <w:t xml:space="preserve"> Кнопка Действия</w:t>
      </w:r>
    </w:p>
    <w:p w14:paraId="7FE816EC" w14:textId="639F7F2C" w:rsidR="008F0398" w:rsidRDefault="008F0398" w:rsidP="008F0398">
      <w:pPr>
        <w:spacing w:line="360" w:lineRule="auto"/>
        <w:ind w:firstLine="709"/>
        <w:contextualSpacing/>
      </w:pPr>
      <w:r>
        <w:t xml:space="preserve">Когда </w:t>
      </w:r>
      <w:r w:rsidR="00B66CD0">
        <w:t>в</w:t>
      </w:r>
      <w:r>
        <w:t xml:space="preserve"> контроле отсутствуют ошибки, </w:t>
      </w:r>
      <w:r w:rsidR="005E664F">
        <w:t xml:space="preserve">РРО </w:t>
      </w:r>
      <w:r w:rsidR="00E30503">
        <w:t>можно</w:t>
      </w:r>
      <w:r>
        <w:t xml:space="preserve"> отправлять по маршруту</w:t>
      </w:r>
      <w:r w:rsidR="00E30503">
        <w:t xml:space="preserve"> на согласование (Рис.</w:t>
      </w:r>
      <w:r w:rsidR="000843BE">
        <w:t xml:space="preserve"> 12</w:t>
      </w:r>
      <w:r w:rsidR="00E30503">
        <w:t>)</w:t>
      </w:r>
      <w:r w:rsidR="005E664F">
        <w:t>.</w:t>
      </w:r>
    </w:p>
    <w:p w14:paraId="6DFF1804" w14:textId="683C75C7" w:rsidR="008F0398" w:rsidRDefault="008F0398" w:rsidP="00A83A9C">
      <w:pPr>
        <w:spacing w:line="360" w:lineRule="auto"/>
        <w:ind w:firstLine="709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01F44D15" wp14:editId="143DC60B">
            <wp:extent cx="2895600" cy="16478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3DC3" w14:textId="39F4DC5F" w:rsidR="008F0398" w:rsidRDefault="008F0398" w:rsidP="00A83A9C">
      <w:pPr>
        <w:spacing w:line="360" w:lineRule="auto"/>
        <w:ind w:firstLine="709"/>
        <w:contextualSpacing/>
        <w:jc w:val="center"/>
      </w:pPr>
      <w:r>
        <w:t xml:space="preserve">Рис. </w:t>
      </w:r>
      <w:r w:rsidR="000843BE">
        <w:t xml:space="preserve">12 </w:t>
      </w:r>
      <w:r>
        <w:t>Отправление РРО по маршруту</w:t>
      </w:r>
    </w:p>
    <w:p w14:paraId="1DC992AD" w14:textId="15BCFE59" w:rsidR="00E30503" w:rsidRDefault="00E30503" w:rsidP="00A83A9C">
      <w:pPr>
        <w:spacing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 wp14:anchorId="5B3F3FEA" wp14:editId="36CDF1AB">
            <wp:extent cx="5010538" cy="4697507"/>
            <wp:effectExtent l="0" t="0" r="0" b="82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972" cy="47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64BEA" w14:textId="52D13134" w:rsidR="00E30503" w:rsidRDefault="00E30503" w:rsidP="00A83A9C">
      <w:pPr>
        <w:spacing w:line="360" w:lineRule="auto"/>
        <w:ind w:firstLine="709"/>
        <w:contextualSpacing/>
        <w:jc w:val="center"/>
      </w:pPr>
      <w:r>
        <w:t>Рис.</w:t>
      </w:r>
      <w:r w:rsidR="000843BE">
        <w:t xml:space="preserve"> 13</w:t>
      </w:r>
      <w:r>
        <w:t xml:space="preserve"> </w:t>
      </w:r>
      <w:r w:rsidR="00366388">
        <w:t>Окно выбора маршрута</w:t>
      </w:r>
    </w:p>
    <w:p w14:paraId="0C59703A" w14:textId="7E10176D" w:rsidR="00E30503" w:rsidRDefault="00E30503" w:rsidP="00A83A9C">
      <w:pPr>
        <w:spacing w:line="360" w:lineRule="auto"/>
        <w:ind w:firstLine="709"/>
        <w:contextualSpacing/>
        <w:jc w:val="center"/>
      </w:pPr>
      <w:r>
        <w:t>После отправки документ меняет статус и имеет следующий вид (Рис.</w:t>
      </w:r>
      <w:r w:rsidR="000843BE">
        <w:t xml:space="preserve"> 14</w:t>
      </w:r>
      <w:r>
        <w:t>):</w:t>
      </w:r>
    </w:p>
    <w:p w14:paraId="1326BC64" w14:textId="0B0B15C6" w:rsidR="00E30503" w:rsidRDefault="00E30503" w:rsidP="00A83A9C">
      <w:pPr>
        <w:spacing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 wp14:anchorId="61EC40CC" wp14:editId="620593FC">
            <wp:extent cx="5934269" cy="25192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57" b="20654"/>
                    <a:stretch/>
                  </pic:blipFill>
                  <pic:spPr bwMode="auto">
                    <a:xfrm>
                      <a:off x="0" y="0"/>
                      <a:ext cx="5934269" cy="25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4EFDA2" w14:textId="623F3052" w:rsidR="00E30503" w:rsidRDefault="00E30503" w:rsidP="00A83A9C">
      <w:pPr>
        <w:spacing w:line="360" w:lineRule="auto"/>
        <w:ind w:firstLine="709"/>
        <w:contextualSpacing/>
        <w:jc w:val="center"/>
      </w:pPr>
      <w:r>
        <w:t>Рис.</w:t>
      </w:r>
      <w:r w:rsidR="00366388">
        <w:t xml:space="preserve"> </w:t>
      </w:r>
      <w:r w:rsidR="000843BE">
        <w:t xml:space="preserve">14 </w:t>
      </w:r>
      <w:r w:rsidR="00366388">
        <w:t>Вид документа в статусе «</w:t>
      </w:r>
      <w:r w:rsidR="00506CCC">
        <w:t>На согласовании</w:t>
      </w:r>
      <w:r w:rsidR="00366388">
        <w:t>»</w:t>
      </w:r>
    </w:p>
    <w:p w14:paraId="07BAABAB" w14:textId="7309C2A6" w:rsidR="00E30503" w:rsidRDefault="00E30503" w:rsidP="00A83A9C">
      <w:pPr>
        <w:spacing w:line="360" w:lineRule="auto"/>
        <w:ind w:firstLine="709"/>
        <w:contextualSpacing/>
        <w:jc w:val="center"/>
      </w:pPr>
      <w:r>
        <w:t>Далее РРО согласовыва</w:t>
      </w:r>
      <w:r w:rsidR="00366388">
        <w:t>ет</w:t>
      </w:r>
      <w:r>
        <w:t xml:space="preserve"> финансовы</w:t>
      </w:r>
      <w:r w:rsidR="00366388">
        <w:t>й</w:t>
      </w:r>
      <w:r>
        <w:t xml:space="preserve"> орган</w:t>
      </w:r>
      <w:r w:rsidR="00366388">
        <w:t xml:space="preserve"> </w:t>
      </w:r>
      <w:r w:rsidR="006A5053">
        <w:t>муниципальн</w:t>
      </w:r>
      <w:r w:rsidR="00366388">
        <w:t xml:space="preserve">ого </w:t>
      </w:r>
      <w:r w:rsidR="006A5053">
        <w:t>образовани</w:t>
      </w:r>
      <w:r w:rsidR="00366388">
        <w:t>я</w:t>
      </w:r>
      <w:r w:rsidR="00F01A11">
        <w:t xml:space="preserve"> </w:t>
      </w:r>
      <w:r w:rsidR="00C5291A">
        <w:t xml:space="preserve">и отправляет в Министерство финансов Забайкальского края на </w:t>
      </w:r>
      <w:r w:rsidR="005F20BB">
        <w:t xml:space="preserve">утверждение </w:t>
      </w:r>
      <w:r w:rsidR="00F01A11">
        <w:t>(Рис.</w:t>
      </w:r>
      <w:r w:rsidR="000843BE">
        <w:t xml:space="preserve"> 15</w:t>
      </w:r>
      <w:r w:rsidR="00F01A11">
        <w:t>)</w:t>
      </w:r>
    </w:p>
    <w:p w14:paraId="4C65465F" w14:textId="00F720BA" w:rsidR="00E30503" w:rsidRDefault="00E30503" w:rsidP="00A83A9C">
      <w:pPr>
        <w:spacing w:line="360" w:lineRule="auto"/>
        <w:ind w:firstLine="709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1275DA23" wp14:editId="5DF622DE">
            <wp:extent cx="3539794" cy="3359020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133" cy="339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F29E8" w14:textId="35F52D38" w:rsidR="00E30503" w:rsidRDefault="006A5053" w:rsidP="00A83A9C">
      <w:pPr>
        <w:spacing w:line="360" w:lineRule="auto"/>
        <w:ind w:firstLine="709"/>
        <w:contextualSpacing/>
        <w:jc w:val="center"/>
      </w:pPr>
      <w:r>
        <w:t>Рис.</w:t>
      </w:r>
      <w:r w:rsidR="00366388">
        <w:t xml:space="preserve"> </w:t>
      </w:r>
      <w:r w:rsidR="000843BE">
        <w:t xml:space="preserve">15 </w:t>
      </w:r>
      <w:r w:rsidR="00366388">
        <w:t>Окно выбора маршрута</w:t>
      </w:r>
    </w:p>
    <w:p w14:paraId="53323F6F" w14:textId="7E45504D" w:rsidR="006A5053" w:rsidRDefault="006A5053" w:rsidP="00A83A9C">
      <w:pPr>
        <w:spacing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 wp14:anchorId="0D3D9CE1" wp14:editId="642F1BAB">
            <wp:extent cx="5915259" cy="214618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" r="3003"/>
                    <a:stretch/>
                  </pic:blipFill>
                  <pic:spPr bwMode="auto">
                    <a:xfrm>
                      <a:off x="0" y="0"/>
                      <a:ext cx="5915603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268A5D" w14:textId="61A299DA" w:rsidR="006A5053" w:rsidRDefault="006A5053" w:rsidP="00A83A9C">
      <w:pPr>
        <w:spacing w:line="360" w:lineRule="auto"/>
        <w:ind w:firstLine="709"/>
        <w:contextualSpacing/>
        <w:jc w:val="center"/>
      </w:pPr>
      <w:r>
        <w:t>Рис.</w:t>
      </w:r>
      <w:r w:rsidR="00366388">
        <w:t xml:space="preserve"> </w:t>
      </w:r>
      <w:r w:rsidR="000843BE">
        <w:t xml:space="preserve">16 </w:t>
      </w:r>
      <w:r w:rsidR="00366388">
        <w:t>Вид документа в статусе «</w:t>
      </w:r>
      <w:r w:rsidR="00506CCC">
        <w:t>Согласовано</w:t>
      </w:r>
      <w:r w:rsidR="00366388">
        <w:t>»</w:t>
      </w:r>
    </w:p>
    <w:p w14:paraId="767262DE" w14:textId="7BF52465" w:rsidR="008F0398" w:rsidRDefault="008F0398" w:rsidP="00A83A9C">
      <w:pPr>
        <w:spacing w:line="360" w:lineRule="auto"/>
        <w:ind w:firstLine="709"/>
        <w:contextualSpacing/>
        <w:jc w:val="center"/>
      </w:pPr>
      <w:r>
        <w:rPr>
          <w:noProof/>
        </w:rPr>
        <w:drawing>
          <wp:inline distT="0" distB="0" distL="0" distR="0" wp14:anchorId="1E9C2F00" wp14:editId="771BAE28">
            <wp:extent cx="4551218" cy="1807457"/>
            <wp:effectExtent l="0" t="0" r="1905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99911" cy="18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23E3E" w14:textId="0E08F9B0" w:rsidR="008F0398" w:rsidRDefault="008F0398" w:rsidP="00A83A9C">
      <w:pPr>
        <w:spacing w:line="360" w:lineRule="auto"/>
        <w:ind w:firstLine="709"/>
        <w:contextualSpacing/>
        <w:jc w:val="center"/>
      </w:pPr>
      <w:r>
        <w:t xml:space="preserve">Рис. </w:t>
      </w:r>
      <w:r w:rsidR="000843BE">
        <w:t xml:space="preserve">17 </w:t>
      </w:r>
      <w:r>
        <w:t>Схема маршрута документа</w:t>
      </w:r>
    </w:p>
    <w:p w14:paraId="7459B48E" w14:textId="266FE69B" w:rsidR="00097575" w:rsidRDefault="005F20BB" w:rsidP="00097575">
      <w:pPr>
        <w:spacing w:line="360" w:lineRule="auto"/>
        <w:ind w:firstLine="709"/>
        <w:contextualSpacing/>
      </w:pPr>
      <w:r>
        <w:t xml:space="preserve">Формирование отчета доступно в режиме </w:t>
      </w:r>
      <w:r w:rsidR="00097575">
        <w:t>«</w:t>
      </w:r>
      <w:r w:rsidR="00097575" w:rsidRPr="00097575">
        <w:t>[</w:t>
      </w:r>
      <w:r w:rsidR="00097575">
        <w:t>РРО</w:t>
      </w:r>
      <w:r w:rsidR="00097575" w:rsidRPr="00097575">
        <w:t>]</w:t>
      </w:r>
      <w:r w:rsidR="00097575">
        <w:t xml:space="preserve"> Печать (федеральная форма Таблица 1) муниципальная»</w:t>
      </w:r>
      <w:r w:rsidR="006D509C">
        <w:t xml:space="preserve"> (Рис. </w:t>
      </w:r>
      <w:r w:rsidR="006C3A75">
        <w:t>1</w:t>
      </w:r>
      <w:r w:rsidR="000843BE">
        <w:t>8</w:t>
      </w:r>
      <w:r w:rsidR="006D509C">
        <w:t>)</w:t>
      </w:r>
    </w:p>
    <w:p w14:paraId="795D2DA0" w14:textId="1CC56E3E" w:rsidR="005A2D34" w:rsidRDefault="00097575" w:rsidP="00097575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49B1657B" wp14:editId="4B5ADD14">
            <wp:extent cx="4391025" cy="800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5E89" w14:textId="6F410375" w:rsidR="005A2D34" w:rsidRDefault="006D509C" w:rsidP="00C33683">
      <w:pPr>
        <w:spacing w:line="360" w:lineRule="auto"/>
        <w:contextualSpacing/>
        <w:jc w:val="center"/>
      </w:pPr>
      <w:r>
        <w:t xml:space="preserve">Рис. </w:t>
      </w:r>
      <w:r w:rsidR="00FC5A8C">
        <w:t>1</w:t>
      </w:r>
      <w:r w:rsidR="000843BE">
        <w:t>8</w:t>
      </w:r>
      <w:r>
        <w:t xml:space="preserve"> Формирование печатной формы</w:t>
      </w:r>
    </w:p>
    <w:p w14:paraId="76AD6BD7" w14:textId="5AE469E9" w:rsidR="005A2D34" w:rsidRDefault="005A2D34" w:rsidP="006D509C">
      <w:pPr>
        <w:spacing w:line="360" w:lineRule="auto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15175D4D" wp14:editId="46EDC932">
            <wp:extent cx="6026727" cy="3943254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31689" cy="39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FF3D4" w14:textId="1030DCDB" w:rsidR="006D509C" w:rsidRDefault="006D509C" w:rsidP="006D509C">
      <w:pPr>
        <w:spacing w:line="360" w:lineRule="auto"/>
        <w:contextualSpacing/>
        <w:jc w:val="center"/>
      </w:pPr>
      <w:r>
        <w:t xml:space="preserve">Рис. </w:t>
      </w:r>
      <w:r w:rsidR="00FC5A8C">
        <w:t>1</w:t>
      </w:r>
      <w:r w:rsidR="000843BE">
        <w:t>9</w:t>
      </w:r>
      <w:r>
        <w:t xml:space="preserve"> Печатная форма</w:t>
      </w:r>
    </w:p>
    <w:p w14:paraId="2D886953" w14:textId="77777777" w:rsidR="006D509C" w:rsidRDefault="006D509C" w:rsidP="006D509C">
      <w:pPr>
        <w:spacing w:line="360" w:lineRule="auto"/>
        <w:contextualSpacing/>
        <w:jc w:val="center"/>
      </w:pPr>
    </w:p>
    <w:p w14:paraId="768DB56E" w14:textId="1A7EBE6E" w:rsidR="008F0398" w:rsidRDefault="00332B2C" w:rsidP="0086552D">
      <w:pPr>
        <w:spacing w:line="360" w:lineRule="auto"/>
        <w:ind w:firstLine="709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F0398" w:rsidRPr="00746B53">
        <w:rPr>
          <w:b/>
          <w:bCs/>
          <w:sz w:val="28"/>
          <w:szCs w:val="28"/>
        </w:rPr>
        <w:t>Работа с документом Реестр расходных обязательств (Свод муниципальных образований)</w:t>
      </w:r>
    </w:p>
    <w:p w14:paraId="10085DFF" w14:textId="40D28CCA" w:rsidR="00320B42" w:rsidRPr="00764E76" w:rsidRDefault="008F0398" w:rsidP="008F0398">
      <w:pPr>
        <w:spacing w:line="360" w:lineRule="auto"/>
        <w:ind w:firstLine="709"/>
        <w:contextualSpacing/>
        <w:rPr>
          <w:b/>
          <w:bCs/>
          <w:color w:val="FF0000"/>
        </w:rPr>
      </w:pPr>
      <w:r w:rsidRPr="00764E76">
        <w:rPr>
          <w:b/>
          <w:bCs/>
          <w:color w:val="FF0000"/>
        </w:rPr>
        <w:t>Данный документ доступен для финансовых органов бюджетов</w:t>
      </w:r>
      <w:r w:rsidR="00764E76" w:rsidRPr="00764E76">
        <w:rPr>
          <w:b/>
          <w:bCs/>
          <w:color w:val="FF0000"/>
        </w:rPr>
        <w:t>!</w:t>
      </w:r>
    </w:p>
    <w:p w14:paraId="5DA7F60E" w14:textId="6BADE238" w:rsidR="00320B42" w:rsidRDefault="00824AA5" w:rsidP="00320B42">
      <w:pPr>
        <w:spacing w:line="360" w:lineRule="auto"/>
        <w:ind w:firstLine="709"/>
        <w:contextualSpacing/>
      </w:pPr>
      <w:r>
        <w:t xml:space="preserve">Документ находится по пути </w:t>
      </w:r>
      <w:r w:rsidR="00320B42" w:rsidRPr="00320B42">
        <w:t>Навигатор: АРМ МО \ Реестр расходных обязательств \ (2026) Реестр расходных обязательств (Свод муниципальных образований)</w:t>
      </w:r>
      <w:r w:rsidR="000843BE">
        <w:t xml:space="preserve"> (Рис.</w:t>
      </w:r>
      <w:r w:rsidR="008D7CF7">
        <w:t>1</w:t>
      </w:r>
      <w:r w:rsidR="000843BE">
        <w:t>)</w:t>
      </w:r>
    </w:p>
    <w:p w14:paraId="10292612" w14:textId="594B2FF7" w:rsidR="00320B42" w:rsidRDefault="00320B42" w:rsidP="00320B4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3A95DB18" wp14:editId="5D1C58CF">
            <wp:extent cx="4883728" cy="1180681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79105" cy="1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BF2F8" w14:textId="23A78614" w:rsidR="00320B42" w:rsidRDefault="00320B42" w:rsidP="00320B42">
      <w:pPr>
        <w:spacing w:line="360" w:lineRule="auto"/>
        <w:contextualSpacing/>
        <w:jc w:val="center"/>
      </w:pPr>
      <w:r>
        <w:t xml:space="preserve">Рис. </w:t>
      </w:r>
      <w:r w:rsidR="008D7CF7">
        <w:t xml:space="preserve">1 </w:t>
      </w:r>
      <w:r>
        <w:t xml:space="preserve">Путь к </w:t>
      </w:r>
      <w:r w:rsidRPr="00320B42">
        <w:t>Реестр расходных обязательств (Свод муниципальных образований)</w:t>
      </w:r>
    </w:p>
    <w:p w14:paraId="6843A5DF" w14:textId="77777777" w:rsidR="0086552D" w:rsidRDefault="0086552D" w:rsidP="00320B42">
      <w:pPr>
        <w:spacing w:line="360" w:lineRule="auto"/>
        <w:contextualSpacing/>
        <w:jc w:val="center"/>
      </w:pPr>
    </w:p>
    <w:p w14:paraId="6AC50ACF" w14:textId="1B781725" w:rsidR="00320B42" w:rsidRDefault="00320B42" w:rsidP="00320B4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6C3C4B17" wp14:editId="58469B1F">
            <wp:extent cx="5787736" cy="1022618"/>
            <wp:effectExtent l="0" t="0" r="381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09826" cy="102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CAC0C" w14:textId="70136E67" w:rsidR="00320B42" w:rsidRDefault="00320B42" w:rsidP="00320B42">
      <w:pPr>
        <w:spacing w:line="360" w:lineRule="auto"/>
        <w:contextualSpacing/>
        <w:jc w:val="center"/>
      </w:pPr>
      <w:r>
        <w:lastRenderedPageBreak/>
        <w:t>Рис.</w:t>
      </w:r>
      <w:r w:rsidR="00C86FA3">
        <w:t>2 Реестр</w:t>
      </w:r>
      <w:r w:rsidRPr="00320B42">
        <w:t xml:space="preserve"> расходных обязательств (Свод муниципальных образований)</w:t>
      </w:r>
    </w:p>
    <w:p w14:paraId="0AFF381F" w14:textId="428D4D24" w:rsidR="008D02DD" w:rsidRDefault="008D02DD" w:rsidP="008D02DD">
      <w:pPr>
        <w:spacing w:line="360" w:lineRule="auto"/>
        <w:contextualSpacing/>
      </w:pPr>
      <w:r>
        <w:tab/>
        <w:t xml:space="preserve">В открытом документе находится список РРО по ГРБС, для утверждения </w:t>
      </w:r>
      <w:r w:rsidR="005A2263">
        <w:t xml:space="preserve">свода, </w:t>
      </w:r>
      <w:r w:rsidR="00FF648B">
        <w:t>необходимо</w:t>
      </w:r>
      <w:r w:rsidR="00506CCC">
        <w:t xml:space="preserve"> чтобы статус</w:t>
      </w:r>
      <w:r w:rsidR="00BC0407">
        <w:t xml:space="preserve"> документов</w:t>
      </w:r>
      <w:r w:rsidR="00C96ED8">
        <w:t xml:space="preserve"> РРО стоял «Согласовано»</w:t>
      </w:r>
      <w:r w:rsidR="00BC0407">
        <w:t xml:space="preserve"> или «На утверждении»</w:t>
      </w:r>
      <w:r w:rsidR="00C96ED8">
        <w:t xml:space="preserve"> (Рис.</w:t>
      </w:r>
      <w:r w:rsidR="008D7CF7">
        <w:t xml:space="preserve"> 3</w:t>
      </w:r>
      <w:r w:rsidR="00C96ED8">
        <w:t>)</w:t>
      </w:r>
    </w:p>
    <w:p w14:paraId="440B2528" w14:textId="79CB20CF" w:rsidR="008D02DD" w:rsidRDefault="008D02DD" w:rsidP="00320B42">
      <w:pPr>
        <w:spacing w:line="360" w:lineRule="auto"/>
        <w:contextualSpacing/>
        <w:jc w:val="center"/>
      </w:pPr>
      <w:r>
        <w:rPr>
          <w:noProof/>
        </w:rPr>
        <w:drawing>
          <wp:inline distT="0" distB="0" distL="0" distR="0" wp14:anchorId="00B691B3" wp14:editId="7CF936E8">
            <wp:extent cx="5383136" cy="2082800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56769" cy="211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9B32D" w14:textId="41D542EF" w:rsidR="00320B42" w:rsidRDefault="00320B42" w:rsidP="00320B42">
      <w:pPr>
        <w:spacing w:line="360" w:lineRule="auto"/>
        <w:contextualSpacing/>
        <w:jc w:val="center"/>
      </w:pPr>
      <w:r>
        <w:t xml:space="preserve">Рис. </w:t>
      </w:r>
      <w:r w:rsidR="008D7CF7">
        <w:t xml:space="preserve">3 </w:t>
      </w:r>
      <w:r>
        <w:t xml:space="preserve">Документ </w:t>
      </w:r>
      <w:r w:rsidRPr="00320B42">
        <w:t>Реестр расходных обязательств (Свод муниципальных образований)</w:t>
      </w:r>
    </w:p>
    <w:p w14:paraId="2D759109" w14:textId="3A00A370" w:rsidR="00BC0407" w:rsidRDefault="00BC0407" w:rsidP="00BC0407">
      <w:pPr>
        <w:spacing w:line="360" w:lineRule="auto"/>
        <w:ind w:firstLine="709"/>
        <w:contextualSpacing/>
      </w:pPr>
      <w:r>
        <w:t>Данный документ необходимо также отправить по маршруту, выполнив предварительно все контроли и подписать его ЭЦП.</w:t>
      </w:r>
      <w:r w:rsidR="00301CAB">
        <w:t xml:space="preserve"> Также заполнить в форме Проверка РРО – Примечание по отклонению сумм.</w:t>
      </w:r>
      <w:bookmarkStart w:id="0" w:name="_GoBack"/>
      <w:bookmarkEnd w:id="0"/>
    </w:p>
    <w:p w14:paraId="71F79AE0" w14:textId="77777777" w:rsidR="00746B53" w:rsidRDefault="00746B53" w:rsidP="00320B42">
      <w:pPr>
        <w:spacing w:line="360" w:lineRule="auto"/>
        <w:contextualSpacing/>
        <w:jc w:val="center"/>
      </w:pPr>
    </w:p>
    <w:p w14:paraId="29501310" w14:textId="77777777" w:rsidR="00320B42" w:rsidRDefault="00320B42" w:rsidP="00320B42">
      <w:pPr>
        <w:spacing w:line="360" w:lineRule="auto"/>
        <w:contextualSpacing/>
        <w:jc w:val="center"/>
      </w:pPr>
    </w:p>
    <w:p w14:paraId="08EF5337" w14:textId="77777777" w:rsidR="002D23F3" w:rsidRDefault="002D23F3" w:rsidP="00DF4875">
      <w:pPr>
        <w:spacing w:line="360" w:lineRule="auto"/>
        <w:contextualSpacing/>
        <w:jc w:val="center"/>
      </w:pPr>
    </w:p>
    <w:p w14:paraId="09359065" w14:textId="66F11B00" w:rsidR="002741D5" w:rsidRDefault="002741D5" w:rsidP="00DF4875">
      <w:pPr>
        <w:spacing w:line="360" w:lineRule="auto"/>
        <w:contextualSpacing/>
        <w:jc w:val="center"/>
      </w:pPr>
    </w:p>
    <w:p w14:paraId="4AA5C490" w14:textId="77777777" w:rsidR="002741D5" w:rsidRDefault="002741D5" w:rsidP="00DF4875">
      <w:pPr>
        <w:spacing w:line="360" w:lineRule="auto"/>
        <w:contextualSpacing/>
        <w:jc w:val="center"/>
      </w:pPr>
    </w:p>
    <w:p w14:paraId="0CCA29E2" w14:textId="7DCB52AD" w:rsidR="0004724B" w:rsidRPr="004A7F3A" w:rsidRDefault="0004724B" w:rsidP="00DF4875">
      <w:pPr>
        <w:spacing w:line="360" w:lineRule="auto"/>
        <w:contextualSpacing/>
      </w:pPr>
    </w:p>
    <w:sectPr w:rsidR="0004724B" w:rsidRPr="004A7F3A">
      <w:headerReference w:type="default" r:id="rId31"/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A9CE" w14:textId="77777777" w:rsidR="00ED3E6A" w:rsidRDefault="00E56906">
      <w:r>
        <w:separator/>
      </w:r>
    </w:p>
  </w:endnote>
  <w:endnote w:type="continuationSeparator" w:id="0">
    <w:p w14:paraId="2FAF10A1" w14:textId="77777777" w:rsidR="00ED3E6A" w:rsidRDefault="00E5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na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95393" w14:textId="77777777" w:rsidR="00ED3E6A" w:rsidRDefault="00E56906">
      <w:r>
        <w:separator/>
      </w:r>
    </w:p>
  </w:footnote>
  <w:footnote w:type="continuationSeparator" w:id="0">
    <w:p w14:paraId="41DC89D4" w14:textId="77777777" w:rsidR="00ED3E6A" w:rsidRDefault="00E5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Borders>
        <w:insideH w:val="single" w:sz="4" w:space="0" w:color="808080"/>
      </w:tblBorders>
      <w:tblLook w:val="01E0" w:firstRow="1" w:lastRow="1" w:firstColumn="1" w:lastColumn="1" w:noHBand="0" w:noVBand="0"/>
    </w:tblPr>
    <w:tblGrid>
      <w:gridCol w:w="2736"/>
      <w:gridCol w:w="7116"/>
    </w:tblGrid>
    <w:tr w:rsidR="00ED3E6A" w14:paraId="372FBC9B" w14:textId="77777777">
      <w:tc>
        <w:tcPr>
          <w:tcW w:w="2880" w:type="dxa"/>
          <w:tcBorders>
            <w:bottom w:val="single" w:sz="4" w:space="0" w:color="808080"/>
          </w:tcBorders>
        </w:tcPr>
        <w:p w14:paraId="13C26BDF" w14:textId="77777777" w:rsidR="00ED3E6A" w:rsidRDefault="00ED3E6A">
          <w:pPr>
            <w:pStyle w:val="13"/>
          </w:pPr>
        </w:p>
      </w:tc>
      <w:tc>
        <w:tcPr>
          <w:tcW w:w="7613" w:type="dxa"/>
          <w:tcBorders>
            <w:bottom w:val="single" w:sz="4" w:space="0" w:color="808080"/>
          </w:tcBorders>
        </w:tcPr>
        <w:p w14:paraId="24B10C40" w14:textId="77777777" w:rsidR="00ED3E6A" w:rsidRDefault="00E56906">
          <w:pPr>
            <w:pStyle w:val="26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8</w:t>
          </w:r>
          <w:r>
            <w:fldChar w:fldCharType="end"/>
          </w:r>
        </w:p>
      </w:tc>
    </w:tr>
    <w:tr w:rsidR="00ED3E6A" w14:paraId="0E05EA4D" w14:textId="77777777">
      <w:tc>
        <w:tcPr>
          <w:tcW w:w="2880" w:type="dxa"/>
          <w:tcBorders>
            <w:top w:val="single" w:sz="4" w:space="0" w:color="808080"/>
          </w:tcBorders>
        </w:tcPr>
        <w:p w14:paraId="3D63597B" w14:textId="77777777" w:rsidR="00ED3E6A" w:rsidRDefault="00E56906">
          <w:pPr>
            <w:pStyle w:val="13"/>
          </w:pPr>
          <w:r>
            <w:rPr>
              <w:lang w:val="en-US"/>
            </w:rPr>
            <w:t>Проект</w:t>
          </w:r>
          <w:r>
            <w:t>-</w:t>
          </w:r>
          <w:r>
            <w:rPr>
              <w:lang w:val="en-US"/>
            </w:rPr>
            <w:t>СМАРТ</w:t>
          </w:r>
          <w:r>
            <w:t xml:space="preserve"> ПРО</w:t>
          </w:r>
        </w:p>
        <w:p w14:paraId="276C8EFD" w14:textId="77777777" w:rsidR="00ED3E6A" w:rsidRDefault="00ED3E6A">
          <w:pPr>
            <w:pStyle w:val="13"/>
          </w:pPr>
        </w:p>
      </w:tc>
      <w:tc>
        <w:tcPr>
          <w:tcW w:w="7613" w:type="dxa"/>
          <w:tcBorders>
            <w:top w:val="single" w:sz="4" w:space="0" w:color="808080"/>
          </w:tcBorders>
        </w:tcPr>
        <w:p w14:paraId="0AB64872" w14:textId="77777777" w:rsidR="00ED3E6A" w:rsidRDefault="00E56906">
          <w:pPr>
            <w:pStyle w:val="26"/>
          </w:pPr>
          <w:r>
            <w:t>руководство пользователя</w:t>
          </w:r>
        </w:p>
      </w:tc>
    </w:tr>
  </w:tbl>
  <w:p w14:paraId="13FA37E2" w14:textId="77777777" w:rsidR="00ED3E6A" w:rsidRDefault="00ED3E6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56F8E"/>
    <w:multiLevelType w:val="hybridMultilevel"/>
    <w:tmpl w:val="B97A0BAE"/>
    <w:lvl w:ilvl="0" w:tplc="5E820118">
      <w:start w:val="1"/>
      <w:numFmt w:val="bullet"/>
      <w:lvlText w:val="-"/>
      <w:lvlJc w:val="left"/>
      <w:pPr>
        <w:ind w:left="1429" w:hanging="360"/>
      </w:pPr>
      <w:rPr>
        <w:rFonts w:ascii="Nina" w:hAnsi="Nina" w:hint="default"/>
      </w:rPr>
    </w:lvl>
    <w:lvl w:ilvl="1" w:tplc="6504C5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DA8A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BE41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8CAB9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C68C9F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79009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8CEA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32E02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E00CF"/>
    <w:multiLevelType w:val="hybridMultilevel"/>
    <w:tmpl w:val="47842158"/>
    <w:lvl w:ilvl="0" w:tplc="711A74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64D6F1F0">
      <w:start w:val="1"/>
      <w:numFmt w:val="lowerLetter"/>
      <w:lvlText w:val="%2."/>
      <w:lvlJc w:val="left"/>
      <w:pPr>
        <w:ind w:left="1789" w:hanging="360"/>
      </w:pPr>
    </w:lvl>
    <w:lvl w:ilvl="2" w:tplc="3B6E59C8">
      <w:start w:val="1"/>
      <w:numFmt w:val="lowerRoman"/>
      <w:lvlText w:val="%3."/>
      <w:lvlJc w:val="right"/>
      <w:pPr>
        <w:ind w:left="2509" w:hanging="180"/>
      </w:pPr>
    </w:lvl>
    <w:lvl w:ilvl="3" w:tplc="BE0C8154">
      <w:start w:val="1"/>
      <w:numFmt w:val="decimal"/>
      <w:lvlText w:val="%4."/>
      <w:lvlJc w:val="left"/>
      <w:pPr>
        <w:ind w:left="3229" w:hanging="360"/>
      </w:pPr>
    </w:lvl>
    <w:lvl w:ilvl="4" w:tplc="EC306F9E">
      <w:start w:val="1"/>
      <w:numFmt w:val="lowerLetter"/>
      <w:lvlText w:val="%5."/>
      <w:lvlJc w:val="left"/>
      <w:pPr>
        <w:ind w:left="3949" w:hanging="360"/>
      </w:pPr>
    </w:lvl>
    <w:lvl w:ilvl="5" w:tplc="889A26F2">
      <w:start w:val="1"/>
      <w:numFmt w:val="lowerRoman"/>
      <w:lvlText w:val="%6."/>
      <w:lvlJc w:val="right"/>
      <w:pPr>
        <w:ind w:left="4669" w:hanging="180"/>
      </w:pPr>
    </w:lvl>
    <w:lvl w:ilvl="6" w:tplc="6E3EDB1C">
      <w:start w:val="1"/>
      <w:numFmt w:val="decimal"/>
      <w:lvlText w:val="%7."/>
      <w:lvlJc w:val="left"/>
      <w:pPr>
        <w:ind w:left="5389" w:hanging="360"/>
      </w:pPr>
    </w:lvl>
    <w:lvl w:ilvl="7" w:tplc="81EA79D2">
      <w:start w:val="1"/>
      <w:numFmt w:val="lowerLetter"/>
      <w:lvlText w:val="%8."/>
      <w:lvlJc w:val="left"/>
      <w:pPr>
        <w:ind w:left="6109" w:hanging="360"/>
      </w:pPr>
    </w:lvl>
    <w:lvl w:ilvl="8" w:tplc="D6F2AF9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36B57"/>
    <w:multiLevelType w:val="hybridMultilevel"/>
    <w:tmpl w:val="5C4A0E8E"/>
    <w:lvl w:ilvl="0" w:tplc="D010A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EA2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640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62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68B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38B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88A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8A73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C02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11BB"/>
    <w:multiLevelType w:val="hybridMultilevel"/>
    <w:tmpl w:val="B35AFDB6"/>
    <w:lvl w:ilvl="0" w:tplc="EFC4C1F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D6F02C3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E1B463F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D650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852B8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DA48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A413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3498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0A894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C7922"/>
    <w:multiLevelType w:val="hybridMultilevel"/>
    <w:tmpl w:val="9A10E78E"/>
    <w:lvl w:ilvl="0" w:tplc="E0A6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B67A44">
      <w:start w:val="1"/>
      <w:numFmt w:val="lowerLetter"/>
      <w:lvlText w:val="%2."/>
      <w:lvlJc w:val="left"/>
      <w:pPr>
        <w:ind w:left="1789" w:hanging="360"/>
      </w:pPr>
    </w:lvl>
    <w:lvl w:ilvl="2" w:tplc="121E4962">
      <w:start w:val="1"/>
      <w:numFmt w:val="lowerRoman"/>
      <w:lvlText w:val="%3."/>
      <w:lvlJc w:val="right"/>
      <w:pPr>
        <w:ind w:left="2509" w:hanging="180"/>
      </w:pPr>
    </w:lvl>
    <w:lvl w:ilvl="3" w:tplc="8B5E071C">
      <w:start w:val="1"/>
      <w:numFmt w:val="decimal"/>
      <w:lvlText w:val="%4."/>
      <w:lvlJc w:val="left"/>
      <w:pPr>
        <w:ind w:left="3229" w:hanging="360"/>
      </w:pPr>
    </w:lvl>
    <w:lvl w:ilvl="4" w:tplc="06D4308C">
      <w:start w:val="1"/>
      <w:numFmt w:val="lowerLetter"/>
      <w:lvlText w:val="%5."/>
      <w:lvlJc w:val="left"/>
      <w:pPr>
        <w:ind w:left="3949" w:hanging="360"/>
      </w:pPr>
    </w:lvl>
    <w:lvl w:ilvl="5" w:tplc="BFFA95AC">
      <w:start w:val="1"/>
      <w:numFmt w:val="lowerRoman"/>
      <w:lvlText w:val="%6."/>
      <w:lvlJc w:val="right"/>
      <w:pPr>
        <w:ind w:left="4669" w:hanging="180"/>
      </w:pPr>
    </w:lvl>
    <w:lvl w:ilvl="6" w:tplc="7F988948">
      <w:start w:val="1"/>
      <w:numFmt w:val="decimal"/>
      <w:lvlText w:val="%7."/>
      <w:lvlJc w:val="left"/>
      <w:pPr>
        <w:ind w:left="5389" w:hanging="360"/>
      </w:pPr>
    </w:lvl>
    <w:lvl w:ilvl="7" w:tplc="2656087A">
      <w:start w:val="1"/>
      <w:numFmt w:val="lowerLetter"/>
      <w:lvlText w:val="%8."/>
      <w:lvlJc w:val="left"/>
      <w:pPr>
        <w:ind w:left="6109" w:hanging="360"/>
      </w:pPr>
    </w:lvl>
    <w:lvl w:ilvl="8" w:tplc="B5064890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F0EC4"/>
    <w:multiLevelType w:val="hybridMultilevel"/>
    <w:tmpl w:val="5ADE6EE8"/>
    <w:lvl w:ilvl="0" w:tplc="121C0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6B0B066">
      <w:start w:val="1"/>
      <w:numFmt w:val="lowerLetter"/>
      <w:lvlText w:val="%2."/>
      <w:lvlJc w:val="left"/>
      <w:pPr>
        <w:ind w:left="1789" w:hanging="360"/>
      </w:pPr>
    </w:lvl>
    <w:lvl w:ilvl="2" w:tplc="D4602888">
      <w:start w:val="1"/>
      <w:numFmt w:val="lowerRoman"/>
      <w:lvlText w:val="%3."/>
      <w:lvlJc w:val="right"/>
      <w:pPr>
        <w:ind w:left="2509" w:hanging="180"/>
      </w:pPr>
    </w:lvl>
    <w:lvl w:ilvl="3" w:tplc="575E22DA">
      <w:start w:val="1"/>
      <w:numFmt w:val="decimal"/>
      <w:lvlText w:val="%4."/>
      <w:lvlJc w:val="left"/>
      <w:pPr>
        <w:ind w:left="3229" w:hanging="360"/>
      </w:pPr>
    </w:lvl>
    <w:lvl w:ilvl="4" w:tplc="5A68C470">
      <w:start w:val="1"/>
      <w:numFmt w:val="lowerLetter"/>
      <w:lvlText w:val="%5."/>
      <w:lvlJc w:val="left"/>
      <w:pPr>
        <w:ind w:left="3949" w:hanging="360"/>
      </w:pPr>
    </w:lvl>
    <w:lvl w:ilvl="5" w:tplc="74F0A0C4">
      <w:start w:val="1"/>
      <w:numFmt w:val="lowerRoman"/>
      <w:lvlText w:val="%6."/>
      <w:lvlJc w:val="right"/>
      <w:pPr>
        <w:ind w:left="4669" w:hanging="180"/>
      </w:pPr>
    </w:lvl>
    <w:lvl w:ilvl="6" w:tplc="1AC44CBC">
      <w:start w:val="1"/>
      <w:numFmt w:val="decimal"/>
      <w:lvlText w:val="%7."/>
      <w:lvlJc w:val="left"/>
      <w:pPr>
        <w:ind w:left="5389" w:hanging="360"/>
      </w:pPr>
    </w:lvl>
    <w:lvl w:ilvl="7" w:tplc="3BC0C5EE">
      <w:start w:val="1"/>
      <w:numFmt w:val="lowerLetter"/>
      <w:lvlText w:val="%8."/>
      <w:lvlJc w:val="left"/>
      <w:pPr>
        <w:ind w:left="6109" w:hanging="360"/>
      </w:pPr>
    </w:lvl>
    <w:lvl w:ilvl="8" w:tplc="D708E7DE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34EFF"/>
    <w:multiLevelType w:val="hybridMultilevel"/>
    <w:tmpl w:val="B0F667E2"/>
    <w:lvl w:ilvl="0" w:tplc="C7CECA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54021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A1C21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3B6B2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2EC08B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288C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DC4C3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31669F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A2EDC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7B78D1"/>
    <w:multiLevelType w:val="multilevel"/>
    <w:tmpl w:val="0F0209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43637F11"/>
    <w:multiLevelType w:val="multilevel"/>
    <w:tmpl w:val="8A0A0C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9" w15:restartNumberingAfterBreak="0">
    <w:nsid w:val="554C0193"/>
    <w:multiLevelType w:val="multilevel"/>
    <w:tmpl w:val="8C5AC8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71" w:hanging="2160"/>
      </w:pPr>
      <w:rPr>
        <w:rFonts w:hint="default"/>
      </w:rPr>
    </w:lvl>
  </w:abstractNum>
  <w:abstractNum w:abstractNumId="10" w15:restartNumberingAfterBreak="0">
    <w:nsid w:val="57855BA5"/>
    <w:multiLevelType w:val="hybridMultilevel"/>
    <w:tmpl w:val="3F6ED780"/>
    <w:lvl w:ilvl="0" w:tplc="F2BCB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9604BA">
      <w:start w:val="1"/>
      <w:numFmt w:val="lowerLetter"/>
      <w:lvlText w:val="%2."/>
      <w:lvlJc w:val="left"/>
      <w:pPr>
        <w:ind w:left="1789" w:hanging="360"/>
      </w:pPr>
    </w:lvl>
    <w:lvl w:ilvl="2" w:tplc="9C3C5166">
      <w:start w:val="1"/>
      <w:numFmt w:val="lowerRoman"/>
      <w:lvlText w:val="%3."/>
      <w:lvlJc w:val="right"/>
      <w:pPr>
        <w:ind w:left="2509" w:hanging="180"/>
      </w:pPr>
    </w:lvl>
    <w:lvl w:ilvl="3" w:tplc="069AAF7E">
      <w:start w:val="1"/>
      <w:numFmt w:val="decimal"/>
      <w:lvlText w:val="%4."/>
      <w:lvlJc w:val="left"/>
      <w:pPr>
        <w:ind w:left="3229" w:hanging="360"/>
      </w:pPr>
    </w:lvl>
    <w:lvl w:ilvl="4" w:tplc="1DACA3A0">
      <w:start w:val="1"/>
      <w:numFmt w:val="lowerLetter"/>
      <w:lvlText w:val="%5."/>
      <w:lvlJc w:val="left"/>
      <w:pPr>
        <w:ind w:left="3949" w:hanging="360"/>
      </w:pPr>
    </w:lvl>
    <w:lvl w:ilvl="5" w:tplc="E40414FC">
      <w:start w:val="1"/>
      <w:numFmt w:val="lowerRoman"/>
      <w:lvlText w:val="%6."/>
      <w:lvlJc w:val="right"/>
      <w:pPr>
        <w:ind w:left="4669" w:hanging="180"/>
      </w:pPr>
    </w:lvl>
    <w:lvl w:ilvl="6" w:tplc="897014DE">
      <w:start w:val="1"/>
      <w:numFmt w:val="decimal"/>
      <w:lvlText w:val="%7."/>
      <w:lvlJc w:val="left"/>
      <w:pPr>
        <w:ind w:left="5389" w:hanging="360"/>
      </w:pPr>
    </w:lvl>
    <w:lvl w:ilvl="7" w:tplc="04708918">
      <w:start w:val="1"/>
      <w:numFmt w:val="lowerLetter"/>
      <w:lvlText w:val="%8."/>
      <w:lvlJc w:val="left"/>
      <w:pPr>
        <w:ind w:left="6109" w:hanging="360"/>
      </w:pPr>
    </w:lvl>
    <w:lvl w:ilvl="8" w:tplc="DF36C98E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2E2919"/>
    <w:multiLevelType w:val="hybridMultilevel"/>
    <w:tmpl w:val="A7389AD6"/>
    <w:lvl w:ilvl="0" w:tplc="6BAAE44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910323A">
      <w:start w:val="1"/>
      <w:numFmt w:val="lowerLetter"/>
      <w:lvlText w:val="%2."/>
      <w:lvlJc w:val="left"/>
      <w:pPr>
        <w:ind w:left="2007" w:hanging="360"/>
      </w:pPr>
    </w:lvl>
    <w:lvl w:ilvl="2" w:tplc="36B63C8C">
      <w:start w:val="1"/>
      <w:numFmt w:val="lowerRoman"/>
      <w:lvlText w:val="%3."/>
      <w:lvlJc w:val="right"/>
      <w:pPr>
        <w:ind w:left="2727" w:hanging="180"/>
      </w:pPr>
    </w:lvl>
    <w:lvl w:ilvl="3" w:tplc="4E22CBD6">
      <w:start w:val="1"/>
      <w:numFmt w:val="decimal"/>
      <w:lvlText w:val="%4."/>
      <w:lvlJc w:val="left"/>
      <w:pPr>
        <w:ind w:left="3447" w:hanging="360"/>
      </w:pPr>
    </w:lvl>
    <w:lvl w:ilvl="4" w:tplc="545E0050">
      <w:start w:val="1"/>
      <w:numFmt w:val="lowerLetter"/>
      <w:lvlText w:val="%5."/>
      <w:lvlJc w:val="left"/>
      <w:pPr>
        <w:ind w:left="4167" w:hanging="360"/>
      </w:pPr>
    </w:lvl>
    <w:lvl w:ilvl="5" w:tplc="61961398">
      <w:start w:val="1"/>
      <w:numFmt w:val="lowerRoman"/>
      <w:lvlText w:val="%6."/>
      <w:lvlJc w:val="right"/>
      <w:pPr>
        <w:ind w:left="4887" w:hanging="180"/>
      </w:pPr>
    </w:lvl>
    <w:lvl w:ilvl="6" w:tplc="1F4C312E">
      <w:start w:val="1"/>
      <w:numFmt w:val="decimal"/>
      <w:lvlText w:val="%7."/>
      <w:lvlJc w:val="left"/>
      <w:pPr>
        <w:ind w:left="5607" w:hanging="360"/>
      </w:pPr>
    </w:lvl>
    <w:lvl w:ilvl="7" w:tplc="251C015C">
      <w:start w:val="1"/>
      <w:numFmt w:val="lowerLetter"/>
      <w:lvlText w:val="%8."/>
      <w:lvlJc w:val="left"/>
      <w:pPr>
        <w:ind w:left="6327" w:hanging="360"/>
      </w:pPr>
    </w:lvl>
    <w:lvl w:ilvl="8" w:tplc="A39E8852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F005303"/>
    <w:multiLevelType w:val="hybridMultilevel"/>
    <w:tmpl w:val="A8D2FC4E"/>
    <w:lvl w:ilvl="0" w:tplc="FE406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9098EE">
      <w:start w:val="1"/>
      <w:numFmt w:val="lowerLetter"/>
      <w:lvlText w:val="%2."/>
      <w:lvlJc w:val="left"/>
      <w:pPr>
        <w:ind w:left="1789" w:hanging="360"/>
      </w:pPr>
    </w:lvl>
    <w:lvl w:ilvl="2" w:tplc="48F65F6E">
      <w:start w:val="1"/>
      <w:numFmt w:val="lowerRoman"/>
      <w:lvlText w:val="%3."/>
      <w:lvlJc w:val="right"/>
      <w:pPr>
        <w:ind w:left="2509" w:hanging="180"/>
      </w:pPr>
    </w:lvl>
    <w:lvl w:ilvl="3" w:tplc="5C6878CE">
      <w:start w:val="1"/>
      <w:numFmt w:val="decimal"/>
      <w:lvlText w:val="%4."/>
      <w:lvlJc w:val="left"/>
      <w:pPr>
        <w:ind w:left="3229" w:hanging="360"/>
      </w:pPr>
    </w:lvl>
    <w:lvl w:ilvl="4" w:tplc="FCB67552">
      <w:start w:val="1"/>
      <w:numFmt w:val="lowerLetter"/>
      <w:lvlText w:val="%5."/>
      <w:lvlJc w:val="left"/>
      <w:pPr>
        <w:ind w:left="3949" w:hanging="360"/>
      </w:pPr>
    </w:lvl>
    <w:lvl w:ilvl="5" w:tplc="3BFCBFA0">
      <w:start w:val="1"/>
      <w:numFmt w:val="lowerRoman"/>
      <w:lvlText w:val="%6."/>
      <w:lvlJc w:val="right"/>
      <w:pPr>
        <w:ind w:left="4669" w:hanging="180"/>
      </w:pPr>
    </w:lvl>
    <w:lvl w:ilvl="6" w:tplc="17C40384">
      <w:start w:val="1"/>
      <w:numFmt w:val="decimal"/>
      <w:lvlText w:val="%7."/>
      <w:lvlJc w:val="left"/>
      <w:pPr>
        <w:ind w:left="5389" w:hanging="360"/>
      </w:pPr>
    </w:lvl>
    <w:lvl w:ilvl="7" w:tplc="5BA40CA8">
      <w:start w:val="1"/>
      <w:numFmt w:val="lowerLetter"/>
      <w:lvlText w:val="%8."/>
      <w:lvlJc w:val="left"/>
      <w:pPr>
        <w:ind w:left="6109" w:hanging="360"/>
      </w:pPr>
    </w:lvl>
    <w:lvl w:ilvl="8" w:tplc="C4F452F4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566847"/>
    <w:multiLevelType w:val="hybridMultilevel"/>
    <w:tmpl w:val="724688C2"/>
    <w:lvl w:ilvl="0" w:tplc="1150AEDE">
      <w:start w:val="1"/>
      <w:numFmt w:val="bullet"/>
      <w:pStyle w:val="a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2910C2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AC16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AE89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1295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942A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0A7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6AC5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64F4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AD25080"/>
    <w:multiLevelType w:val="hybridMultilevel"/>
    <w:tmpl w:val="0644B4DC"/>
    <w:lvl w:ilvl="0" w:tplc="1242D1AC">
      <w:start w:val="1"/>
      <w:numFmt w:val="bullet"/>
      <w:pStyle w:val="2"/>
      <w:lvlText w:val=""/>
      <w:lvlJc w:val="left"/>
      <w:pPr>
        <w:tabs>
          <w:tab w:val="num" w:pos="1667"/>
        </w:tabs>
        <w:ind w:left="1667" w:hanging="227"/>
      </w:pPr>
      <w:rPr>
        <w:rFonts w:ascii="Symbol" w:hAnsi="Symbol" w:cs="Symbol" w:hint="default"/>
      </w:rPr>
    </w:lvl>
    <w:lvl w:ilvl="1" w:tplc="31B0B60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C624D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55C02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CC54568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E466E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1D6EA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329C04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B208B7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F040C1"/>
    <w:multiLevelType w:val="hybridMultilevel"/>
    <w:tmpl w:val="B84CA96E"/>
    <w:lvl w:ilvl="0" w:tplc="7BC00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AF09EF6">
      <w:start w:val="1"/>
      <w:numFmt w:val="lowerLetter"/>
      <w:lvlText w:val="%2."/>
      <w:lvlJc w:val="left"/>
      <w:pPr>
        <w:ind w:left="1789" w:hanging="360"/>
      </w:pPr>
    </w:lvl>
    <w:lvl w:ilvl="2" w:tplc="E456718E">
      <w:start w:val="1"/>
      <w:numFmt w:val="lowerRoman"/>
      <w:lvlText w:val="%3."/>
      <w:lvlJc w:val="right"/>
      <w:pPr>
        <w:ind w:left="2509" w:hanging="180"/>
      </w:pPr>
    </w:lvl>
    <w:lvl w:ilvl="3" w:tplc="BA889DF6">
      <w:start w:val="1"/>
      <w:numFmt w:val="decimal"/>
      <w:lvlText w:val="%4."/>
      <w:lvlJc w:val="left"/>
      <w:pPr>
        <w:ind w:left="3229" w:hanging="360"/>
      </w:pPr>
    </w:lvl>
    <w:lvl w:ilvl="4" w:tplc="8F5EAFC8">
      <w:start w:val="1"/>
      <w:numFmt w:val="lowerLetter"/>
      <w:lvlText w:val="%5."/>
      <w:lvlJc w:val="left"/>
      <w:pPr>
        <w:ind w:left="3949" w:hanging="360"/>
      </w:pPr>
    </w:lvl>
    <w:lvl w:ilvl="5" w:tplc="178CA49E">
      <w:start w:val="1"/>
      <w:numFmt w:val="lowerRoman"/>
      <w:lvlText w:val="%6."/>
      <w:lvlJc w:val="right"/>
      <w:pPr>
        <w:ind w:left="4669" w:hanging="180"/>
      </w:pPr>
    </w:lvl>
    <w:lvl w:ilvl="6" w:tplc="BCD01BEE">
      <w:start w:val="1"/>
      <w:numFmt w:val="decimal"/>
      <w:lvlText w:val="%7."/>
      <w:lvlJc w:val="left"/>
      <w:pPr>
        <w:ind w:left="5389" w:hanging="360"/>
      </w:pPr>
    </w:lvl>
    <w:lvl w:ilvl="7" w:tplc="F0E8B600">
      <w:start w:val="1"/>
      <w:numFmt w:val="lowerLetter"/>
      <w:lvlText w:val="%8."/>
      <w:lvlJc w:val="left"/>
      <w:pPr>
        <w:ind w:left="6109" w:hanging="360"/>
      </w:pPr>
    </w:lvl>
    <w:lvl w:ilvl="8" w:tplc="8D6CF95C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73794"/>
    <w:multiLevelType w:val="multilevel"/>
    <w:tmpl w:val="D4847E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EBD2B16"/>
    <w:multiLevelType w:val="hybridMultilevel"/>
    <w:tmpl w:val="47F4CBA2"/>
    <w:lvl w:ilvl="0" w:tplc="89503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510EB5C">
      <w:start w:val="1"/>
      <w:numFmt w:val="lowerLetter"/>
      <w:lvlText w:val="%2."/>
      <w:lvlJc w:val="left"/>
      <w:pPr>
        <w:ind w:left="1789" w:hanging="360"/>
      </w:pPr>
    </w:lvl>
    <w:lvl w:ilvl="2" w:tplc="D4DA4D72">
      <w:start w:val="1"/>
      <w:numFmt w:val="lowerRoman"/>
      <w:lvlText w:val="%3."/>
      <w:lvlJc w:val="right"/>
      <w:pPr>
        <w:ind w:left="2509" w:hanging="180"/>
      </w:pPr>
    </w:lvl>
    <w:lvl w:ilvl="3" w:tplc="5EFECE14">
      <w:start w:val="1"/>
      <w:numFmt w:val="decimal"/>
      <w:lvlText w:val="%4."/>
      <w:lvlJc w:val="left"/>
      <w:pPr>
        <w:ind w:left="3229" w:hanging="360"/>
      </w:pPr>
    </w:lvl>
    <w:lvl w:ilvl="4" w:tplc="62F6DB1A">
      <w:start w:val="1"/>
      <w:numFmt w:val="lowerLetter"/>
      <w:lvlText w:val="%5."/>
      <w:lvlJc w:val="left"/>
      <w:pPr>
        <w:ind w:left="3949" w:hanging="360"/>
      </w:pPr>
    </w:lvl>
    <w:lvl w:ilvl="5" w:tplc="256E3AD6">
      <w:start w:val="1"/>
      <w:numFmt w:val="lowerRoman"/>
      <w:lvlText w:val="%6."/>
      <w:lvlJc w:val="right"/>
      <w:pPr>
        <w:ind w:left="4669" w:hanging="180"/>
      </w:pPr>
    </w:lvl>
    <w:lvl w:ilvl="6" w:tplc="81FC23D4">
      <w:start w:val="1"/>
      <w:numFmt w:val="decimal"/>
      <w:lvlText w:val="%7."/>
      <w:lvlJc w:val="left"/>
      <w:pPr>
        <w:ind w:left="5389" w:hanging="360"/>
      </w:pPr>
    </w:lvl>
    <w:lvl w:ilvl="7" w:tplc="F260E770">
      <w:start w:val="1"/>
      <w:numFmt w:val="lowerLetter"/>
      <w:lvlText w:val="%8."/>
      <w:lvlJc w:val="left"/>
      <w:pPr>
        <w:ind w:left="6109" w:hanging="360"/>
      </w:pPr>
    </w:lvl>
    <w:lvl w:ilvl="8" w:tplc="301861F0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1F1FDD"/>
    <w:multiLevelType w:val="hybridMultilevel"/>
    <w:tmpl w:val="552E3E3C"/>
    <w:lvl w:ilvl="0" w:tplc="E88AB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A1E60BE">
      <w:start w:val="1"/>
      <w:numFmt w:val="lowerLetter"/>
      <w:lvlText w:val="%2."/>
      <w:lvlJc w:val="left"/>
      <w:pPr>
        <w:ind w:left="1789" w:hanging="360"/>
      </w:pPr>
    </w:lvl>
    <w:lvl w:ilvl="2" w:tplc="D7BE1F60">
      <w:start w:val="1"/>
      <w:numFmt w:val="lowerRoman"/>
      <w:lvlText w:val="%3."/>
      <w:lvlJc w:val="right"/>
      <w:pPr>
        <w:ind w:left="2509" w:hanging="180"/>
      </w:pPr>
    </w:lvl>
    <w:lvl w:ilvl="3" w:tplc="1AC6A1D6">
      <w:start w:val="1"/>
      <w:numFmt w:val="decimal"/>
      <w:lvlText w:val="%4."/>
      <w:lvlJc w:val="left"/>
      <w:pPr>
        <w:ind w:left="3229" w:hanging="360"/>
      </w:pPr>
    </w:lvl>
    <w:lvl w:ilvl="4" w:tplc="2982D29E">
      <w:start w:val="1"/>
      <w:numFmt w:val="lowerLetter"/>
      <w:lvlText w:val="%5."/>
      <w:lvlJc w:val="left"/>
      <w:pPr>
        <w:ind w:left="3949" w:hanging="360"/>
      </w:pPr>
    </w:lvl>
    <w:lvl w:ilvl="5" w:tplc="A4F0FE48">
      <w:start w:val="1"/>
      <w:numFmt w:val="lowerRoman"/>
      <w:lvlText w:val="%6."/>
      <w:lvlJc w:val="right"/>
      <w:pPr>
        <w:ind w:left="4669" w:hanging="180"/>
      </w:pPr>
    </w:lvl>
    <w:lvl w:ilvl="6" w:tplc="CA8A8C8E">
      <w:start w:val="1"/>
      <w:numFmt w:val="decimal"/>
      <w:lvlText w:val="%7."/>
      <w:lvlJc w:val="left"/>
      <w:pPr>
        <w:ind w:left="5389" w:hanging="360"/>
      </w:pPr>
    </w:lvl>
    <w:lvl w:ilvl="7" w:tplc="91923138">
      <w:start w:val="1"/>
      <w:numFmt w:val="lowerLetter"/>
      <w:lvlText w:val="%8."/>
      <w:lvlJc w:val="left"/>
      <w:pPr>
        <w:ind w:left="6109" w:hanging="360"/>
      </w:pPr>
    </w:lvl>
    <w:lvl w:ilvl="8" w:tplc="8D00B5C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FB2333"/>
    <w:multiLevelType w:val="multilevel"/>
    <w:tmpl w:val="48DA249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20"/>
      <w:lvlText w:val="%2."/>
      <w:lvlJc w:val="left"/>
      <w:pPr>
        <w:tabs>
          <w:tab w:val="num" w:pos="1506"/>
        </w:tabs>
        <w:ind w:left="858" w:hanging="432"/>
      </w:pPr>
      <w:rPr>
        <w:rFonts w:ascii="Arial" w:eastAsia="Times New Roman" w:hAnsi="Arial" w:cs="Arial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7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0" w15:restartNumberingAfterBreak="0">
    <w:nsid w:val="78BD2D53"/>
    <w:multiLevelType w:val="hybridMultilevel"/>
    <w:tmpl w:val="280848BA"/>
    <w:lvl w:ilvl="0" w:tplc="87146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CC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A4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66F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4CE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C9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0C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850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C6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77C23"/>
    <w:multiLevelType w:val="hybridMultilevel"/>
    <w:tmpl w:val="334EA9FA"/>
    <w:lvl w:ilvl="0" w:tplc="79E81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85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320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A22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6A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0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07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0A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E2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97F8A"/>
    <w:multiLevelType w:val="hybridMultilevel"/>
    <w:tmpl w:val="4A1ECAAE"/>
    <w:lvl w:ilvl="0" w:tplc="F4DC1E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E2D0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03664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27CB55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AB06DA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D006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5836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B0423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A1884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14"/>
  </w:num>
  <w:num w:numId="10">
    <w:abstractNumId w:val="15"/>
  </w:num>
  <w:num w:numId="11">
    <w:abstractNumId w:val="18"/>
  </w:num>
  <w:num w:numId="12">
    <w:abstractNumId w:val="17"/>
  </w:num>
  <w:num w:numId="13">
    <w:abstractNumId w:val="3"/>
  </w:num>
  <w:num w:numId="14">
    <w:abstractNumId w:val="9"/>
  </w:num>
  <w:num w:numId="15">
    <w:abstractNumId w:val="6"/>
  </w:num>
  <w:num w:numId="16">
    <w:abstractNumId w:val="22"/>
  </w:num>
  <w:num w:numId="17">
    <w:abstractNumId w:val="20"/>
  </w:num>
  <w:num w:numId="18">
    <w:abstractNumId w:val="0"/>
  </w:num>
  <w:num w:numId="19">
    <w:abstractNumId w:val="7"/>
  </w:num>
  <w:num w:numId="20">
    <w:abstractNumId w:val="21"/>
  </w:num>
  <w:num w:numId="21">
    <w:abstractNumId w:val="16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6A"/>
    <w:rsid w:val="00003FDD"/>
    <w:rsid w:val="0001000C"/>
    <w:rsid w:val="00021498"/>
    <w:rsid w:val="00024140"/>
    <w:rsid w:val="0004724B"/>
    <w:rsid w:val="000725B4"/>
    <w:rsid w:val="00075D54"/>
    <w:rsid w:val="000843BE"/>
    <w:rsid w:val="00097575"/>
    <w:rsid w:val="000A2C85"/>
    <w:rsid w:val="000C4291"/>
    <w:rsid w:val="000D1124"/>
    <w:rsid w:val="001729AD"/>
    <w:rsid w:val="001C1CB1"/>
    <w:rsid w:val="001F6E44"/>
    <w:rsid w:val="00203D3E"/>
    <w:rsid w:val="00217A2C"/>
    <w:rsid w:val="0022287C"/>
    <w:rsid w:val="00262245"/>
    <w:rsid w:val="002741D5"/>
    <w:rsid w:val="002A4DA5"/>
    <w:rsid w:val="002C55C3"/>
    <w:rsid w:val="002C7CDA"/>
    <w:rsid w:val="002D23F3"/>
    <w:rsid w:val="002D4E68"/>
    <w:rsid w:val="002E7993"/>
    <w:rsid w:val="002F17A0"/>
    <w:rsid w:val="00301CAB"/>
    <w:rsid w:val="00312B46"/>
    <w:rsid w:val="00320B42"/>
    <w:rsid w:val="00332B2C"/>
    <w:rsid w:val="00366388"/>
    <w:rsid w:val="00367A23"/>
    <w:rsid w:val="0038295A"/>
    <w:rsid w:val="003A0B1F"/>
    <w:rsid w:val="003B7BD3"/>
    <w:rsid w:val="003D5131"/>
    <w:rsid w:val="00401009"/>
    <w:rsid w:val="004413AE"/>
    <w:rsid w:val="004435B2"/>
    <w:rsid w:val="00447B4B"/>
    <w:rsid w:val="00476DB8"/>
    <w:rsid w:val="00477A9B"/>
    <w:rsid w:val="00480CC7"/>
    <w:rsid w:val="004A7F3A"/>
    <w:rsid w:val="004C2BFB"/>
    <w:rsid w:val="004C44AC"/>
    <w:rsid w:val="00503AF4"/>
    <w:rsid w:val="00506CCC"/>
    <w:rsid w:val="005320D7"/>
    <w:rsid w:val="00564725"/>
    <w:rsid w:val="005909FD"/>
    <w:rsid w:val="005A2263"/>
    <w:rsid w:val="005A2D34"/>
    <w:rsid w:val="005A3A10"/>
    <w:rsid w:val="005B0EFB"/>
    <w:rsid w:val="005C3754"/>
    <w:rsid w:val="005E13D1"/>
    <w:rsid w:val="005E324A"/>
    <w:rsid w:val="005E664F"/>
    <w:rsid w:val="005F20BB"/>
    <w:rsid w:val="006629D1"/>
    <w:rsid w:val="006A5053"/>
    <w:rsid w:val="006A5A30"/>
    <w:rsid w:val="006B602A"/>
    <w:rsid w:val="006C3A75"/>
    <w:rsid w:val="006D0F1F"/>
    <w:rsid w:val="006D3B0F"/>
    <w:rsid w:val="006D509C"/>
    <w:rsid w:val="006E4681"/>
    <w:rsid w:val="00707D59"/>
    <w:rsid w:val="00740BD4"/>
    <w:rsid w:val="00746B53"/>
    <w:rsid w:val="00764E76"/>
    <w:rsid w:val="007778A9"/>
    <w:rsid w:val="00783B50"/>
    <w:rsid w:val="007853B4"/>
    <w:rsid w:val="007917CC"/>
    <w:rsid w:val="007A5797"/>
    <w:rsid w:val="007D3609"/>
    <w:rsid w:val="007E4C50"/>
    <w:rsid w:val="00824AA5"/>
    <w:rsid w:val="0086552D"/>
    <w:rsid w:val="008A78A5"/>
    <w:rsid w:val="008D02DD"/>
    <w:rsid w:val="008D7CF7"/>
    <w:rsid w:val="008F0398"/>
    <w:rsid w:val="008F27F1"/>
    <w:rsid w:val="008F6E2F"/>
    <w:rsid w:val="00923B1C"/>
    <w:rsid w:val="00930E6A"/>
    <w:rsid w:val="0093164A"/>
    <w:rsid w:val="00932BED"/>
    <w:rsid w:val="0094100F"/>
    <w:rsid w:val="00983890"/>
    <w:rsid w:val="00997057"/>
    <w:rsid w:val="009C11EC"/>
    <w:rsid w:val="009F392F"/>
    <w:rsid w:val="00A0394E"/>
    <w:rsid w:val="00A25A2B"/>
    <w:rsid w:val="00A463C0"/>
    <w:rsid w:val="00A5044E"/>
    <w:rsid w:val="00A83A9C"/>
    <w:rsid w:val="00AA62AE"/>
    <w:rsid w:val="00AE66D6"/>
    <w:rsid w:val="00AF31B5"/>
    <w:rsid w:val="00AF3E4A"/>
    <w:rsid w:val="00B21A09"/>
    <w:rsid w:val="00B23D5F"/>
    <w:rsid w:val="00B464A1"/>
    <w:rsid w:val="00B606BC"/>
    <w:rsid w:val="00B66CD0"/>
    <w:rsid w:val="00B724EC"/>
    <w:rsid w:val="00BC0407"/>
    <w:rsid w:val="00BE54AD"/>
    <w:rsid w:val="00C01D60"/>
    <w:rsid w:val="00C20FB0"/>
    <w:rsid w:val="00C27458"/>
    <w:rsid w:val="00C33683"/>
    <w:rsid w:val="00C364C9"/>
    <w:rsid w:val="00C5291A"/>
    <w:rsid w:val="00C81C5C"/>
    <w:rsid w:val="00C86FA3"/>
    <w:rsid w:val="00C91D34"/>
    <w:rsid w:val="00C93A8D"/>
    <w:rsid w:val="00C96ED8"/>
    <w:rsid w:val="00CB34C9"/>
    <w:rsid w:val="00CB7033"/>
    <w:rsid w:val="00CC6D1B"/>
    <w:rsid w:val="00CD4657"/>
    <w:rsid w:val="00CD731C"/>
    <w:rsid w:val="00CF5E19"/>
    <w:rsid w:val="00D45FBD"/>
    <w:rsid w:val="00D51900"/>
    <w:rsid w:val="00DC294D"/>
    <w:rsid w:val="00DF4875"/>
    <w:rsid w:val="00E063DB"/>
    <w:rsid w:val="00E135C2"/>
    <w:rsid w:val="00E1760C"/>
    <w:rsid w:val="00E30503"/>
    <w:rsid w:val="00E44764"/>
    <w:rsid w:val="00E47457"/>
    <w:rsid w:val="00E56906"/>
    <w:rsid w:val="00E61A99"/>
    <w:rsid w:val="00EC3BEF"/>
    <w:rsid w:val="00EC6C18"/>
    <w:rsid w:val="00ED23F1"/>
    <w:rsid w:val="00ED3E6A"/>
    <w:rsid w:val="00EF0D66"/>
    <w:rsid w:val="00F01A11"/>
    <w:rsid w:val="00F11BFF"/>
    <w:rsid w:val="00F17409"/>
    <w:rsid w:val="00F23736"/>
    <w:rsid w:val="00F410F5"/>
    <w:rsid w:val="00F61371"/>
    <w:rsid w:val="00F944F3"/>
    <w:rsid w:val="00FA6893"/>
    <w:rsid w:val="00FC4086"/>
    <w:rsid w:val="00FC5A8C"/>
    <w:rsid w:val="00FE3208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73C7"/>
  <w15:docId w15:val="{23D1A391-D21C-4C91-9163-999C88F7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pPr>
      <w:keepNext/>
      <w:tabs>
        <w:tab w:val="num" w:pos="864"/>
      </w:tabs>
      <w:spacing w:before="240" w:after="60"/>
      <w:ind w:left="864" w:hanging="864"/>
      <w:jc w:val="left"/>
      <w:outlineLvl w:val="3"/>
    </w:pPr>
    <w:rPr>
      <w:rFonts w:ascii="Arial" w:hAnsi="Arial"/>
      <w:b/>
      <w:szCs w:val="20"/>
      <w:lang w:val="en-US" w:eastAsia="en-US"/>
    </w:rPr>
  </w:style>
  <w:style w:type="paragraph" w:styleId="5">
    <w:name w:val="heading 5"/>
    <w:basedOn w:val="a0"/>
    <w:next w:val="a0"/>
    <w:link w:val="50"/>
    <w:qFormat/>
    <w:pPr>
      <w:tabs>
        <w:tab w:val="num" w:pos="1008"/>
      </w:tabs>
      <w:spacing w:before="240" w:after="60"/>
      <w:ind w:left="1008" w:hanging="1008"/>
      <w:jc w:val="left"/>
      <w:outlineLvl w:val="4"/>
    </w:pPr>
    <w:rPr>
      <w:rFonts w:ascii="Arial" w:hAnsi="Arial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pPr>
      <w:tabs>
        <w:tab w:val="num" w:pos="1152"/>
      </w:tabs>
      <w:spacing w:before="240" w:after="60"/>
      <w:ind w:left="1152" w:hanging="1152"/>
      <w:jc w:val="left"/>
      <w:outlineLvl w:val="5"/>
    </w:pPr>
    <w:rPr>
      <w:rFonts w:ascii="Arial" w:hAnsi="Arial"/>
      <w:i/>
      <w:sz w:val="22"/>
      <w:szCs w:val="20"/>
      <w:lang w:eastAsia="en-US"/>
    </w:rPr>
  </w:style>
  <w:style w:type="paragraph" w:styleId="7">
    <w:name w:val="heading 7"/>
    <w:basedOn w:val="a0"/>
    <w:next w:val="a0"/>
    <w:link w:val="70"/>
    <w:qFormat/>
    <w:pPr>
      <w:tabs>
        <w:tab w:val="num" w:pos="1296"/>
      </w:tabs>
      <w:spacing w:before="240" w:after="60"/>
      <w:ind w:left="1296" w:hanging="1296"/>
      <w:jc w:val="left"/>
      <w:outlineLvl w:val="6"/>
    </w:pPr>
    <w:rPr>
      <w:rFonts w:ascii="Arial" w:hAnsi="Arial"/>
      <w:szCs w:val="20"/>
      <w:lang w:eastAsia="en-US"/>
    </w:rPr>
  </w:style>
  <w:style w:type="paragraph" w:styleId="8">
    <w:name w:val="heading 8"/>
    <w:basedOn w:val="a0"/>
    <w:next w:val="a0"/>
    <w:link w:val="80"/>
    <w:qFormat/>
    <w:pPr>
      <w:tabs>
        <w:tab w:val="num" w:pos="1440"/>
      </w:tabs>
      <w:spacing w:before="240" w:after="60"/>
      <w:ind w:left="1440" w:hanging="1440"/>
      <w:jc w:val="left"/>
      <w:outlineLvl w:val="7"/>
    </w:pPr>
    <w:rPr>
      <w:rFonts w:ascii="Arial" w:hAnsi="Arial"/>
      <w:i/>
      <w:szCs w:val="20"/>
      <w:lang w:eastAsia="en-US"/>
    </w:rPr>
  </w:style>
  <w:style w:type="paragraph" w:styleId="9">
    <w:name w:val="heading 9"/>
    <w:basedOn w:val="a0"/>
    <w:next w:val="a0"/>
    <w:link w:val="90"/>
    <w:qFormat/>
    <w:pPr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3">
    <w:name w:val="table of figures"/>
    <w:basedOn w:val="a0"/>
    <w:next w:val="a0"/>
    <w:uiPriority w:val="99"/>
    <w:unhideWhenUsed/>
  </w:style>
  <w:style w:type="paragraph" w:customStyle="1" w:styleId="af4">
    <w:name w:val="Обычный (КС)"/>
    <w:link w:val="a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Обычный (КС) полужирный"/>
    <w:link w:val="af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Формула (КС)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25">
    <w:name w:val="Титул ТО 2 (КС)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f9">
    <w:name w:val="Титул ПК (КС)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12">
    <w:name w:val="Титул ТО 1 (КС)"/>
    <w:pPr>
      <w:spacing w:before="420" w:after="60" w:line="320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fa">
    <w:name w:val="ТИТУЛ (КС)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 таблицы центр (КС)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маркер (КС)"/>
    <w:pPr>
      <w:numPr>
        <w:numId w:val="1"/>
      </w:numPr>
      <w:tabs>
        <w:tab w:val="clear" w:pos="710"/>
        <w:tab w:val="num" w:pos="1080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ИТУЛ ПК ВЕРСИЯ (КС)"/>
    <w:pPr>
      <w:spacing w:before="60" w:after="0" w:line="240" w:lineRule="auto"/>
      <w:jc w:val="center"/>
    </w:pPr>
    <w:rPr>
      <w:rFonts w:ascii="Times New Roman" w:eastAsia="Times New Roman" w:hAnsi="Times New Roman" w:cs="Times New Roman"/>
      <w:caps/>
      <w:sz w:val="26"/>
      <w:szCs w:val="26"/>
    </w:rPr>
  </w:style>
  <w:style w:type="paragraph" w:customStyle="1" w:styleId="afd">
    <w:name w:val="Согласование (КС)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КОЛОНТИТУЛ 1 (КС)"/>
    <w:pPr>
      <w:spacing w:before="60" w:after="0" w:line="240" w:lineRule="auto"/>
    </w:pPr>
    <w:rPr>
      <w:rFonts w:ascii="Times New Roman" w:eastAsia="Times New Roman" w:hAnsi="Times New Roman" w:cs="Times New Roman"/>
      <w:caps/>
      <w:color w:val="5F5F5F"/>
      <w:spacing w:val="24"/>
      <w:sz w:val="18"/>
      <w:szCs w:val="18"/>
      <w:lang w:eastAsia="ru-RU"/>
    </w:rPr>
  </w:style>
  <w:style w:type="paragraph" w:customStyle="1" w:styleId="afe">
    <w:name w:val="Обычный (КС) курсив"/>
    <w:link w:val="a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бычный (КС) полужирный Знак"/>
    <w:link w:val="a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Обычный (КС) курсив Знак"/>
    <w:link w:val="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5">
    <w:name w:val="Обычный (КС) Знак"/>
    <w:link w:val="a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Times New Roman"/>
      <w:b/>
      <w:bCs/>
      <w:sz w:val="26"/>
      <w:szCs w:val="26"/>
    </w:rPr>
  </w:style>
  <w:style w:type="paragraph" w:styleId="aff0">
    <w:name w:val="List Paragraph"/>
    <w:basedOn w:val="a0"/>
    <w:link w:val="aff1"/>
    <w:uiPriority w:val="34"/>
    <w:qFormat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2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f3">
    <w:name w:val="header"/>
    <w:basedOn w:val="a0"/>
    <w:link w:val="aff4"/>
    <w:uiPriority w:val="99"/>
    <w:unhideWhenUsed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4">
    <w:name w:val="Верхний колонтитул Знак"/>
    <w:basedOn w:val="a1"/>
    <w:link w:val="aff3"/>
    <w:uiPriority w:val="99"/>
    <w:rPr>
      <w:rFonts w:ascii="Calibri" w:eastAsia="Calibri" w:hAnsi="Calibri" w:cs="Times New Roman"/>
    </w:rPr>
  </w:style>
  <w:style w:type="paragraph" w:customStyle="1" w:styleId="26">
    <w:name w:val="КОЛОНТИТУЛ 2 (КС)"/>
    <w:pPr>
      <w:spacing w:before="60" w:after="0" w:line="240" w:lineRule="auto"/>
      <w:jc w:val="right"/>
    </w:pPr>
    <w:rPr>
      <w:rFonts w:ascii="Times New Roman" w:eastAsia="Times New Roman" w:hAnsi="Times New Roman" w:cs="Times New Roman"/>
      <w:caps/>
      <w:color w:val="5F5F5F"/>
      <w:sz w:val="18"/>
      <w:szCs w:val="18"/>
      <w:lang w:eastAsia="ru-RU"/>
    </w:rPr>
  </w:style>
  <w:style w:type="paragraph" w:styleId="aff5">
    <w:name w:val="TOC Heading"/>
    <w:basedOn w:val="1"/>
    <w:next w:val="a0"/>
    <w:uiPriority w:val="39"/>
    <w:unhideWhenUsed/>
    <w:qFormat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paragraph" w:styleId="14">
    <w:name w:val="toc 1"/>
    <w:basedOn w:val="a0"/>
    <w:next w:val="a0"/>
    <w:uiPriority w:val="39"/>
    <w:unhideWhenUsed/>
    <w:pPr>
      <w:tabs>
        <w:tab w:val="left" w:pos="440"/>
        <w:tab w:val="right" w:leader="dot" w:pos="9770"/>
      </w:tabs>
      <w:spacing w:line="360" w:lineRule="auto"/>
      <w:jc w:val="center"/>
    </w:pPr>
    <w:rPr>
      <w:rFonts w:eastAsia="Calibri"/>
      <w:b/>
      <w:sz w:val="28"/>
      <w:szCs w:val="28"/>
      <w:lang w:eastAsia="en-US"/>
    </w:rPr>
  </w:style>
  <w:style w:type="paragraph" w:styleId="32">
    <w:name w:val="toc 3"/>
    <w:basedOn w:val="a0"/>
    <w:next w:val="a0"/>
    <w:uiPriority w:val="39"/>
    <w:unhideWhenUsed/>
    <w:pPr>
      <w:spacing w:after="1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Список маркер2 (КС)"/>
    <w:pPr>
      <w:numPr>
        <w:numId w:val="9"/>
      </w:numPr>
      <w:tabs>
        <w:tab w:val="clear" w:pos="1667"/>
        <w:tab w:val="num" w:pos="1440"/>
      </w:tabs>
      <w:spacing w:after="0" w:line="240" w:lineRule="auto"/>
      <w:ind w:left="143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Подзаголовок (КС)"/>
    <w:link w:val="aff7"/>
    <w:pPr>
      <w:keepNext/>
      <w:spacing w:before="300" w:after="60" w:line="240" w:lineRule="auto"/>
      <w:ind w:firstLine="709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ff8">
    <w:name w:val="Введение (КС)"/>
    <w:pPr>
      <w:keepNext/>
      <w:pageBreakBefore/>
      <w:spacing w:after="240" w:line="240" w:lineRule="auto"/>
      <w:ind w:left="72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paragraph" w:customStyle="1" w:styleId="aff9">
    <w:name w:val="Навигатор (КС)"/>
    <w:basedOn w:val="a0"/>
    <w:link w:val="affa"/>
    <w:pPr>
      <w:shd w:val="clear" w:color="auto" w:fill="CCCCCC"/>
      <w:spacing w:before="120" w:after="120"/>
      <w:ind w:left="709"/>
      <w:jc w:val="left"/>
    </w:pPr>
    <w:rPr>
      <w:b/>
      <w:bCs/>
      <w:smallCaps/>
      <w:sz w:val="20"/>
      <w:szCs w:val="20"/>
      <w:lang w:val="en-US"/>
    </w:rPr>
  </w:style>
  <w:style w:type="character" w:customStyle="1" w:styleId="affa">
    <w:name w:val="Навигатор (КС) Знак"/>
    <w:link w:val="aff9"/>
    <w:rPr>
      <w:rFonts w:ascii="Times New Roman" w:eastAsia="Times New Roman" w:hAnsi="Times New Roman" w:cs="Times New Roman"/>
      <w:b/>
      <w:bCs/>
      <w:smallCaps/>
      <w:sz w:val="20"/>
      <w:szCs w:val="20"/>
      <w:shd w:val="clear" w:color="auto" w:fill="CCCCCC"/>
      <w:lang w:val="en-US" w:eastAsia="ru-RU"/>
    </w:rPr>
  </w:style>
  <w:style w:type="character" w:customStyle="1" w:styleId="aff7">
    <w:name w:val="Подзаголовок (КС) Знак"/>
    <w:link w:val="aff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fb">
    <w:name w:val="footer"/>
    <w:basedOn w:val="a0"/>
    <w:link w:val="af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fc">
    <w:name w:val="Нижний колонтитул Знак"/>
    <w:basedOn w:val="a1"/>
    <w:link w:val="af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стиль абзаца"/>
    <w:basedOn w:val="affe"/>
    <w:pPr>
      <w:spacing w:before="60" w:after="60"/>
      <w:ind w:firstLine="567"/>
    </w:pPr>
    <w:rPr>
      <w:rFonts w:ascii="Arial" w:hAnsi="Arial"/>
      <w:szCs w:val="20"/>
      <w:lang w:eastAsia="en-US"/>
    </w:rPr>
  </w:style>
  <w:style w:type="character" w:customStyle="1" w:styleId="aff1">
    <w:name w:val="Абзац списка Знак"/>
    <w:link w:val="aff0"/>
    <w:uiPriority w:val="34"/>
    <w:rPr>
      <w:rFonts w:ascii="Calibri" w:eastAsia="Calibri" w:hAnsi="Calibri" w:cs="Times New Roman"/>
    </w:rPr>
  </w:style>
  <w:style w:type="paragraph" w:styleId="affe">
    <w:name w:val="Body Text"/>
    <w:basedOn w:val="a0"/>
    <w:link w:val="afff"/>
    <w:uiPriority w:val="99"/>
    <w:semiHidden/>
    <w:unhideWhenUsed/>
    <w:pPr>
      <w:spacing w:after="120"/>
    </w:pPr>
  </w:style>
  <w:style w:type="character" w:customStyle="1" w:styleId="afff">
    <w:name w:val="Основной текст Знак"/>
    <w:basedOn w:val="a1"/>
    <w:link w:val="affe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50">
    <w:name w:val="Заголовок 5 Знак"/>
    <w:basedOn w:val="a1"/>
    <w:link w:val="5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basedOn w:val="a1"/>
    <w:link w:val="6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1"/>
    <w:link w:val="7"/>
    <w:rPr>
      <w:rFonts w:ascii="Arial" w:eastAsia="Times New Roman" w:hAnsi="Arial" w:cs="Times New Roman"/>
      <w:sz w:val="24"/>
      <w:szCs w:val="20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i/>
      <w:sz w:val="24"/>
      <w:szCs w:val="20"/>
    </w:rPr>
  </w:style>
  <w:style w:type="character" w:customStyle="1" w:styleId="90">
    <w:name w:val="Заголовок 9 Знак"/>
    <w:basedOn w:val="a1"/>
    <w:link w:val="9"/>
    <w:rPr>
      <w:rFonts w:ascii="Arial" w:eastAsia="Times New Roman" w:hAnsi="Arial" w:cs="Times New Roman"/>
      <w:b/>
      <w:i/>
      <w:sz w:val="18"/>
      <w:szCs w:val="20"/>
    </w:rPr>
  </w:style>
  <w:style w:type="paragraph" w:styleId="27">
    <w:name w:val="toc 2"/>
    <w:basedOn w:val="a0"/>
    <w:next w:val="a0"/>
    <w:uiPriority w:val="39"/>
    <w:unhideWhenUsed/>
    <w:pPr>
      <w:spacing w:after="100"/>
      <w:ind w:left="240"/>
    </w:pPr>
  </w:style>
  <w:style w:type="paragraph" w:styleId="afff0">
    <w:name w:val="Normal (Web)"/>
    <w:basedOn w:val="a0"/>
    <w:uiPriority w:val="99"/>
    <w:semiHidden/>
    <w:unhideWhenUsed/>
    <w:pPr>
      <w:spacing w:before="100" w:beforeAutospacing="1" w:after="100" w:afterAutospacing="1"/>
      <w:jc w:val="left"/>
    </w:pPr>
  </w:style>
  <w:style w:type="character" w:styleId="afff1">
    <w:name w:val="Strong"/>
    <w:basedOn w:val="a1"/>
    <w:uiPriority w:val="22"/>
    <w:qFormat/>
    <w:rPr>
      <w:b/>
      <w:bCs/>
    </w:rPr>
  </w:style>
  <w:style w:type="paragraph" w:styleId="afff2">
    <w:name w:val="Balloon Text"/>
    <w:basedOn w:val="a0"/>
    <w:link w:val="aff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1"/>
    <w:link w:val="aff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annotation text"/>
    <w:basedOn w:val="a0"/>
    <w:link w:val="afff5"/>
    <w:uiPriority w:val="99"/>
    <w:semiHidden/>
    <w:unhideWhenUsed/>
    <w:rPr>
      <w:sz w:val="20"/>
      <w:szCs w:val="20"/>
    </w:rPr>
  </w:style>
  <w:style w:type="character" w:customStyle="1" w:styleId="afff5">
    <w:name w:val="Текст примечания Знак"/>
    <w:basedOn w:val="a1"/>
    <w:link w:val="aff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f7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186B-6EB7-4306-BC7C-3BAFD46C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5431</TotalTime>
  <Pages>9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 Скоробач</dc:creator>
  <cp:lastModifiedBy>Клишко Елена Геннадьевна</cp:lastModifiedBy>
  <cp:revision>153</cp:revision>
  <cp:lastPrinted>2025-02-28T07:36:00Z</cp:lastPrinted>
  <dcterms:created xsi:type="dcterms:W3CDTF">2024-01-22T12:11:00Z</dcterms:created>
  <dcterms:modified xsi:type="dcterms:W3CDTF">2025-03-05T07:33:00Z</dcterms:modified>
</cp:coreProperties>
</file>