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 апреля 2018 г. N 165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МИНИСТЕРСТВЕ ФИНАНСОВ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9"/>
      </w:tblGrid>
      <w:tr>
        <w:tblPrEx/>
        <w:trPr/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Забайкальского края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05.10.2018 N 420, от 26.11.2019 N 462, от 21.02.2020 N 35,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26.12.2020 N 594, от 28.09.2022 N 437, от 29.02.2024 N 89,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08.08.2024 N 392)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45(1) Устава Забайкальского края, постановлением Губернатора Забайкальского края от 15 августа 2022 года N 54 "О системе и структуре исполнительных органов Забайкальского края" Правительство Забайкальского края 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(преамбула в ред. Постановления Правительства Забайкальского края от 28.09.2022 N 437)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Министерстве финансов Забайкальского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Правительства Забайкальского края согласно прилагаемому перечню.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Забайкальского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А.С.КУЛАКОВ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 w:eastAsiaTheme="minorEastAsia"/>
          <w:lang w:eastAsia="ru-RU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 w:eastAsiaTheme="minorEastAsia"/>
          <w:lang w:eastAsia="ru-RU"/>
        </w:rPr>
      </w:r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sz w:val="28"/>
          <w:szCs w:val="28"/>
        </w:rPr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 апреля 2018 г. N 165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1" w:name="P33"/>
      <w:r>
        <w:rPr>
          <w:sz w:val="28"/>
          <w:szCs w:val="28"/>
        </w:rPr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МИНИСТЕРСТВЕ ФИНАНСОВ ЗАБАЙКАЛЬСКОГО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>
        <w:tblPrEx/>
        <w:trPr/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Забайкальского края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05.10.2018 N 420, от 26.11.2019 N 462, от 21.02.2020 N 35,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26.12.2020 N 594, от 28.09.2022 N 437, от 29.02.2024 N 89,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08.08.2024 N 392)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Министерство финансов Забайкальского края (далее - Минист</w:t>
      </w:r>
      <w:r>
        <w:rPr>
          <w:rFonts w:ascii="Times New Roman" w:hAnsi="Times New Roman" w:cs="Times New Roman"/>
          <w:sz w:val="28"/>
          <w:szCs w:val="28"/>
        </w:rPr>
        <w:t xml:space="preserve">ерство) является исполнительным органом Забайкальского края, осуществляющим функции по принятию нормативных правовых актов, контролю в пределах установленных полномочий, определяющим перспективные направления развития и осуществляющим управление в области: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Забайкальского края от 28.09.2022 N 437, от 29.02.2024 N 89)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правоотношений, в том числе государственного финансового контроля;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 и сборов;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государственных и муниципальных нужд.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является финансовым органом Забайкальского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Министерство в своей деятельности руководствуется 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 (далее - край), а также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о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края, органами местного самоуправления, организациями и гражданами в пределах своих полномочий.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3(1).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3(1) введен Постановлением Правительства Забайкальского края от 05.10.2018 N 420)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Министерство по вопросам, отнесенным к его компетенции, издает приказы и распоряжения.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Министерство обладает правами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лица, имеет счета, открываемые в территориальных органах Федерального казначейства, а также кредитных организациях в соответствии с законодательством Российской Федерации, гербовую печать, соответствующие печати и штампы, бланки установленного образца.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Постановления Правительства Забайкальского края от 05.10.2018 N 420)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Финансирование Министерства осуществляется за счет средств бюджета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Имущество Министерства является государственной собственностью края и закрепляется за Министерством на праве оперативного 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Министерство несет ответственность за нарушение законодательства.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Упразднение и реорганизация Министерства осуществляются по решению Правительства края в соответствии с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Полное официальное наименование Министерства: Министерство финансов Забайкальского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 Министерства: Минфин Забайкальского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Место нахождения Министерства (юридический адрес): Российская Федерация, 672000, г. Чита, ул. Амурская, д. 68.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Постановления Правительства Забайкальского края от 21.02.2020 N 35)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Министерства: pochta@fin.e-zab.ru.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 ПОЛНОМОЧИЯ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Министерство: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Вносит проекты правовых актов в Правительство края, Губернатору края по вопросам, относящимся к установленным сферам деятельности Министерства.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На основании и во исполнение Конституции Российской Федерации, федерал</w:t>
      </w:r>
      <w:r>
        <w:rPr>
          <w:rFonts w:ascii="Times New Roman" w:hAnsi="Times New Roman" w:cs="Times New Roman"/>
          <w:sz w:val="28"/>
          <w:szCs w:val="28"/>
        </w:rPr>
        <w:t xml:space="preserve">ьных конституционных законов, федеральных законов, актов Президента Российской Федерации, Правительства Российской Федерации, законов края, нормативных правовых актов Губернатора края и Правительства края самостоятельно принимает нормативные правовые акты.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Постановления Правительства Забайкальского края от 26.12.2020 N 594)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В области бюджетных правоотношений, в том числе государственного финансового контроля: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12.3.1. Вносит предложения по формированию и использованию резервных фондов края для финансирования непредвиденных расходов.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12.3.2. Осуществляет привлечение краем заемных средств, а также обслуживание и погашение внутренних и внешних долгов края в соответствии с бюджетным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12.3.3. Вносит предложения по выравниванию бюджетной обеспеченности муниципальных образований в порядке, установленном Федеральным законом.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12.3.4. Ведет реестр расходных обязательств края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края, представляет указанный реестр и свод реестров расходных обязательств муниципальных образований, входящих в состав края, в Министерство финансов Российской Федерации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12.3.5. Участвует в предоставлении государственной гарантии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12.3.6. Осуществляет управление государственным долгом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12.3.7. Осуществляет государственные внутренние и внешние заимствования края от имени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пп</w:t>
      </w:r>
      <w:r>
        <w:rPr>
          <w:rFonts w:ascii="Times New Roman" w:hAnsi="Times New Roman" w:cs="Times New Roman"/>
          <w:sz w:val="28"/>
          <w:szCs w:val="28"/>
        </w:rPr>
        <w:t xml:space="preserve">. 12.3.7 в ред. Постановления Правительства Забайкальского края от 26.12.2020 N 594)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12.3.8. Представляет край в договорах </w:t>
      </w:r>
      <w:r>
        <w:rPr>
          <w:rFonts w:ascii="Times New Roman" w:hAnsi="Times New Roman" w:cs="Times New Roman"/>
          <w:sz w:val="28"/>
          <w:szCs w:val="28"/>
        </w:rPr>
        <w:t xml:space="preserve">(соглашениях), государственных контрактах, заключаемых в целях осуществления государственных внутренних и внешних заимствований края, а также в правоотношениях, возникающих в связи с заключением указанных договоров (соглашений), государственных контрактов.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пп</w:t>
      </w:r>
      <w:r>
        <w:rPr>
          <w:rFonts w:ascii="Times New Roman" w:hAnsi="Times New Roman" w:cs="Times New Roman"/>
          <w:sz w:val="28"/>
          <w:szCs w:val="28"/>
        </w:rPr>
        <w:t xml:space="preserve">. 12.3.8 в ред. Постановления Правительства Забайкальского края от 26.12.2020 N 594)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12.3.9. Представляет край в договорах (соглашениях) о предоставлении бюджетного кредита мест</w:t>
      </w:r>
      <w:r>
        <w:rPr>
          <w:rFonts w:ascii="Times New Roman" w:hAnsi="Times New Roman" w:cs="Times New Roman"/>
          <w:sz w:val="28"/>
          <w:szCs w:val="28"/>
        </w:rPr>
        <w:t xml:space="preserve">ным бюджетам, а также в правоотношениях, возникающих в связи с заключением указанных договоров (соглашений), и предоставляет бюджетные кредиты местным бюджетам в пределах бюджетных ассигнований, утвержденных законом о бюджете края, в установленном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пп</w:t>
      </w:r>
      <w:r>
        <w:rPr>
          <w:rFonts w:ascii="Times New Roman" w:hAnsi="Times New Roman" w:cs="Times New Roman"/>
          <w:sz w:val="28"/>
          <w:szCs w:val="28"/>
        </w:rPr>
        <w:t xml:space="preserve">. 12.3.9 в ред. Постановления Правительства Забайкальского края от 26.12.2020 N 594)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12.3.10. Разрабатывает проект бюджетного прогноза (проект изменений бюджетного прогноза) края на долгосрочный период.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12.3.11. Ежемесячно составляет и представляет отчет о кассовом исполнении бюджета края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12.3.12. Составляет и ведет сводную бюджетную роспись.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12.3.13. Составляет и ведет кассовый план.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12.3.14. Осуществляет управление средствами на едином счете бюджета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12.3.15. Исполняет су</w:t>
      </w:r>
      <w:r>
        <w:rPr>
          <w:rFonts w:ascii="Times New Roman" w:hAnsi="Times New Roman" w:cs="Times New Roman"/>
          <w:sz w:val="28"/>
          <w:szCs w:val="28"/>
        </w:rPr>
        <w:t xml:space="preserve">дебные акты по искам к краю о возмещении вреда, причиненного незаконными действиями (бездействием) государственных органов края или их должностных лиц, в том числе в результате издания государственными органами края актов, не соответствующих закону или ино</w:t>
      </w:r>
      <w:r>
        <w:rPr>
          <w:rFonts w:ascii="Times New Roman" w:hAnsi="Times New Roman" w:cs="Times New Roman"/>
          <w:sz w:val="28"/>
          <w:szCs w:val="28"/>
        </w:rPr>
        <w:t xml:space="preserve">му нормативному правовому акту, а также судебных актов по иным искам о взыскании денежных средств за счет средств казны края (за исключением судебных актов о взыскании денежных средств в порядке субсидиарной ответственности главных распорядителей средств б</w:t>
      </w:r>
      <w:r>
        <w:rPr>
          <w:rFonts w:ascii="Times New Roman" w:hAnsi="Times New Roman" w:cs="Times New Roman"/>
          <w:sz w:val="28"/>
          <w:szCs w:val="28"/>
        </w:rPr>
        <w:t xml:space="preserve">юджета края), судебных актов о присуждении компенсации за нарушение права на исполнение судебного акта в разумный срок за счет средств бюджета края, ведет учет и осуществляет хранение исполнительных документов и иных документов, связанных с их исполнением.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12.3.16. Составляет бюджетную отчетность края и представляет ее в Правительство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12.3.17. Составляет отчеты об исполнении бюджета края за первый квартал, полугодие, девять месяцев текущего финансового года, годовой отчет об исполнении бюджета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12.3.18. Представляет бюджетную отчетность об исполнении консолидированного бюджета края и бюджета территориального государственного внебюджетного фонда в Федеральное казначейство.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12.3.19. Осуществляет внутренний государственный финансовый контроль, предусмотренный пунктом 1 статьи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пп</w:t>
      </w:r>
      <w:r>
        <w:rPr>
          <w:rFonts w:ascii="Times New Roman" w:hAnsi="Times New Roman" w:cs="Times New Roman"/>
          <w:sz w:val="28"/>
          <w:szCs w:val="28"/>
        </w:rPr>
        <w:t xml:space="preserve">. 12.3.19 в ред. Постановления Правительства Забайкальского края от 26.11.2019 N 462)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12.3.20. Обращается в суд с исковыми заявлениями о возмещении ущерба, причиненного краю.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12.3.21. Применяет бюджетные меры принуждения в соответствии с бюджетным законодательством за совершение бюджетного нарушения.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В области налогов и сборов: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12.4.1. Вносит предложения по установлению, изменению и отмене региональных налогов и сборов, а также установлению налоговых ставок по федеральным налогам в соответствии с законодательством Российской Федерации о налогах и сборах.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12.4.2. Дает письменные разъяснения налогоплательщикам по вопросам применения законодательства края о налогах и сборах.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12.4.3. Принимает решения о переносе срока исполнения обязанности по уплате налога на прибыль организаций по налоговой ставке, установленной для зачисления указанного налога в </w:t>
      </w:r>
      <w:r>
        <w:rPr>
          <w:rFonts w:ascii="Times New Roman" w:hAnsi="Times New Roman" w:cs="Times New Roman"/>
          <w:sz w:val="28"/>
          <w:szCs w:val="28"/>
        </w:rPr>
        <w:t xml:space="preserve">бюджет края, и региональных налогов в форме инвестиционного налогового кредита.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Постановления Правительства Забайкальского края от 08.08.2024 N 392)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В области закупок товаров, работ, услуг для обеспечения государственных и муниципальных нужд: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12.5.1. Осуществляет функции по обеспечению (во взаимодействии с федеральным органом исполнительной власти по регулированию контрактной системы в сфере закуп</w:t>
      </w:r>
      <w:r>
        <w:rPr>
          <w:rFonts w:ascii="Times New Roman" w:hAnsi="Times New Roman" w:cs="Times New Roman"/>
          <w:sz w:val="28"/>
          <w:szCs w:val="28"/>
        </w:rPr>
        <w:t xml:space="preserve">ок) реализации государственной политики в сфере закупок для обеспечения нужд края, организации мониторинга закупок для обеспечения нужд края, а также методологическому сопровождению деятельности заказчиков, осуществляющих закупки для обеспечения нужд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12.5.2. Согласовывает осуществление закупки у единственного поставщика (подрядчика, исполнителя) в случаях, предусмотренных законодательством Российской Федерации о контрактной системе в сфере закупок.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12.5.3. Осуществляет контроль в сфере закупок, предусмотренный статьей 99 Федерального закона от 5 апреля 2013 года N 44-ФЗ "О контрактной системе в сфере </w:t>
      </w:r>
      <w:r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государственных и муниципальных нужд", в соответствии с указанным законом, Бюджетным кодексом Российской Федерации и принимаемыми в соответствии с ними нормативными правовыми актами в пределах своих полномочий.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12.6. Осуществляет производство по делам об административных правонарушениях в пределах своих полномочий, установленных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12.7. Выступает от имени казны края в случаях, когда причиненный вред подлежит возмещению за ее счет, если в соответствии с действующим законодательством эта обязанность не возложена на другой орган, юридическое лицо или гражданина.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12.8. Представляет в деле о банкротстве и в процедурах, применяемы</w:t>
      </w:r>
      <w:r>
        <w:rPr>
          <w:rFonts w:ascii="Times New Roman" w:hAnsi="Times New Roman" w:cs="Times New Roman"/>
          <w:sz w:val="28"/>
          <w:szCs w:val="28"/>
        </w:rPr>
        <w:t xml:space="preserve">х в деле о банкротстве, требования по денежным обязательствам края; представляет в процедурах, применяемых в деле о банкротстве, интересы края, участвует в собрании кредиторов, в судебных заседаниях в случаях, предусмотренных федеральным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12.9.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12.10. Осуществляет полномочия в области мобилизационной подготовки и мобилизации,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12.11. Обеспечивает защиту сведений, составляющих государственную тайну, в соответствии с возложенными задачами и в пределах своей компетенции.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12.12. Обеспечивает установленный режим секретности, организацию и ведение секретного делопроизводства и допускной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12.13. Обеспечивает защиту информации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12.14. Рассматривает обращения в порядке, установленном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12.15. Осуществляет в пределах компетенции иные полномочия и функции в соответствии с действующим законодательством, в том числе постановлениями Правительства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ДЕЯТЕЛЬНОСТИ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Министерство возглавляет министр финансов Забайкальского края, назначаемый 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Губернатором края после согласования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13 в ред. Постановления Правительства Забайкальского края от 21.02.2020 N 35)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Министр финансов Забайкальского края имеет заместителей в количестве, утверждаемом Правительством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Постановления Правительства Забайкальского края от 21.02.2020 N 35)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време</w:t>
      </w:r>
      <w:r>
        <w:rPr>
          <w:rFonts w:ascii="Times New Roman" w:hAnsi="Times New Roman" w:cs="Times New Roman"/>
          <w:sz w:val="28"/>
          <w:szCs w:val="28"/>
        </w:rPr>
        <w:t xml:space="preserve">нного отсутствия министра финансов Забайкальского края или невозможности исполнения им своих обязанностей руководство Министерством и организацию деятельности Министерства осуществляет любой из его заместителей в соответствии с правовым актом Министерства.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Постановления Правительства Забайкальского края от 21.02.2020 N 35)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Министр финансов Забайкальского края: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Постановления Правительства Забайкальского края от 21.02.2020 N 35)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Осуществляет руководство и организует деятельность Министерства на основе единоначалия.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Осуществляет функции представителя нанимателя для государственных гражданских служащих и работодателя для работников Министерства.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Решает вопросы, связанные с прохождением государственной гражданской службы края в Министерстве в соответствии с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15.4. Действует без доверенности от имени Министерства, представляет его во всех органах и организациях; представляет интересы Министерства в судебных органах; выдает доверенности.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15.5. Утверждает должностные регламенты государственных гражданских служащих и должностные инструкции работников Министерства.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15.6. Утверждает структуру Министерства по согласованию с Администрацией Губернатора кр</w:t>
      </w:r>
      <w:r>
        <w:rPr>
          <w:rFonts w:ascii="Times New Roman" w:hAnsi="Times New Roman" w:cs="Times New Roman"/>
          <w:sz w:val="28"/>
          <w:szCs w:val="28"/>
        </w:rPr>
        <w:t xml:space="preserve">ая, штатное расписание Министерства в пределах установленных Правительством края штатной численности и фонда оплаты труда, бюджетную смету на содержание Министерства в пределах ассигнований, предусмотренных в бюджете края на соответствующий финансовый 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15.7. Распоряжается в порядке, установленном законодательством, имуществом и средствами, закрепленными за Министерством.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15.8. Подписывает приказы, распоряжения, издаваемые Министерством в пределах своей компетенции.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15.9. Обеспечивает соблюдение финансовой и учетной дисциплины.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15.10. Заключает от имени Министерства и подписывает хозяйственные договоры и соглашения, включая договоры о привлечении кредитов, договоры о предоставлении бюджетных кредитов.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 Несет персональную ответственность за неисполнение или нарушение законодательства.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15.12. Осуществляет иные полномочия в соответствии с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Министр финансов Забайкальского края, осуществляющий полномочия руководителя финансового органа края: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Постановления Правительства Забайкальского края от 21.02.2020 N 35)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 Утверждает сводную бюджетную роспись бюджета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Утверждает соответствующие изменения в сводную бюджетную роспись бюджета края в случае принятия закона о внесении изменений в закон о бюджете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Вносит изменения в сводную бюджетную роспись бюджета края без внесения изменений в закон о бюджете края в случаях, установленных Бюджетным кодексом Российской Федерации, законом о бюджете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Министерстве создается коллегия.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 w:eastAsiaTheme="minorEastAsia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 апреля 2018 г. N 165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2" w:name="P156"/>
      <w:r>
        <w:rPr>
          <w:sz w:val="28"/>
          <w:szCs w:val="28"/>
        </w:rPr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УТРАТИВШИХ СИЛУ ПОСТАНОВЛЕНИЙ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Правительства Забайкальского края от 25 февраля 2014 года N 93 "Об утверждении Положения о Министерстве финансов Забайкальского края".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Правительства Забайкальского края от 24 октября 2014 года N 602 "О внесении изменения в пункт 9 Положения о Министерстве финансов Забайкальского края, утвержденного постановлением Правительства Забайкальского края от 25 февраля 2014 года N 93".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Правительства Забайкальского края от 26 января 2015 года N 22 "О внесении изменений в Положение о Министерстве финансов Забайкальского края, утвержденное постановлением Правительства Забайкальского края от 25 февраля 2014 года N 93".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Забайкальского края от 9 июня 2015 года N 287 "О внесении изменения в пункт 1 Положения о Министерстве финансов Забайкальского края, утвержденного постановлением Правительства Забайкальского края от 25 февраля 2014 года N 93".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Забайкальского края от 25 октября 2016 года N 409 "О внесении изменений в постановление Правительства Забайкальского края от 25 февраля 2014 года N 93 "Об утверждении Положения о Министерстве финансов Забайкальского края".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spacing w:before="100" w:after="100"/>
        <w:rPr>
          <w:rFonts w:ascii="Times New Roman" w:hAnsi="Times New Roman" w:cs="Times New Roman"/>
          <w:sz w:val="28"/>
          <w:szCs w:val="28"/>
        </w:rPr>
        <w:pBdr>
          <w:bottom w:val="single" w:color="000000" w:sz="6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 Авторов</dc:creator>
  <cp:revision>5</cp:revision>
  <dcterms:created xsi:type="dcterms:W3CDTF">2025-05-22T08:44:00Z</dcterms:created>
  <dcterms:modified xsi:type="dcterms:W3CDTF">2025-05-22T23:44:48Z</dcterms:modified>
</cp:coreProperties>
</file>