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6FB" w:rsidRPr="007056FB" w:rsidRDefault="007056FB">
      <w:pPr>
        <w:pStyle w:val="ConsPlusNormal"/>
        <w:jc w:val="both"/>
        <w:outlineLvl w:val="0"/>
        <w:rPr>
          <w:b w:val="0"/>
          <w:bCs/>
        </w:rPr>
      </w:pP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ДЕПАРТАМЕНТ ГОСУДАРСТВЕННОГО ИМУЩЕСТВА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И ЗЕМЕЛЬНЫХ ОТНОШЕНИЙ ЗАБАЙКАЛЬСКОГО КРАЯ</w:t>
      </w:r>
    </w:p>
    <w:p w:rsidR="007056FB" w:rsidRPr="007056FB" w:rsidRDefault="007056FB">
      <w:pPr>
        <w:pStyle w:val="ConsPlusTitle"/>
        <w:jc w:val="both"/>
        <w:rPr>
          <w:b w:val="0"/>
          <w:bCs/>
        </w:rPr>
      </w:pP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ПРИКАЗ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от 21 декабря 2018 г. N 23/НПА</w:t>
      </w:r>
    </w:p>
    <w:p w:rsidR="007056FB" w:rsidRPr="007056FB" w:rsidRDefault="007056FB">
      <w:pPr>
        <w:pStyle w:val="ConsPlusTitle"/>
        <w:jc w:val="both"/>
        <w:rPr>
          <w:b w:val="0"/>
          <w:bCs/>
        </w:rPr>
      </w:pP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ОБ ОПРЕДЕЛЕНИИ ПЕРЕЧНЯ РАСХОДОВ БЮДЖЕТА ЗАБАЙКАЛЬСКОГО КРАЯ,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ОТНОСЯЩИХСЯ К ВИДУ РАСХОДОВ 245 "ЗАКУПКА ТОВАРОВ, РАБОТ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И УСЛУГ ДЛЯ ОБЕСПЕЧЕНИЯ ГОСУДАРСТВЕННЫХ (МУНИЦИПАЛЬНЫХ) НУЖД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В ОБЛАСТИ ГЕОДЕЗИИ И КАРТОГРАФИИ ВНЕ РАМОК ГОСУДАРСТВЕННОГО</w:t>
      </w:r>
    </w:p>
    <w:p w:rsidR="007056FB" w:rsidRPr="007056FB" w:rsidRDefault="007056FB">
      <w:pPr>
        <w:pStyle w:val="ConsPlusTitle"/>
        <w:jc w:val="center"/>
        <w:rPr>
          <w:b w:val="0"/>
          <w:bCs/>
        </w:rPr>
      </w:pPr>
      <w:r w:rsidRPr="007056FB">
        <w:rPr>
          <w:b w:val="0"/>
          <w:bCs/>
        </w:rPr>
        <w:t>ОБОРОННОГО ЗАКАЗА"</w:t>
      </w:r>
    </w:p>
    <w:p w:rsidR="007056FB" w:rsidRPr="007056FB" w:rsidRDefault="007056FB">
      <w:pPr>
        <w:pStyle w:val="ConsPlusNormal"/>
        <w:jc w:val="both"/>
        <w:rPr>
          <w:b w:val="0"/>
          <w:bCs/>
        </w:rPr>
      </w:pPr>
    </w:p>
    <w:p w:rsidR="007056FB" w:rsidRPr="007056FB" w:rsidRDefault="007056FB">
      <w:pPr>
        <w:pStyle w:val="ConsPlusNormal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 xml:space="preserve">В соответствии с </w:t>
      </w:r>
      <w:hyperlink r:id="rId4">
        <w:r w:rsidRPr="007056FB">
          <w:rPr>
            <w:b w:val="0"/>
            <w:bCs/>
            <w:color w:val="0000FF"/>
          </w:rPr>
          <w:t>положением</w:t>
        </w:r>
      </w:hyperlink>
      <w:r w:rsidRPr="007056FB">
        <w:rPr>
          <w:b w:val="0"/>
          <w:bCs/>
        </w:rPr>
        <w:t xml:space="preserve"> о Департаменте государственного имущества и земельных отношений Забайкальского края, утвержденным постановлением Правительства Забайкальского края от 29 декабря 2017 года N 585, в целях реализации полномочий по вопросам управления и распоряжения земельными участками, находящимися в собственности Забайкальского края, приказываю:</w:t>
      </w:r>
    </w:p>
    <w:p w:rsidR="007056FB" w:rsidRPr="007056FB" w:rsidRDefault="007056FB">
      <w:pPr>
        <w:pStyle w:val="ConsPlusNormal"/>
        <w:jc w:val="both"/>
        <w:rPr>
          <w:b w:val="0"/>
          <w:bCs/>
        </w:rPr>
      </w:pPr>
    </w:p>
    <w:p w:rsidR="007056FB" w:rsidRPr="007056FB" w:rsidRDefault="007056FB">
      <w:pPr>
        <w:pStyle w:val="ConsPlusNormal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>1. Определить Перечень расходов бюджета Забайкальского края, относящихся к виду расходов 245 "Закупка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заказа":</w:t>
      </w:r>
    </w:p>
    <w:p w:rsidR="007056FB" w:rsidRPr="007056FB" w:rsidRDefault="007056FB">
      <w:pPr>
        <w:pStyle w:val="ConsPlusNormal"/>
        <w:spacing w:before="220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>услуги по выполнению воздушно-лазерного скани</w:t>
      </w:r>
      <w:bookmarkStart w:id="0" w:name="_GoBack"/>
      <w:bookmarkEnd w:id="0"/>
      <w:r w:rsidRPr="007056FB">
        <w:rPr>
          <w:b w:val="0"/>
          <w:bCs/>
        </w:rPr>
        <w:t>рования;</w:t>
      </w:r>
    </w:p>
    <w:p w:rsidR="007056FB" w:rsidRPr="007056FB" w:rsidRDefault="007056FB">
      <w:pPr>
        <w:pStyle w:val="ConsPlusNormal"/>
        <w:spacing w:before="220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>услуги по цифровой аэрофотосъемке;</w:t>
      </w:r>
    </w:p>
    <w:p w:rsidR="007056FB" w:rsidRPr="007056FB" w:rsidRDefault="007056FB">
      <w:pPr>
        <w:pStyle w:val="ConsPlusNormal"/>
        <w:spacing w:before="220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 xml:space="preserve">услуги по созданию цифровых </w:t>
      </w:r>
      <w:proofErr w:type="spellStart"/>
      <w:r w:rsidRPr="007056FB">
        <w:rPr>
          <w:b w:val="0"/>
          <w:bCs/>
        </w:rPr>
        <w:t>ортофотопланов</w:t>
      </w:r>
      <w:proofErr w:type="spellEnd"/>
      <w:r w:rsidRPr="007056FB">
        <w:rPr>
          <w:b w:val="0"/>
          <w:bCs/>
        </w:rPr>
        <w:t>.</w:t>
      </w:r>
    </w:p>
    <w:p w:rsidR="007056FB" w:rsidRPr="007056FB" w:rsidRDefault="007056FB">
      <w:pPr>
        <w:pStyle w:val="ConsPlusNormal"/>
        <w:spacing w:before="220"/>
        <w:ind w:firstLine="540"/>
        <w:jc w:val="both"/>
        <w:rPr>
          <w:b w:val="0"/>
          <w:bCs/>
        </w:rPr>
      </w:pPr>
      <w:r w:rsidRPr="007056FB">
        <w:rPr>
          <w:b w:val="0"/>
          <w:bCs/>
        </w:rPr>
        <w:t>2. Опубликовать настоящий приказ в уполномоченных органах печати и разместить в информационно-телекоммуникационной сети "Интернет" на сайте Департамента.</w:t>
      </w:r>
    </w:p>
    <w:p w:rsidR="007056FB" w:rsidRPr="007056FB" w:rsidRDefault="007056FB">
      <w:pPr>
        <w:pStyle w:val="ConsPlusNormal"/>
        <w:jc w:val="both"/>
        <w:rPr>
          <w:b w:val="0"/>
          <w:bCs/>
        </w:rPr>
      </w:pPr>
    </w:p>
    <w:p w:rsidR="007056FB" w:rsidRPr="007056FB" w:rsidRDefault="007056FB">
      <w:pPr>
        <w:pStyle w:val="ConsPlusNormal"/>
        <w:jc w:val="right"/>
        <w:rPr>
          <w:b w:val="0"/>
          <w:bCs/>
        </w:rPr>
      </w:pPr>
      <w:r w:rsidRPr="007056FB">
        <w:rPr>
          <w:b w:val="0"/>
          <w:bCs/>
        </w:rPr>
        <w:t>Руководитель</w:t>
      </w:r>
    </w:p>
    <w:p w:rsidR="007056FB" w:rsidRPr="007056FB" w:rsidRDefault="007056FB">
      <w:pPr>
        <w:pStyle w:val="ConsPlusNormal"/>
        <w:jc w:val="right"/>
        <w:rPr>
          <w:b w:val="0"/>
          <w:bCs/>
        </w:rPr>
      </w:pPr>
      <w:r w:rsidRPr="007056FB">
        <w:rPr>
          <w:b w:val="0"/>
          <w:bCs/>
        </w:rPr>
        <w:t>А.В.ХОСОЕВ</w:t>
      </w:r>
    </w:p>
    <w:p w:rsidR="007056FB" w:rsidRPr="007056FB" w:rsidRDefault="007056FB">
      <w:pPr>
        <w:pStyle w:val="ConsPlusNormal"/>
        <w:jc w:val="both"/>
        <w:rPr>
          <w:b w:val="0"/>
          <w:bCs/>
        </w:rPr>
      </w:pPr>
    </w:p>
    <w:p w:rsidR="007056FB" w:rsidRPr="007056FB" w:rsidRDefault="007056FB">
      <w:pPr>
        <w:pStyle w:val="ConsPlusNormal"/>
        <w:jc w:val="both"/>
        <w:rPr>
          <w:b w:val="0"/>
          <w:bCs/>
        </w:rPr>
      </w:pPr>
    </w:p>
    <w:p w:rsidR="007056FB" w:rsidRPr="007056FB" w:rsidRDefault="007056FB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bCs/>
          <w:sz w:val="2"/>
          <w:szCs w:val="2"/>
        </w:rPr>
      </w:pPr>
    </w:p>
    <w:p w:rsidR="00A82F90" w:rsidRPr="007056FB" w:rsidRDefault="00A82F90">
      <w:pPr>
        <w:rPr>
          <w:b w:val="0"/>
          <w:bCs/>
        </w:rPr>
      </w:pPr>
    </w:p>
    <w:sectPr w:rsidR="00A82F90" w:rsidRPr="007056FB" w:rsidSect="00D2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FB"/>
    <w:rsid w:val="00191F66"/>
    <w:rsid w:val="007056FB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6E4"/>
  <w15:chartTrackingRefBased/>
  <w15:docId w15:val="{EFD173DA-3085-4E10-861C-62A33895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color w:val="0563C1" w:themeColor="hyperlink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6F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">
    <w:name w:val="ConsPlusTitle"/>
    <w:rsid w:val="007056F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Page">
    <w:name w:val="ConsPlusTitlePage"/>
    <w:rsid w:val="007056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6845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1</cp:revision>
  <dcterms:created xsi:type="dcterms:W3CDTF">2025-05-26T06:39:00Z</dcterms:created>
  <dcterms:modified xsi:type="dcterms:W3CDTF">2025-05-26T06:39:00Z</dcterms:modified>
</cp:coreProperties>
</file>