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1633" w:rsidRDefault="004F1633" w:rsidP="004F1633">
      <w:pPr>
        <w:pStyle w:val="ConsPlusNormal"/>
        <w:jc w:val="right"/>
        <w:outlineLvl w:val="0"/>
      </w:pPr>
      <w:r>
        <w:t>Приложение 20</w:t>
      </w:r>
    </w:p>
    <w:p w:rsidR="004F1633" w:rsidRDefault="004F1633" w:rsidP="004F1633">
      <w:pPr>
        <w:pStyle w:val="ConsPlusNormal"/>
        <w:jc w:val="right"/>
      </w:pPr>
      <w:r>
        <w:t>к Закону Забайкальского края</w:t>
      </w:r>
    </w:p>
    <w:p w:rsidR="004F1633" w:rsidRDefault="004F1633" w:rsidP="004F1633">
      <w:pPr>
        <w:pStyle w:val="ConsPlusNormal"/>
        <w:jc w:val="right"/>
      </w:pPr>
      <w:r>
        <w:t>"О бюджете Забайкальского края на 2025 год</w:t>
      </w:r>
    </w:p>
    <w:p w:rsidR="004F1633" w:rsidRDefault="004F1633" w:rsidP="004F1633">
      <w:pPr>
        <w:pStyle w:val="ConsPlusNormal"/>
        <w:jc w:val="right"/>
      </w:pPr>
      <w:r>
        <w:t>и плановый период 2026 и 2027 годов"</w:t>
      </w:r>
    </w:p>
    <w:p w:rsidR="004F1633" w:rsidRDefault="004F1633" w:rsidP="004F1633">
      <w:pPr>
        <w:pStyle w:val="ConsPlusNormal"/>
        <w:jc w:val="both"/>
      </w:pPr>
    </w:p>
    <w:p w:rsidR="004F1633" w:rsidRDefault="004F1633" w:rsidP="004F1633">
      <w:pPr>
        <w:pStyle w:val="ConsPlusTitle"/>
        <w:jc w:val="center"/>
      </w:pPr>
      <w:bookmarkStart w:id="0" w:name="P114230"/>
      <w:bookmarkEnd w:id="0"/>
      <w:r>
        <w:t>ПЕРЕЧЕНЬ</w:t>
      </w:r>
    </w:p>
    <w:p w:rsidR="004F1633" w:rsidRDefault="004F1633" w:rsidP="004F1633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4F1633" w:rsidRDefault="004F1633" w:rsidP="004F1633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4F1633" w:rsidRDefault="004F1633" w:rsidP="004F1633">
      <w:pPr>
        <w:pStyle w:val="ConsPlusTitle"/>
        <w:jc w:val="center"/>
      </w:pPr>
      <w:r>
        <w:t>БЮДЖЕТНЫЕ ИНВЕСТИЦИИ ЗА СЧЕТ СРЕДСТВ БЮДЖЕТА КРАЯ,</w:t>
      </w:r>
    </w:p>
    <w:p w:rsidR="004F1633" w:rsidRDefault="004F1633" w:rsidP="004F1633">
      <w:pPr>
        <w:pStyle w:val="ConsPlusTitle"/>
        <w:jc w:val="center"/>
      </w:pPr>
      <w:r>
        <w:t>И ОБЪЕКТОВ НЕДВИЖИМОГО ИМУЩЕСТВА, ПРИОБРЕТАЕМЫХ</w:t>
      </w:r>
    </w:p>
    <w:p w:rsidR="004F1633" w:rsidRDefault="004F1633" w:rsidP="004F1633">
      <w:pPr>
        <w:pStyle w:val="ConsPlusTitle"/>
        <w:jc w:val="center"/>
      </w:pPr>
      <w:r>
        <w:t>В ГОСУДАРСТВЕННУЮ СОБСТВЕННОСТЬ ЗАБАЙКАЛЬСКОГО КРАЯ</w:t>
      </w:r>
    </w:p>
    <w:p w:rsidR="004F1633" w:rsidRDefault="004F1633" w:rsidP="004F1633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4F1633" w:rsidRDefault="004F1633" w:rsidP="004F1633">
      <w:pPr>
        <w:pStyle w:val="ConsPlusTitle"/>
        <w:jc w:val="center"/>
      </w:pPr>
      <w:r>
        <w:t>СРЕДСТВ БЮДЖЕТА КРАЯ</w:t>
      </w:r>
    </w:p>
    <w:p w:rsidR="004F1633" w:rsidRDefault="004F1633" w:rsidP="004F16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1633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633" w:rsidRDefault="004F1633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1633" w:rsidRDefault="004F1633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4F1633" w:rsidRDefault="004F1633" w:rsidP="005D6CB3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633" w:rsidRDefault="004F1633" w:rsidP="005D6CB3">
            <w:pPr>
              <w:pStyle w:val="ConsPlusNormal"/>
            </w:pPr>
          </w:p>
        </w:tc>
      </w:tr>
    </w:tbl>
    <w:p w:rsidR="004F1633" w:rsidRDefault="004F1633" w:rsidP="004F16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391"/>
      </w:tblGrid>
      <w:tr w:rsidR="004F1633" w:rsidTr="005D6CB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633" w:rsidRDefault="004F1633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633" w:rsidRDefault="004F1633" w:rsidP="005D6CB3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4F1633" w:rsidTr="005D6CB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633" w:rsidRDefault="004F1633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633" w:rsidRDefault="004F1633" w:rsidP="005D6CB3">
            <w:pPr>
              <w:pStyle w:val="ConsPlusNormal"/>
              <w:jc w:val="center"/>
            </w:pPr>
            <w:r>
              <w:t>2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км 69+173 на автомобильной дороге 76 ОП РЗ 76К-009 Шелопугино - Балей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Выполнение инженерных изысканий, подготовки проектной и рабочей документации по объекту "Строительство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Реконструкция моста через р. Шилка км 11+715 на автомобильной дороге 76 ОП РЗ 76К-007 Нерчинск - Шоноктуй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Жилые помещения для переселения граждан из жилищного фонда, признанного аварийным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Строительство теплотрассы в районе улиц Горького, Березнева, 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Строительство очистных сооружений п. Тарбагатай Петровск-Забайкальского района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Школа в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Кадетский корпус "Звезда" на 1000 мест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4.17.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Современный университетский кампус мирового уровня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Жилые помещения для многодетных семей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Лыжно-биатлонный комплекс г. Чита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Физкультурно-оздоровительный комплекс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Финансирование, создание и эксплуатация объекта спортивной инфраструктуры - "Российский центр стрельбы из лука в г. Чита"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>Финансирование, создание и эксплуатация объекта - "Центр единоборств в г. Чита"</w:t>
            </w:r>
          </w:p>
        </w:tc>
      </w:tr>
      <w:tr w:rsidR="004F163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F1633" w:rsidRDefault="004F1633" w:rsidP="005D6CB3">
            <w:pPr>
              <w:pStyle w:val="ConsPlusNormal"/>
              <w:jc w:val="both"/>
            </w:pPr>
            <w:r>
              <w:t xml:space="preserve">Ледовая арена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</w:tr>
    </w:tbl>
    <w:p w:rsidR="004F1633" w:rsidRDefault="004F1633" w:rsidP="004F1633">
      <w:pPr>
        <w:pStyle w:val="ConsPlusNormal"/>
        <w:jc w:val="both"/>
      </w:pPr>
    </w:p>
    <w:p w:rsidR="004F1633" w:rsidRDefault="004F1633" w:rsidP="004F1633">
      <w:pPr>
        <w:pStyle w:val="ConsPlusNormal"/>
        <w:jc w:val="both"/>
      </w:pPr>
    </w:p>
    <w:p w:rsidR="004F1633" w:rsidRDefault="004F1633" w:rsidP="004F1633">
      <w:pPr>
        <w:pStyle w:val="ConsPlusNormal"/>
        <w:jc w:val="both"/>
      </w:pPr>
    </w:p>
    <w:p w:rsidR="004F1633" w:rsidRDefault="004F1633" w:rsidP="004F1633">
      <w:pPr>
        <w:pStyle w:val="ConsPlusNormal"/>
        <w:jc w:val="both"/>
      </w:pPr>
    </w:p>
    <w:p w:rsidR="004F1633" w:rsidRDefault="004F1633" w:rsidP="004F1633">
      <w:pPr>
        <w:pStyle w:val="ConsPlusNormal"/>
        <w:jc w:val="both"/>
      </w:pPr>
    </w:p>
    <w:p w:rsidR="00A82F90" w:rsidRPr="004F1633" w:rsidRDefault="00A82F90" w:rsidP="004F1633">
      <w:bookmarkStart w:id="1" w:name="_GoBack"/>
      <w:bookmarkEnd w:id="1"/>
    </w:p>
    <w:sectPr w:rsidR="00A82F90" w:rsidRPr="004F1633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07E0" w:rsidRDefault="00BA07E0" w:rsidP="001877E4">
      <w:r>
        <w:separator/>
      </w:r>
    </w:p>
  </w:endnote>
  <w:endnote w:type="continuationSeparator" w:id="0">
    <w:p w:rsidR="00BA07E0" w:rsidRDefault="00BA07E0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A07E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BA07E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BA07E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BA07E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BA07E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A07E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BA07E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BA07E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BA07E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BA07E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07E0" w:rsidRDefault="00BA07E0" w:rsidP="001877E4">
      <w:r>
        <w:separator/>
      </w:r>
    </w:p>
  </w:footnote>
  <w:footnote w:type="continuationSeparator" w:id="0">
    <w:p w:rsidR="00BA07E0" w:rsidRDefault="00BA07E0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A07E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BA07E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1A1648"/>
    <w:rsid w:val="001F15B2"/>
    <w:rsid w:val="002320F6"/>
    <w:rsid w:val="003C23AE"/>
    <w:rsid w:val="004800C8"/>
    <w:rsid w:val="00494864"/>
    <w:rsid w:val="004B2BD3"/>
    <w:rsid w:val="004F1633"/>
    <w:rsid w:val="00612DFC"/>
    <w:rsid w:val="00664666"/>
    <w:rsid w:val="006B050F"/>
    <w:rsid w:val="00714A99"/>
    <w:rsid w:val="00784D27"/>
    <w:rsid w:val="00A82F90"/>
    <w:rsid w:val="00B7167F"/>
    <w:rsid w:val="00BA07E0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79491&amp;date=01.12.2025&amp;dst=100542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2025-12-01T03:03:00Z</dcterms:created>
  <dcterms:modified xsi:type="dcterms:W3CDTF">2025-12-01T03:03:00Z</dcterms:modified>
</cp:coreProperties>
</file>